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4DD5" w14:textId="790B1BE0" w:rsidR="007678AD" w:rsidRPr="000C2124" w:rsidRDefault="00276188">
      <w:pPr>
        <w:rPr>
          <w:rFonts w:ascii="Times New Roman" w:hAnsi="Times New Roman" w:cs="Times New Roman"/>
          <w:sz w:val="24"/>
          <w:szCs w:val="24"/>
          <w:lang w:val="en-US"/>
        </w:rPr>
      </w:pPr>
      <w:r w:rsidRPr="000C2124">
        <w:rPr>
          <w:rFonts w:ascii="Times New Roman" w:hAnsi="Times New Roman" w:cs="Times New Roman"/>
          <w:sz w:val="24"/>
          <w:szCs w:val="24"/>
          <w:lang w:val="en-US"/>
        </w:rPr>
        <w:t xml:space="preserve"> </w:t>
      </w:r>
      <w:r w:rsidR="00B03C3A">
        <w:rPr>
          <w:rFonts w:cs="Calibri"/>
          <w:noProof/>
        </w:rPr>
        <mc:AlternateContent>
          <mc:Choice Requires="wpg">
            <w:drawing>
              <wp:anchor distT="0" distB="0" distL="114300" distR="114300" simplePos="0" relativeHeight="251668480" behindDoc="0" locked="0" layoutInCell="1" allowOverlap="1" wp14:anchorId="1CDDB281" wp14:editId="0015C167">
                <wp:simplePos x="0" y="0"/>
                <wp:positionH relativeFrom="page">
                  <wp:posOffset>866775</wp:posOffset>
                </wp:positionH>
                <wp:positionV relativeFrom="paragraph">
                  <wp:posOffset>405130</wp:posOffset>
                </wp:positionV>
                <wp:extent cx="6290310" cy="1487170"/>
                <wp:effectExtent l="0" t="0" r="0" b="0"/>
                <wp:wrapTopAndBottom/>
                <wp:docPr id="227" name="Group 27885"/>
                <wp:cNvGraphicFramePr/>
                <a:graphic xmlns:a="http://schemas.openxmlformats.org/drawingml/2006/main">
                  <a:graphicData uri="http://schemas.microsoft.com/office/word/2010/wordprocessingGroup">
                    <wpg:wgp>
                      <wpg:cNvGrpSpPr/>
                      <wpg:grpSpPr>
                        <a:xfrm>
                          <a:off x="0" y="0"/>
                          <a:ext cx="6290310" cy="1487170"/>
                          <a:chOff x="-47304" y="-619241"/>
                          <a:chExt cx="6247932" cy="1934398"/>
                        </a:xfrm>
                      </wpg:grpSpPr>
                      <wps:wsp>
                        <wps:cNvPr id="228" name="Rectangle 228"/>
                        <wps:cNvSpPr/>
                        <wps:spPr>
                          <a:xfrm>
                            <a:off x="0" y="-98886"/>
                            <a:ext cx="1264312" cy="314224"/>
                          </a:xfrm>
                          <a:prstGeom prst="rect">
                            <a:avLst/>
                          </a:prstGeom>
                          <a:ln>
                            <a:noFill/>
                          </a:ln>
                        </wps:spPr>
                        <wps:txbx>
                          <w:txbxContent>
                            <w:p w14:paraId="348E73F9" w14:textId="77777777" w:rsidR="00B03C3A" w:rsidRDefault="00B03C3A" w:rsidP="00B03C3A">
                              <w:r>
                                <w:rPr>
                                  <w:rFonts w:cs="Calibri"/>
                                </w:rPr>
                                <w:t xml:space="preserve">Research Article </w:t>
                              </w:r>
                            </w:p>
                          </w:txbxContent>
                        </wps:txbx>
                        <wps:bodyPr horzOverflow="overflow" lIns="0" tIns="0" rIns="0" bIns="0" rtlCol="0">
                          <a:noAutofit/>
                        </wps:bodyPr>
                      </wps:wsp>
                      <wps:wsp>
                        <wps:cNvPr id="229" name="Rectangle 229"/>
                        <wps:cNvSpPr/>
                        <wps:spPr>
                          <a:xfrm>
                            <a:off x="949706" y="25400"/>
                            <a:ext cx="42144" cy="189937"/>
                          </a:xfrm>
                          <a:prstGeom prst="rect">
                            <a:avLst/>
                          </a:prstGeom>
                          <a:ln>
                            <a:noFill/>
                          </a:ln>
                        </wps:spPr>
                        <wps:txbx>
                          <w:txbxContent>
                            <w:p w14:paraId="26E009BA" w14:textId="77777777" w:rsidR="00B03C3A" w:rsidRDefault="00B03C3A" w:rsidP="00B03C3A">
                              <w:r>
                                <w:rPr>
                                  <w:rFonts w:cs="Calibri"/>
                                </w:rPr>
                                <w:t xml:space="preserve"> </w:t>
                              </w:r>
                            </w:p>
                          </w:txbxContent>
                        </wps:txbx>
                        <wps:bodyPr horzOverflow="overflow" lIns="0" tIns="0" rIns="0" bIns="0" rtlCol="0">
                          <a:noAutofit/>
                        </wps:bodyPr>
                      </wps:wsp>
                      <wps:wsp>
                        <wps:cNvPr id="230" name="Rectangle 230"/>
                        <wps:cNvSpPr/>
                        <wps:spPr>
                          <a:xfrm>
                            <a:off x="-47304" y="333402"/>
                            <a:ext cx="4425651" cy="273908"/>
                          </a:xfrm>
                          <a:prstGeom prst="rect">
                            <a:avLst/>
                          </a:prstGeom>
                          <a:ln>
                            <a:noFill/>
                          </a:ln>
                        </wps:spPr>
                        <wps:txbx>
                          <w:txbxContent>
                            <w:p w14:paraId="267CC43E" w14:textId="77777777" w:rsidR="00B03C3A" w:rsidRPr="0057476E" w:rsidRDefault="00B03C3A" w:rsidP="00B03C3A">
                              <w:pPr>
                                <w:rPr>
                                  <w:b/>
                                  <w:lang w:val="en-US"/>
                                </w:rPr>
                              </w:pPr>
                              <w:r w:rsidRPr="0057476E">
                                <w:rPr>
                                  <w:rFonts w:cs="Calibri"/>
                                  <w:b/>
                                  <w:lang w:val="en-US"/>
                                </w:rPr>
                                <w:t>Universal Journal of Life and Environmental Sciences</w:t>
                              </w:r>
                            </w:p>
                          </w:txbxContent>
                        </wps:txbx>
                        <wps:bodyPr horzOverflow="overflow" lIns="0" tIns="0" rIns="0" bIns="0" rtlCol="0">
                          <a:noAutofit/>
                        </wps:bodyPr>
                      </wps:wsp>
                      <wps:wsp>
                        <wps:cNvPr id="231" name="Rectangle 231"/>
                        <wps:cNvSpPr/>
                        <wps:spPr>
                          <a:xfrm>
                            <a:off x="3329305" y="357886"/>
                            <a:ext cx="189809" cy="189937"/>
                          </a:xfrm>
                          <a:prstGeom prst="rect">
                            <a:avLst/>
                          </a:prstGeom>
                          <a:ln>
                            <a:noFill/>
                          </a:ln>
                        </wps:spPr>
                        <wps:txbx>
                          <w:txbxContent>
                            <w:p w14:paraId="4A0B51C5" w14:textId="77777777" w:rsidR="00B03C3A" w:rsidRDefault="00B03C3A" w:rsidP="00B03C3A">
                              <w:r>
                                <w:rPr>
                                  <w:rFonts w:cs="Calibri"/>
                                  <w:b/>
                                </w:rPr>
                                <w:t>20</w:t>
                              </w:r>
                            </w:p>
                          </w:txbxContent>
                        </wps:txbx>
                        <wps:bodyPr horzOverflow="overflow" lIns="0" tIns="0" rIns="0" bIns="0" rtlCol="0">
                          <a:noAutofit/>
                        </wps:bodyPr>
                      </wps:wsp>
                      <wps:wsp>
                        <wps:cNvPr id="232" name="Rectangle 232"/>
                        <wps:cNvSpPr/>
                        <wps:spPr>
                          <a:xfrm>
                            <a:off x="3471037" y="357886"/>
                            <a:ext cx="189809" cy="189937"/>
                          </a:xfrm>
                          <a:prstGeom prst="rect">
                            <a:avLst/>
                          </a:prstGeom>
                          <a:ln>
                            <a:noFill/>
                          </a:ln>
                        </wps:spPr>
                        <wps:txbx>
                          <w:txbxContent>
                            <w:p w14:paraId="3158B74C" w14:textId="6B597CF3" w:rsidR="00B03C3A" w:rsidRDefault="00B03C3A" w:rsidP="00B03C3A">
                              <w:r>
                                <w:rPr>
                                  <w:rFonts w:cs="Calibri"/>
                                  <w:b/>
                                </w:rPr>
                                <w:t>2</w:t>
                              </w:r>
                              <w:r w:rsidR="009C006A">
                                <w:rPr>
                                  <w:rFonts w:cs="Calibri"/>
                                  <w:b/>
                                </w:rPr>
                                <w:t>5</w:t>
                              </w:r>
                            </w:p>
                          </w:txbxContent>
                        </wps:txbx>
                        <wps:bodyPr horzOverflow="overflow" lIns="0" tIns="0" rIns="0" bIns="0" rtlCol="0">
                          <a:noAutofit/>
                        </wps:bodyPr>
                      </wps:wsp>
                      <wps:wsp>
                        <wps:cNvPr id="233" name="Rectangle 233"/>
                        <wps:cNvSpPr/>
                        <wps:spPr>
                          <a:xfrm>
                            <a:off x="3612769" y="357886"/>
                            <a:ext cx="90790" cy="189937"/>
                          </a:xfrm>
                          <a:prstGeom prst="rect">
                            <a:avLst/>
                          </a:prstGeom>
                          <a:ln>
                            <a:noFill/>
                          </a:ln>
                        </wps:spPr>
                        <wps:txbx>
                          <w:txbxContent>
                            <w:p w14:paraId="521BECB1" w14:textId="77777777" w:rsidR="00B03C3A" w:rsidRDefault="00B03C3A" w:rsidP="00B03C3A">
                              <w:r>
                                <w:rPr>
                                  <w:rFonts w:cs="Calibri"/>
                                  <w:b/>
                                </w:rPr>
                                <w:t xml:space="preserve">, </w:t>
                              </w:r>
                            </w:p>
                          </w:txbxContent>
                        </wps:txbx>
                        <wps:bodyPr horzOverflow="overflow" lIns="0" tIns="0" rIns="0" bIns="0" rtlCol="0">
                          <a:noAutofit/>
                        </wps:bodyPr>
                      </wps:wsp>
                      <wps:wsp>
                        <wps:cNvPr id="234" name="Rectangle 234"/>
                        <wps:cNvSpPr/>
                        <wps:spPr>
                          <a:xfrm>
                            <a:off x="3681348" y="357886"/>
                            <a:ext cx="1834316" cy="237034"/>
                          </a:xfrm>
                          <a:prstGeom prst="rect">
                            <a:avLst/>
                          </a:prstGeom>
                          <a:ln>
                            <a:noFill/>
                          </a:ln>
                        </wps:spPr>
                        <wps:txbx>
                          <w:txbxContent>
                            <w:p w14:paraId="79CE227D" w14:textId="750CCBA9" w:rsidR="00B03C3A" w:rsidRDefault="00B03C3A" w:rsidP="00B03C3A">
                              <w:r>
                                <w:rPr>
                                  <w:rFonts w:cs="Calibri"/>
                                  <w:b/>
                                </w:rPr>
                                <w:t xml:space="preserve">Vol </w:t>
                              </w:r>
                              <w:r w:rsidR="009C006A">
                                <w:rPr>
                                  <w:rFonts w:cs="Calibri"/>
                                  <w:b/>
                                </w:rPr>
                                <w:t>7</w:t>
                              </w:r>
                              <w:r>
                                <w:rPr>
                                  <w:rFonts w:cs="Calibri"/>
                                  <w:b/>
                                </w:rPr>
                                <w:t xml:space="preserve">, Pages </w:t>
                              </w:r>
                              <w:r w:rsidR="009C006A">
                                <w:rPr>
                                  <w:rFonts w:cs="Calibri"/>
                                  <w:b/>
                                </w:rPr>
                                <w:t>94</w:t>
                              </w:r>
                              <w:r>
                                <w:rPr>
                                  <w:rFonts w:cs="Calibri"/>
                                  <w:b/>
                                </w:rPr>
                                <w:t>-</w:t>
                              </w:r>
                              <w:r w:rsidR="00F72653">
                                <w:rPr>
                                  <w:rFonts w:cs="Calibri"/>
                                  <w:b/>
                                </w:rPr>
                                <w:t>106</w:t>
                              </w:r>
                              <w:r>
                                <w:rPr>
                                  <w:rFonts w:cs="Calibri"/>
                                  <w:b/>
                                </w:rPr>
                                <w:t xml:space="preserve"> Serie 1 </w:t>
                              </w:r>
                            </w:p>
                          </w:txbxContent>
                        </wps:txbx>
                        <wps:bodyPr horzOverflow="overflow" lIns="0" tIns="0" rIns="0" bIns="0" rtlCol="0">
                          <a:noAutofit/>
                        </wps:bodyPr>
                      </wps:wsp>
                      <wps:wsp>
                        <wps:cNvPr id="235" name="Rectangle 235"/>
                        <wps:cNvSpPr/>
                        <wps:spPr>
                          <a:xfrm>
                            <a:off x="4573269" y="357887"/>
                            <a:ext cx="250278" cy="156493"/>
                          </a:xfrm>
                          <a:prstGeom prst="rect">
                            <a:avLst/>
                          </a:prstGeom>
                          <a:ln>
                            <a:noFill/>
                          </a:ln>
                        </wps:spPr>
                        <wps:txbx>
                          <w:txbxContent>
                            <w:p w14:paraId="5A1288C8" w14:textId="77777777" w:rsidR="00B03C3A" w:rsidRDefault="00B03C3A" w:rsidP="00B03C3A"/>
                          </w:txbxContent>
                        </wps:txbx>
                        <wps:bodyPr horzOverflow="overflow" lIns="0" tIns="0" rIns="0" bIns="0" rtlCol="0">
                          <a:noAutofit/>
                        </wps:bodyPr>
                      </wps:wsp>
                      <wps:wsp>
                        <wps:cNvPr id="237" name="Rectangle 237"/>
                        <wps:cNvSpPr/>
                        <wps:spPr>
                          <a:xfrm>
                            <a:off x="4838446" y="357886"/>
                            <a:ext cx="440697" cy="187071"/>
                          </a:xfrm>
                          <a:prstGeom prst="rect">
                            <a:avLst/>
                          </a:prstGeom>
                          <a:ln>
                            <a:noFill/>
                          </a:ln>
                        </wps:spPr>
                        <wps:txbx>
                          <w:txbxContent>
                            <w:p w14:paraId="377241E8" w14:textId="77777777" w:rsidR="00B03C3A" w:rsidRDefault="00B03C3A" w:rsidP="00B03C3A"/>
                          </w:txbxContent>
                        </wps:txbx>
                        <wps:bodyPr horzOverflow="overflow" lIns="0" tIns="0" rIns="0" bIns="0" rtlCol="0">
                          <a:noAutofit/>
                        </wps:bodyPr>
                      </wps:wsp>
                      <wps:wsp>
                        <wps:cNvPr id="238" name="Rectangle 238"/>
                        <wps:cNvSpPr/>
                        <wps:spPr>
                          <a:xfrm>
                            <a:off x="4685865" y="-619241"/>
                            <a:ext cx="1331223" cy="834579"/>
                          </a:xfrm>
                          <a:prstGeom prst="rect">
                            <a:avLst/>
                          </a:prstGeom>
                          <a:ln>
                            <a:noFill/>
                          </a:ln>
                        </wps:spPr>
                        <wps:txbx>
                          <w:txbxContent>
                            <w:p w14:paraId="6F9219C6" w14:textId="77777777" w:rsidR="00B03C3A" w:rsidRDefault="00B03C3A" w:rsidP="00B03C3A">
                              <w:r>
                                <w:rPr>
                                  <w:noProof/>
                                </w:rPr>
                                <w:drawing>
                                  <wp:inline distT="0" distB="0" distL="0" distR="0" wp14:anchorId="6BA40E57" wp14:editId="0FC70091">
                                    <wp:extent cx="616453" cy="581025"/>
                                    <wp:effectExtent l="0" t="0" r="0" b="0"/>
                                    <wp:docPr id="1368606788" name="Image 136860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63" cy="586124"/>
                                            </a:xfrm>
                                            <a:prstGeom prst="rect">
                                              <a:avLst/>
                                            </a:prstGeom>
                                            <a:noFill/>
                                            <a:ln>
                                              <a:noFill/>
                                            </a:ln>
                                          </pic:spPr>
                                        </pic:pic>
                                      </a:graphicData>
                                    </a:graphic>
                                  </wp:inline>
                                </w:drawing>
                              </w:r>
                            </w:p>
                          </w:txbxContent>
                        </wps:txbx>
                        <wps:bodyPr horzOverflow="overflow" lIns="0" tIns="0" rIns="0" bIns="0" rtlCol="0">
                          <a:noAutofit/>
                        </wps:bodyPr>
                      </wps:wsp>
                      <wps:wsp>
                        <wps:cNvPr id="249" name="Rectangle 249"/>
                        <wps:cNvSpPr/>
                        <wps:spPr>
                          <a:xfrm>
                            <a:off x="1307846" y="544957"/>
                            <a:ext cx="72868" cy="154840"/>
                          </a:xfrm>
                          <a:prstGeom prst="rect">
                            <a:avLst/>
                          </a:prstGeom>
                          <a:ln>
                            <a:noFill/>
                          </a:ln>
                        </wps:spPr>
                        <wps:txbx>
                          <w:txbxContent>
                            <w:p w14:paraId="606D6FF3" w14:textId="77777777" w:rsidR="00B03C3A" w:rsidRDefault="00B03C3A" w:rsidP="00B03C3A">
                              <w:r>
                                <w:rPr>
                                  <w:rFonts w:cs="Calibri"/>
                                  <w:sz w:val="18"/>
                                </w:rPr>
                                <w:t xml:space="preserve"> </w:t>
                              </w:r>
                            </w:p>
                          </w:txbxContent>
                        </wps:txbx>
                        <wps:bodyPr horzOverflow="overflow" lIns="0" tIns="0" rIns="0" bIns="0" rtlCol="0">
                          <a:noAutofit/>
                        </wps:bodyPr>
                      </wps:wsp>
                      <wps:wsp>
                        <wps:cNvPr id="255" name="Rectangle 255"/>
                        <wps:cNvSpPr/>
                        <wps:spPr>
                          <a:xfrm>
                            <a:off x="2469843" y="523340"/>
                            <a:ext cx="38309" cy="154840"/>
                          </a:xfrm>
                          <a:prstGeom prst="rect">
                            <a:avLst/>
                          </a:prstGeom>
                          <a:ln>
                            <a:noFill/>
                          </a:ln>
                        </wps:spPr>
                        <wps:txbx>
                          <w:txbxContent>
                            <w:p w14:paraId="1EC5C1E0" w14:textId="77777777" w:rsidR="00B03C3A" w:rsidRDefault="00B03C3A" w:rsidP="00B03C3A">
                              <w:r>
                                <w:rPr>
                                  <w:rFonts w:cs="Calibri"/>
                                  <w:sz w:val="18"/>
                                </w:rPr>
                                <w:t>.</w:t>
                              </w:r>
                            </w:p>
                          </w:txbxContent>
                        </wps:txbx>
                        <wps:bodyPr horzOverflow="overflow" lIns="0" tIns="0" rIns="0" bIns="0" rtlCol="0">
                          <a:noAutofit/>
                        </wps:bodyPr>
                      </wps:wsp>
                      <wps:wsp>
                        <wps:cNvPr id="68" name="Rectangle 68"/>
                        <wps:cNvSpPr/>
                        <wps:spPr>
                          <a:xfrm>
                            <a:off x="4518407" y="544957"/>
                            <a:ext cx="34356" cy="154840"/>
                          </a:xfrm>
                          <a:prstGeom prst="rect">
                            <a:avLst/>
                          </a:prstGeom>
                          <a:ln>
                            <a:noFill/>
                          </a:ln>
                        </wps:spPr>
                        <wps:txbx>
                          <w:txbxContent>
                            <w:p w14:paraId="00711E66" w14:textId="77777777" w:rsidR="00B03C3A" w:rsidRDefault="00B03C3A" w:rsidP="00B03C3A">
                              <w:r>
                                <w:rPr>
                                  <w:rFonts w:cs="Calibri"/>
                                  <w:sz w:val="18"/>
                                </w:rPr>
                                <w:t xml:space="preserve"> </w:t>
                              </w:r>
                            </w:p>
                          </w:txbxContent>
                        </wps:txbx>
                        <wps:bodyPr horzOverflow="overflow" lIns="0" tIns="0" rIns="0" bIns="0" rtlCol="0">
                          <a:noAutofit/>
                        </wps:bodyPr>
                      </wps:wsp>
                      <wps:wsp>
                        <wps:cNvPr id="71" name="Rectangle 71"/>
                        <wps:cNvSpPr/>
                        <wps:spPr>
                          <a:xfrm>
                            <a:off x="4812538" y="544957"/>
                            <a:ext cx="34356" cy="154841"/>
                          </a:xfrm>
                          <a:prstGeom prst="rect">
                            <a:avLst/>
                          </a:prstGeom>
                          <a:ln>
                            <a:noFill/>
                          </a:ln>
                        </wps:spPr>
                        <wps:txbx>
                          <w:txbxContent>
                            <w:p w14:paraId="58377DC3" w14:textId="77777777" w:rsidR="00B03C3A" w:rsidRDefault="00B03C3A" w:rsidP="00B03C3A">
                              <w:r>
                                <w:rPr>
                                  <w:rFonts w:cs="Calibri"/>
                                  <w:sz w:val="18"/>
                                </w:rPr>
                                <w:t xml:space="preserve"> </w:t>
                              </w:r>
                            </w:p>
                          </w:txbxContent>
                        </wps:txbx>
                        <wps:bodyPr horzOverflow="overflow" lIns="0" tIns="0" rIns="0" bIns="0" rtlCol="0">
                          <a:noAutofit/>
                        </wps:bodyPr>
                      </wps:wsp>
                      <wps:wsp>
                        <wps:cNvPr id="74" name="Rectangle 74"/>
                        <wps:cNvSpPr/>
                        <wps:spPr>
                          <a:xfrm>
                            <a:off x="5635498" y="544957"/>
                            <a:ext cx="46518" cy="154840"/>
                          </a:xfrm>
                          <a:prstGeom prst="rect">
                            <a:avLst/>
                          </a:prstGeom>
                          <a:ln>
                            <a:noFill/>
                          </a:ln>
                        </wps:spPr>
                        <wps:txbx>
                          <w:txbxContent>
                            <w:p w14:paraId="36CBBA36" w14:textId="77777777" w:rsidR="00B03C3A" w:rsidRDefault="00B03C3A" w:rsidP="00B03C3A"/>
                          </w:txbxContent>
                        </wps:txbx>
                        <wps:bodyPr horzOverflow="overflow" lIns="0" tIns="0" rIns="0" bIns="0" rtlCol="0">
                          <a:noAutofit/>
                        </wps:bodyPr>
                      </wps:wsp>
                      <wps:wsp>
                        <wps:cNvPr id="79" name="Rectangle 79"/>
                        <wps:cNvSpPr/>
                        <wps:spPr>
                          <a:xfrm>
                            <a:off x="6158484" y="871474"/>
                            <a:ext cx="42144" cy="189937"/>
                          </a:xfrm>
                          <a:prstGeom prst="rect">
                            <a:avLst/>
                          </a:prstGeom>
                          <a:ln>
                            <a:noFill/>
                          </a:ln>
                        </wps:spPr>
                        <wps:txbx>
                          <w:txbxContent>
                            <w:p w14:paraId="412BB829" w14:textId="77777777" w:rsidR="00B03C3A" w:rsidRDefault="00B03C3A" w:rsidP="00B03C3A">
                              <w:r>
                                <w:rPr>
                                  <w:rFonts w:cs="Calibri"/>
                                </w:rPr>
                                <w:t xml:space="preserve"> </w:t>
                              </w:r>
                            </w:p>
                          </w:txbxContent>
                        </wps:txbx>
                        <wps:bodyPr horzOverflow="overflow" lIns="0" tIns="0" rIns="0" bIns="0" rtlCol="0">
                          <a:noAutofit/>
                        </wps:bodyPr>
                      </wps:wsp>
                      <wps:wsp>
                        <wps:cNvPr id="80" name="Rectangle 80"/>
                        <wps:cNvSpPr/>
                        <wps:spPr>
                          <a:xfrm>
                            <a:off x="0" y="1090777"/>
                            <a:ext cx="50673" cy="224380"/>
                          </a:xfrm>
                          <a:prstGeom prst="rect">
                            <a:avLst/>
                          </a:prstGeom>
                          <a:ln>
                            <a:noFill/>
                          </a:ln>
                        </wps:spPr>
                        <wps:txbx>
                          <w:txbxContent>
                            <w:p w14:paraId="7BB849EF" w14:textId="77777777" w:rsidR="00B03C3A" w:rsidRDefault="00B03C3A" w:rsidP="00B03C3A">
                              <w:r>
                                <w:rPr>
                                  <w:b/>
                                </w:rPr>
                                <w:t xml:space="preserve"> </w:t>
                              </w:r>
                            </w:p>
                          </w:txbxContent>
                        </wps:txbx>
                        <wps:bodyPr horzOverflow="overflow" lIns="0" tIns="0" rIns="0" bIns="0" rtlCol="0">
                          <a:noAutofit/>
                        </wps:bodyPr>
                      </wps:wsp>
                      <wps:wsp>
                        <wps:cNvPr id="81" name="Shape 35045"/>
                        <wps:cNvSpPr/>
                        <wps:spPr>
                          <a:xfrm>
                            <a:off x="762" y="969391"/>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CDDB281" id="Group 27885" o:spid="_x0000_s1026" style="position:absolute;margin-left:68.25pt;margin-top:31.9pt;width:495.3pt;height:117.1pt;z-index:251668480;mso-position-horizontal-relative:page;mso-width-relative:margin;mso-height-relative:margin" coordorigin="-473,-6192" coordsize="62479,1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">
                <v:rect id="Rectangle 228" o:spid="_x0000_s1027" style="position:absolute;top:-988;width:12643;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348E73F9" w14:textId="77777777" w:rsidR="00B03C3A" w:rsidRDefault="00B03C3A" w:rsidP="00B03C3A">
                        <w:r>
                          <w:rPr>
                            <w:rFonts w:cs="Calibri"/>
                          </w:rPr>
                          <w:t xml:space="preserve">Research Article </w:t>
                        </w:r>
                      </w:p>
                    </w:txbxContent>
                  </v:textbox>
                </v:rect>
                <v:rect id="Rectangle 229" o:spid="_x0000_s1028" style="position:absolute;left:9497;top:2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26E009BA" w14:textId="77777777" w:rsidR="00B03C3A" w:rsidRDefault="00B03C3A" w:rsidP="00B03C3A">
                        <w:r>
                          <w:rPr>
                            <w:rFonts w:cs="Calibri"/>
                          </w:rPr>
                          <w:t xml:space="preserve"> </w:t>
                        </w:r>
                      </w:p>
                    </w:txbxContent>
                  </v:textbox>
                </v:rect>
                <v:rect id="Rectangle 230" o:spid="_x0000_s1029" style="position:absolute;left:-473;top:3334;width:44256;height:2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267CC43E" w14:textId="77777777" w:rsidR="00B03C3A" w:rsidRPr="0057476E" w:rsidRDefault="00B03C3A" w:rsidP="00B03C3A">
                        <w:pPr>
                          <w:rPr>
                            <w:b/>
                            <w:lang w:val="en-US"/>
                          </w:rPr>
                        </w:pPr>
                        <w:r w:rsidRPr="0057476E">
                          <w:rPr>
                            <w:rFonts w:cs="Calibri"/>
                            <w:b/>
                            <w:lang w:val="en-US"/>
                          </w:rPr>
                          <w:t>Universal Journal of Life and Environmental Sciences</w:t>
                        </w:r>
                      </w:p>
                    </w:txbxContent>
                  </v:textbox>
                </v:rect>
                <v:rect id="Rectangle 231" o:spid="_x0000_s1030" style="position:absolute;left:33293;top:3578;width:18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4A0B51C5" w14:textId="77777777" w:rsidR="00B03C3A" w:rsidRDefault="00B03C3A" w:rsidP="00B03C3A">
                        <w:r>
                          <w:rPr>
                            <w:rFonts w:cs="Calibri"/>
                            <w:b/>
                          </w:rPr>
                          <w:t>20</w:t>
                        </w:r>
                      </w:p>
                    </w:txbxContent>
                  </v:textbox>
                </v:rect>
                <v:rect id="Rectangle 232" o:spid="_x0000_s1031" style="position:absolute;left:34710;top:3578;width:189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3158B74C" w14:textId="6B597CF3" w:rsidR="00B03C3A" w:rsidRDefault="00B03C3A" w:rsidP="00B03C3A">
                        <w:r>
                          <w:rPr>
                            <w:rFonts w:cs="Calibri"/>
                            <w:b/>
                          </w:rPr>
                          <w:t>2</w:t>
                        </w:r>
                        <w:r w:rsidR="009C006A">
                          <w:rPr>
                            <w:rFonts w:cs="Calibri"/>
                            <w:b/>
                          </w:rPr>
                          <w:t>5</w:t>
                        </w:r>
                      </w:p>
                    </w:txbxContent>
                  </v:textbox>
                </v:rect>
                <v:rect id="Rectangle 233" o:spid="_x0000_s1032" style="position:absolute;left:36127;top:3578;width:90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521BECB1" w14:textId="77777777" w:rsidR="00B03C3A" w:rsidRDefault="00B03C3A" w:rsidP="00B03C3A">
                        <w:r>
                          <w:rPr>
                            <w:rFonts w:cs="Calibri"/>
                            <w:b/>
                          </w:rPr>
                          <w:t xml:space="preserve">, </w:t>
                        </w:r>
                      </w:p>
                    </w:txbxContent>
                  </v:textbox>
                </v:rect>
                <v:rect id="Rectangle 234" o:spid="_x0000_s1033" style="position:absolute;left:36813;top:3578;width:18343;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79CE227D" w14:textId="750CCBA9" w:rsidR="00B03C3A" w:rsidRDefault="00B03C3A" w:rsidP="00B03C3A">
                        <w:r>
                          <w:rPr>
                            <w:rFonts w:cs="Calibri"/>
                            <w:b/>
                          </w:rPr>
                          <w:t xml:space="preserve">Vol </w:t>
                        </w:r>
                        <w:r w:rsidR="009C006A">
                          <w:rPr>
                            <w:rFonts w:cs="Calibri"/>
                            <w:b/>
                          </w:rPr>
                          <w:t>7</w:t>
                        </w:r>
                        <w:r>
                          <w:rPr>
                            <w:rFonts w:cs="Calibri"/>
                            <w:b/>
                          </w:rPr>
                          <w:t xml:space="preserve">, Pages </w:t>
                        </w:r>
                        <w:r w:rsidR="009C006A">
                          <w:rPr>
                            <w:rFonts w:cs="Calibri"/>
                            <w:b/>
                          </w:rPr>
                          <w:t>94</w:t>
                        </w:r>
                        <w:r>
                          <w:rPr>
                            <w:rFonts w:cs="Calibri"/>
                            <w:b/>
                          </w:rPr>
                          <w:t>-</w:t>
                        </w:r>
                        <w:r w:rsidR="00F72653">
                          <w:rPr>
                            <w:rFonts w:cs="Calibri"/>
                            <w:b/>
                          </w:rPr>
                          <w:t>106</w:t>
                        </w:r>
                        <w:r>
                          <w:rPr>
                            <w:rFonts w:cs="Calibri"/>
                            <w:b/>
                          </w:rPr>
                          <w:t xml:space="preserve"> Serie 1 </w:t>
                        </w:r>
                      </w:p>
                    </w:txbxContent>
                  </v:textbox>
                </v:rect>
                <v:rect id="Rectangle 235" o:spid="_x0000_s1034" style="position:absolute;left:45732;top:3578;width:2503;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5A1288C8" w14:textId="77777777" w:rsidR="00B03C3A" w:rsidRDefault="00B03C3A" w:rsidP="00B03C3A"/>
                    </w:txbxContent>
                  </v:textbox>
                </v:rect>
                <v:rect id="Rectangle 237" o:spid="_x0000_s1035" style="position:absolute;left:48384;top:3578;width:4407;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377241E8" w14:textId="77777777" w:rsidR="00B03C3A" w:rsidRDefault="00B03C3A" w:rsidP="00B03C3A"/>
                    </w:txbxContent>
                  </v:textbox>
                </v:rect>
                <v:rect id="Rectangle 238" o:spid="_x0000_s1036" style="position:absolute;left:46858;top:-6192;width:13312;height:8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6F9219C6" w14:textId="77777777" w:rsidR="00B03C3A" w:rsidRDefault="00B03C3A" w:rsidP="00B03C3A">
                        <w:r>
                          <w:rPr>
                            <w:noProof/>
                          </w:rPr>
                          <w:drawing>
                            <wp:inline distT="0" distB="0" distL="0" distR="0" wp14:anchorId="6BA40E57" wp14:editId="0FC70091">
                              <wp:extent cx="616453" cy="581025"/>
                              <wp:effectExtent l="0" t="0" r="0" b="0"/>
                              <wp:docPr id="1368606788" name="Image 136860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63" cy="586124"/>
                                      </a:xfrm>
                                      <a:prstGeom prst="rect">
                                        <a:avLst/>
                                      </a:prstGeom>
                                      <a:noFill/>
                                      <a:ln>
                                        <a:noFill/>
                                      </a:ln>
                                    </pic:spPr>
                                  </pic:pic>
                                </a:graphicData>
                              </a:graphic>
                            </wp:inline>
                          </w:drawing>
                        </w:r>
                      </w:p>
                    </w:txbxContent>
                  </v:textbox>
                </v:rect>
                <v:rect id="Rectangle 249" o:spid="_x0000_s1037" style="position:absolute;left:13078;top:5449;width:72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606D6FF3" w14:textId="77777777" w:rsidR="00B03C3A" w:rsidRDefault="00B03C3A" w:rsidP="00B03C3A">
                        <w:r>
                          <w:rPr>
                            <w:rFonts w:cs="Calibri"/>
                            <w:sz w:val="18"/>
                          </w:rPr>
                          <w:t xml:space="preserve"> </w:t>
                        </w:r>
                      </w:p>
                    </w:txbxContent>
                  </v:textbox>
                </v:rect>
                <v:rect id="Rectangle 255" o:spid="_x0000_s1038" style="position:absolute;left:24698;top:5233;width:38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1EC5C1E0" w14:textId="77777777" w:rsidR="00B03C3A" w:rsidRDefault="00B03C3A" w:rsidP="00B03C3A">
                        <w:r>
                          <w:rPr>
                            <w:rFonts w:cs="Calibri"/>
                            <w:sz w:val="18"/>
                          </w:rPr>
                          <w:t>.</w:t>
                        </w:r>
                      </w:p>
                    </w:txbxContent>
                  </v:textbox>
                </v:rect>
                <v:rect id="Rectangle 68" o:spid="_x0000_s1039" style="position:absolute;left:45184;top:5449;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0711E66" w14:textId="77777777" w:rsidR="00B03C3A" w:rsidRDefault="00B03C3A" w:rsidP="00B03C3A">
                        <w:r>
                          <w:rPr>
                            <w:rFonts w:cs="Calibri"/>
                            <w:sz w:val="18"/>
                          </w:rPr>
                          <w:t xml:space="preserve"> </w:t>
                        </w:r>
                      </w:p>
                    </w:txbxContent>
                  </v:textbox>
                </v:rect>
                <v:rect id="Rectangle 71" o:spid="_x0000_s1040" style="position:absolute;left:48125;top:5449;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58377DC3" w14:textId="77777777" w:rsidR="00B03C3A" w:rsidRDefault="00B03C3A" w:rsidP="00B03C3A">
                        <w:r>
                          <w:rPr>
                            <w:rFonts w:cs="Calibri"/>
                            <w:sz w:val="18"/>
                          </w:rPr>
                          <w:t xml:space="preserve"> </w:t>
                        </w:r>
                      </w:p>
                    </w:txbxContent>
                  </v:textbox>
                </v:rect>
                <v:rect id="Rectangle 74" o:spid="_x0000_s1041" style="position:absolute;left:56354;top:5449;width:46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6CBBA36" w14:textId="77777777" w:rsidR="00B03C3A" w:rsidRDefault="00B03C3A" w:rsidP="00B03C3A"/>
                    </w:txbxContent>
                  </v:textbox>
                </v:rect>
                <v:rect id="Rectangle 79" o:spid="_x0000_s1042" style="position:absolute;left:61584;top:871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12BB829" w14:textId="77777777" w:rsidR="00B03C3A" w:rsidRDefault="00B03C3A" w:rsidP="00B03C3A">
                        <w:r>
                          <w:rPr>
                            <w:rFonts w:cs="Calibri"/>
                          </w:rPr>
                          <w:t xml:space="preserve"> </w:t>
                        </w:r>
                      </w:p>
                    </w:txbxContent>
                  </v:textbox>
                </v:rect>
                <v:rect id="Rectangle 80" o:spid="_x0000_s1043" style="position:absolute;top:1090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7BB849EF" w14:textId="77777777" w:rsidR="00B03C3A" w:rsidRDefault="00B03C3A" w:rsidP="00B03C3A">
                        <w:r>
                          <w:rPr>
                            <w:b/>
                          </w:rPr>
                          <w:t xml:space="preserve"> </w:t>
                        </w:r>
                      </w:p>
                    </w:txbxContent>
                  </v:textbox>
                </v:rect>
                <v:shape id="Shape 35045" o:spid="_x0000_s1044" style="position:absolute;left:7;top:9693;width:61582;height:92;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" path="m,l6158230,r,9144l,9144,,e" fillcolor="black" stroked="f" strokeweight="0">
                  <v:stroke miterlimit="83231f" joinstyle="miter"/>
                  <v:path arrowok="t" textboxrect="0,0,6158230,9144"/>
                </v:shape>
                <w10:wrap type="topAndBottom" anchorx="page"/>
              </v:group>
            </w:pict>
          </mc:Fallback>
        </mc:AlternateContent>
      </w:r>
      <w:r w:rsidR="00B03C3A">
        <w:rPr>
          <w:noProof/>
        </w:rPr>
        <mc:AlternateContent>
          <mc:Choice Requires="wps">
            <w:drawing>
              <wp:anchor distT="0" distB="0" distL="114300" distR="114300" simplePos="0" relativeHeight="251669504" behindDoc="0" locked="0" layoutInCell="1" allowOverlap="1" wp14:anchorId="5DA94B48" wp14:editId="42B9F235">
                <wp:simplePos x="0" y="0"/>
                <wp:positionH relativeFrom="column">
                  <wp:posOffset>327660</wp:posOffset>
                </wp:positionH>
                <wp:positionV relativeFrom="paragraph">
                  <wp:posOffset>1384300</wp:posOffset>
                </wp:positionV>
                <wp:extent cx="5276850" cy="180975"/>
                <wp:effectExtent l="0" t="0" r="0" b="0"/>
                <wp:wrapNone/>
                <wp:docPr id="367829995" name="Rectangle 367829995"/>
                <wp:cNvGraphicFramePr/>
                <a:graphic xmlns:a="http://schemas.openxmlformats.org/drawingml/2006/main">
                  <a:graphicData uri="http://schemas.microsoft.com/office/word/2010/wordprocessingShape">
                    <wps:wsp>
                      <wps:cNvSpPr/>
                      <wps:spPr>
                        <a:xfrm>
                          <a:off x="0" y="0"/>
                          <a:ext cx="5276850" cy="180975"/>
                        </a:xfrm>
                        <a:prstGeom prst="rect">
                          <a:avLst/>
                        </a:prstGeom>
                        <a:ln>
                          <a:noFill/>
                        </a:ln>
                      </wps:spPr>
                      <wps:txbx>
                        <w:txbxContent>
                          <w:p w14:paraId="610A7772" w14:textId="2C011D7D" w:rsidR="00B03C3A" w:rsidRPr="00E3563E" w:rsidRDefault="00B03C3A" w:rsidP="00B03C3A">
                            <w:pPr>
                              <w:rPr>
                                <w:sz w:val="20"/>
                                <w:szCs w:val="20"/>
                                <w:lang w:val="en-US"/>
                              </w:rPr>
                            </w:pPr>
                            <w:r w:rsidRPr="00E3563E">
                              <w:rPr>
                                <w:sz w:val="20"/>
                                <w:szCs w:val="20"/>
                                <w:lang w:val="en-US"/>
                              </w:rPr>
                              <w:t>Submission (</w:t>
                            </w:r>
                            <w:r w:rsidR="001317D0">
                              <w:rPr>
                                <w:sz w:val="20"/>
                                <w:szCs w:val="20"/>
                                <w:lang w:val="en-US"/>
                              </w:rPr>
                              <w:t>24</w:t>
                            </w:r>
                            <w:r>
                              <w:rPr>
                                <w:sz w:val="20"/>
                                <w:szCs w:val="20"/>
                                <w:lang w:val="en-US"/>
                              </w:rPr>
                              <w:t xml:space="preserve"> </w:t>
                            </w:r>
                            <w:r w:rsidR="001317D0">
                              <w:rPr>
                                <w:sz w:val="20"/>
                                <w:szCs w:val="20"/>
                                <w:lang w:val="en-US"/>
                              </w:rPr>
                              <w:t>September</w:t>
                            </w:r>
                            <w:r>
                              <w:rPr>
                                <w:sz w:val="20"/>
                                <w:szCs w:val="20"/>
                                <w:lang w:val="en-US"/>
                              </w:rPr>
                              <w:t xml:space="preserve"> 202</w:t>
                            </w:r>
                            <w:r w:rsidR="001317D0">
                              <w:rPr>
                                <w:sz w:val="20"/>
                                <w:szCs w:val="20"/>
                                <w:lang w:val="en-US"/>
                              </w:rPr>
                              <w:t>5</w:t>
                            </w:r>
                            <w:r w:rsidRPr="00E3563E">
                              <w:rPr>
                                <w:sz w:val="20"/>
                                <w:szCs w:val="20"/>
                                <w:lang w:val="en-US"/>
                              </w:rPr>
                              <w:t>)   Accepted and Published (</w:t>
                            </w:r>
                            <w:r w:rsidR="001317D0">
                              <w:rPr>
                                <w:sz w:val="20"/>
                                <w:szCs w:val="20"/>
                                <w:lang w:val="en-US"/>
                              </w:rPr>
                              <w:t>15</w:t>
                            </w:r>
                            <w:r>
                              <w:rPr>
                                <w:sz w:val="20"/>
                                <w:szCs w:val="20"/>
                                <w:lang w:val="en-US"/>
                              </w:rPr>
                              <w:t xml:space="preserve">  </w:t>
                            </w:r>
                            <w:r w:rsidR="001317D0">
                              <w:rPr>
                                <w:sz w:val="20"/>
                                <w:szCs w:val="20"/>
                                <w:lang w:val="en-US"/>
                              </w:rPr>
                              <w:t>December</w:t>
                            </w:r>
                            <w:r>
                              <w:rPr>
                                <w:sz w:val="20"/>
                                <w:szCs w:val="20"/>
                                <w:lang w:val="en-US"/>
                              </w:rPr>
                              <w:t xml:space="preserve"> 202</w:t>
                            </w:r>
                            <w:r w:rsidR="001317D0">
                              <w:rPr>
                                <w:sz w:val="20"/>
                                <w:szCs w:val="20"/>
                                <w:lang w:val="en-US"/>
                              </w:rPr>
                              <w:t>5</w:t>
                            </w:r>
                            <w:r w:rsidRPr="00E3563E">
                              <w:rPr>
                                <w:sz w:val="20"/>
                                <w:szCs w:val="20"/>
                                <w:lang w:val="en-US"/>
                              </w:rPr>
                              <w:t>)</w:t>
                            </w:r>
                            <w:r>
                              <w:rPr>
                                <w:sz w:val="20"/>
                                <w:szCs w:val="20"/>
                                <w:lang w:val="en-US"/>
                              </w:rPr>
                              <w:t xml:space="preserve">    www.ijarme.org</w:t>
                            </w:r>
                          </w:p>
                        </w:txbxContent>
                      </wps:txbx>
                      <wps:bodyPr horzOverflow="overflow"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DA94B48" id="Rectangle 367829995" o:spid="_x0000_s1045" style="position:absolute;margin-left:25.8pt;margin-top:109pt;width:415.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" filled="f" stroked="f">
                <v:textbox inset="0,0,0,0">
                  <w:txbxContent>
                    <w:p w14:paraId="610A7772" w14:textId="2C011D7D" w:rsidR="00B03C3A" w:rsidRPr="00E3563E" w:rsidRDefault="00B03C3A" w:rsidP="00B03C3A">
                      <w:pPr>
                        <w:rPr>
                          <w:sz w:val="20"/>
                          <w:szCs w:val="20"/>
                          <w:lang w:val="en-US"/>
                        </w:rPr>
                      </w:pPr>
                      <w:r w:rsidRPr="00E3563E">
                        <w:rPr>
                          <w:sz w:val="20"/>
                          <w:szCs w:val="20"/>
                          <w:lang w:val="en-US"/>
                        </w:rPr>
                        <w:t>Submission (</w:t>
                      </w:r>
                      <w:r w:rsidR="001317D0">
                        <w:rPr>
                          <w:sz w:val="20"/>
                          <w:szCs w:val="20"/>
                          <w:lang w:val="en-US"/>
                        </w:rPr>
                        <w:t>24</w:t>
                      </w:r>
                      <w:r>
                        <w:rPr>
                          <w:sz w:val="20"/>
                          <w:szCs w:val="20"/>
                          <w:lang w:val="en-US"/>
                        </w:rPr>
                        <w:t xml:space="preserve"> </w:t>
                      </w:r>
                      <w:r w:rsidR="001317D0">
                        <w:rPr>
                          <w:sz w:val="20"/>
                          <w:szCs w:val="20"/>
                          <w:lang w:val="en-US"/>
                        </w:rPr>
                        <w:t>September</w:t>
                      </w:r>
                      <w:r>
                        <w:rPr>
                          <w:sz w:val="20"/>
                          <w:szCs w:val="20"/>
                          <w:lang w:val="en-US"/>
                        </w:rPr>
                        <w:t xml:space="preserve"> 202</w:t>
                      </w:r>
                      <w:r w:rsidR="001317D0">
                        <w:rPr>
                          <w:sz w:val="20"/>
                          <w:szCs w:val="20"/>
                          <w:lang w:val="en-US"/>
                        </w:rPr>
                        <w:t>5</w:t>
                      </w:r>
                      <w:r w:rsidRPr="00E3563E">
                        <w:rPr>
                          <w:sz w:val="20"/>
                          <w:szCs w:val="20"/>
                          <w:lang w:val="en-US"/>
                        </w:rPr>
                        <w:t>)   Accepted and Published (</w:t>
                      </w:r>
                      <w:r w:rsidR="001317D0">
                        <w:rPr>
                          <w:sz w:val="20"/>
                          <w:szCs w:val="20"/>
                          <w:lang w:val="en-US"/>
                        </w:rPr>
                        <w:t>15</w:t>
                      </w:r>
                      <w:r>
                        <w:rPr>
                          <w:sz w:val="20"/>
                          <w:szCs w:val="20"/>
                          <w:lang w:val="en-US"/>
                        </w:rPr>
                        <w:t xml:space="preserve">  </w:t>
                      </w:r>
                      <w:r w:rsidR="001317D0">
                        <w:rPr>
                          <w:sz w:val="20"/>
                          <w:szCs w:val="20"/>
                          <w:lang w:val="en-US"/>
                        </w:rPr>
                        <w:t>December</w:t>
                      </w:r>
                      <w:r>
                        <w:rPr>
                          <w:sz w:val="20"/>
                          <w:szCs w:val="20"/>
                          <w:lang w:val="en-US"/>
                        </w:rPr>
                        <w:t xml:space="preserve"> 202</w:t>
                      </w:r>
                      <w:r w:rsidR="001317D0">
                        <w:rPr>
                          <w:sz w:val="20"/>
                          <w:szCs w:val="20"/>
                          <w:lang w:val="en-US"/>
                        </w:rPr>
                        <w:t>5</w:t>
                      </w:r>
                      <w:r w:rsidRPr="00E3563E">
                        <w:rPr>
                          <w:sz w:val="20"/>
                          <w:szCs w:val="20"/>
                          <w:lang w:val="en-US"/>
                        </w:rPr>
                        <w:t>)</w:t>
                      </w:r>
                      <w:r>
                        <w:rPr>
                          <w:sz w:val="20"/>
                          <w:szCs w:val="20"/>
                          <w:lang w:val="en-US"/>
                        </w:rPr>
                        <w:t xml:space="preserve">    www.ijarme.org</w:t>
                      </w:r>
                    </w:p>
                  </w:txbxContent>
                </v:textbox>
              </v:rect>
            </w:pict>
          </mc:Fallback>
        </mc:AlternateContent>
      </w:r>
    </w:p>
    <w:p w14:paraId="0711A2EA" w14:textId="77777777" w:rsidR="00B03C3A" w:rsidRPr="00B03C3A" w:rsidRDefault="00B03C3A" w:rsidP="00B03C3A">
      <w:pPr>
        <w:spacing w:after="0"/>
        <w:jc w:val="center"/>
        <w:rPr>
          <w:rFonts w:ascii="Times New Roman" w:hAnsi="Times New Roman" w:cs="Times New Roman"/>
          <w:b/>
          <w:bCs/>
          <w:sz w:val="28"/>
          <w:szCs w:val="28"/>
          <w:lang w:val="en-US"/>
        </w:rPr>
      </w:pPr>
      <w:r w:rsidRPr="00B03C3A">
        <w:rPr>
          <w:rFonts w:ascii="Times New Roman" w:hAnsi="Times New Roman" w:cs="Times New Roman"/>
          <w:b/>
          <w:bCs/>
          <w:sz w:val="28"/>
          <w:szCs w:val="28"/>
          <w:lang w:val="en-US"/>
        </w:rPr>
        <w:t>Gastro intestinal helminths and protozoa in sheep (</w:t>
      </w:r>
      <w:r w:rsidRPr="00B03C3A">
        <w:rPr>
          <w:rFonts w:ascii="Times New Roman" w:hAnsi="Times New Roman" w:cs="Times New Roman"/>
          <w:b/>
          <w:bCs/>
          <w:i/>
          <w:iCs/>
          <w:sz w:val="28"/>
          <w:szCs w:val="28"/>
          <w:lang w:val="en-US"/>
        </w:rPr>
        <w:t>Ovis aries</w:t>
      </w:r>
      <w:r w:rsidRPr="00B03C3A">
        <w:rPr>
          <w:rFonts w:ascii="Times New Roman" w:hAnsi="Times New Roman" w:cs="Times New Roman"/>
          <w:b/>
          <w:bCs/>
          <w:sz w:val="28"/>
          <w:szCs w:val="28"/>
          <w:lang w:val="en-US"/>
        </w:rPr>
        <w:t>) and goats (</w:t>
      </w:r>
      <w:r w:rsidRPr="00B03C3A">
        <w:rPr>
          <w:rFonts w:ascii="Times New Roman" w:hAnsi="Times New Roman" w:cs="Times New Roman"/>
          <w:b/>
          <w:bCs/>
          <w:i/>
          <w:iCs/>
          <w:sz w:val="28"/>
          <w:szCs w:val="28"/>
          <w:lang w:val="en-US"/>
        </w:rPr>
        <w:t>Capra hircus</w:t>
      </w:r>
      <w:r w:rsidRPr="00B03C3A">
        <w:rPr>
          <w:rFonts w:ascii="Times New Roman" w:hAnsi="Times New Roman" w:cs="Times New Roman"/>
          <w:b/>
          <w:bCs/>
          <w:sz w:val="28"/>
          <w:szCs w:val="28"/>
          <w:lang w:val="en-US"/>
        </w:rPr>
        <w:t>) from four localities of Sangmélima District (South Region of Cameroon).</w:t>
      </w:r>
    </w:p>
    <w:p w14:paraId="64EB1EFA" w14:textId="77777777" w:rsidR="00B03C3A" w:rsidRPr="009C006A" w:rsidRDefault="00B03C3A" w:rsidP="00B03C3A">
      <w:pPr>
        <w:spacing w:after="0" w:line="240" w:lineRule="auto"/>
        <w:jc w:val="both"/>
        <w:rPr>
          <w:rFonts w:ascii="Times New Roman" w:hAnsi="Times New Roman"/>
          <w:lang w:val="en-US"/>
        </w:rPr>
      </w:pPr>
      <w:r w:rsidRPr="009C006A">
        <w:rPr>
          <w:rFonts w:ascii="Times New Roman" w:hAnsi="Times New Roman"/>
          <w:lang w:val="en-US"/>
        </w:rPr>
        <w:t xml:space="preserve">KOGA Mang’Dobara </w:t>
      </w:r>
      <w:r w:rsidRPr="009C006A">
        <w:rPr>
          <w:rFonts w:ascii="Times New Roman" w:hAnsi="Times New Roman"/>
          <w:vertAlign w:val="superscript"/>
          <w:lang w:val="en-US"/>
        </w:rPr>
        <w:t>1*,</w:t>
      </w:r>
      <w:r w:rsidRPr="009C006A">
        <w:rPr>
          <w:rFonts w:ascii="Times New Roman" w:hAnsi="Times New Roman"/>
          <w:lang w:val="en-US"/>
        </w:rPr>
        <w:t xml:space="preserve"> MOUEYINE NTANG Danielle Yollande </w:t>
      </w:r>
      <w:r w:rsidRPr="009C006A">
        <w:rPr>
          <w:rFonts w:ascii="Times New Roman" w:hAnsi="Times New Roman"/>
          <w:vertAlign w:val="superscript"/>
          <w:lang w:val="en-US"/>
        </w:rPr>
        <w:t>1,</w:t>
      </w:r>
      <w:r w:rsidRPr="009C006A">
        <w:rPr>
          <w:rFonts w:ascii="Times New Roman" w:hAnsi="Times New Roman"/>
          <w:lang w:val="en-US"/>
        </w:rPr>
        <w:t xml:space="preserve"> MAHOB Joseph Raymond </w:t>
      </w:r>
      <w:r w:rsidRPr="009C006A">
        <w:rPr>
          <w:rFonts w:ascii="Times New Roman" w:hAnsi="Times New Roman"/>
          <w:vertAlign w:val="superscript"/>
          <w:lang w:val="en-US"/>
        </w:rPr>
        <w:t>1</w:t>
      </w:r>
      <w:r w:rsidRPr="009C006A">
        <w:rPr>
          <w:rFonts w:ascii="Times New Roman" w:hAnsi="Times New Roman"/>
          <w:lang w:val="en-US"/>
        </w:rPr>
        <w:t>, PIERROU Maxime</w:t>
      </w:r>
      <w:r w:rsidRPr="009C006A">
        <w:rPr>
          <w:rFonts w:ascii="Times New Roman" w:hAnsi="Times New Roman"/>
          <w:vertAlign w:val="superscript"/>
          <w:lang w:val="en-US"/>
        </w:rPr>
        <w:t>1</w:t>
      </w:r>
      <w:r w:rsidRPr="009C006A">
        <w:rPr>
          <w:rFonts w:ascii="Times New Roman" w:hAnsi="Times New Roman"/>
          <w:lang w:val="en-US"/>
        </w:rPr>
        <w:t xml:space="preserve"> and NDJONKA Dieudonné </w:t>
      </w:r>
      <w:r w:rsidRPr="009C006A">
        <w:rPr>
          <w:rFonts w:ascii="Times New Roman" w:hAnsi="Times New Roman"/>
          <w:vertAlign w:val="superscript"/>
          <w:lang w:val="en-US"/>
        </w:rPr>
        <w:t>2</w:t>
      </w:r>
    </w:p>
    <w:p w14:paraId="6F46AD0D" w14:textId="0569B5AD" w:rsidR="001317D0" w:rsidRPr="009C006A" w:rsidRDefault="001317D0" w:rsidP="00B03C3A">
      <w:pPr>
        <w:spacing w:after="0" w:line="240" w:lineRule="auto"/>
        <w:jc w:val="both"/>
        <w:rPr>
          <w:rFonts w:ascii="Times New Roman" w:hAnsi="Times New Roman"/>
          <w:i/>
          <w:iCs/>
          <w:sz w:val="20"/>
          <w:szCs w:val="20"/>
          <w:lang w:val="en-US"/>
        </w:rPr>
      </w:pPr>
      <w:r w:rsidRPr="009C006A">
        <w:rPr>
          <w:rFonts w:ascii="Times New Roman" w:hAnsi="Times New Roman"/>
          <w:i/>
          <w:iCs/>
          <w:sz w:val="20"/>
          <w:szCs w:val="20"/>
          <w:vertAlign w:val="superscript"/>
          <w:lang w:val="en-US"/>
        </w:rPr>
        <w:t>1</w:t>
      </w:r>
      <w:r w:rsidR="00B03C3A" w:rsidRPr="009C006A">
        <w:rPr>
          <w:rFonts w:ascii="Times New Roman" w:hAnsi="Times New Roman"/>
          <w:i/>
          <w:iCs/>
          <w:sz w:val="20"/>
          <w:szCs w:val="20"/>
          <w:lang w:val="en-US"/>
        </w:rPr>
        <w:t>University of Yaounde I, Faculty of Science, Department of Animal Biology and Physiology, PO Box 872</w:t>
      </w:r>
    </w:p>
    <w:p w14:paraId="284A205A" w14:textId="7EBAA3C3" w:rsidR="00B03C3A" w:rsidRPr="009C006A" w:rsidRDefault="00B03C3A" w:rsidP="00B03C3A">
      <w:pPr>
        <w:spacing w:after="0" w:line="240" w:lineRule="auto"/>
        <w:jc w:val="both"/>
        <w:rPr>
          <w:rFonts w:ascii="Times New Roman" w:hAnsi="Times New Roman"/>
          <w:i/>
          <w:iCs/>
          <w:sz w:val="20"/>
          <w:szCs w:val="20"/>
          <w:lang w:val="en-US"/>
        </w:rPr>
      </w:pPr>
      <w:r w:rsidRPr="009C006A">
        <w:rPr>
          <w:rFonts w:ascii="Times New Roman" w:hAnsi="Times New Roman"/>
          <w:i/>
          <w:iCs/>
          <w:sz w:val="20"/>
          <w:szCs w:val="20"/>
          <w:vertAlign w:val="superscript"/>
          <w:lang w:val="en-US"/>
        </w:rPr>
        <w:t>2</w:t>
      </w:r>
      <w:r w:rsidRPr="009C006A">
        <w:rPr>
          <w:rFonts w:ascii="Times New Roman" w:hAnsi="Times New Roman"/>
          <w:i/>
          <w:iCs/>
          <w:sz w:val="20"/>
          <w:szCs w:val="20"/>
          <w:lang w:val="en-US"/>
        </w:rPr>
        <w:t>University of Ngaoundere, Faculty of Science, Department of Biological Sciences, PO Box 454</w:t>
      </w:r>
    </w:p>
    <w:p w14:paraId="5B60986B" w14:textId="01A1C1D3" w:rsidR="00B03C3A" w:rsidRPr="004C0752" w:rsidRDefault="00B03C3A" w:rsidP="001317D0">
      <w:pPr>
        <w:spacing w:after="0" w:line="240" w:lineRule="auto"/>
        <w:jc w:val="both"/>
        <w:rPr>
          <w:i/>
          <w:iCs/>
          <w:sz w:val="20"/>
          <w:szCs w:val="20"/>
          <w:lang w:val="en-US"/>
        </w:rPr>
      </w:pPr>
      <w:r w:rsidRPr="009C006A">
        <w:rPr>
          <w:rFonts w:ascii="Times New Roman" w:hAnsi="Times New Roman"/>
          <w:i/>
          <w:iCs/>
          <w:sz w:val="20"/>
          <w:szCs w:val="20"/>
          <w:lang w:val="en-US"/>
        </w:rPr>
        <w:t>* Telephone : +237 697759347 / 670682631</w:t>
      </w:r>
      <w:r w:rsidR="001317D0" w:rsidRPr="009C006A">
        <w:rPr>
          <w:rFonts w:ascii="Times New Roman" w:hAnsi="Times New Roman"/>
          <w:i/>
          <w:iCs/>
          <w:sz w:val="20"/>
          <w:szCs w:val="20"/>
          <w:lang w:val="en-US"/>
        </w:rPr>
        <w:t xml:space="preserve"> </w:t>
      </w:r>
      <w:r w:rsidRPr="009C006A">
        <w:rPr>
          <w:rFonts w:ascii="Times New Roman" w:hAnsi="Times New Roman"/>
          <w:i/>
          <w:iCs/>
          <w:sz w:val="20"/>
          <w:szCs w:val="20"/>
          <w:lang w:val="en-US"/>
        </w:rPr>
        <w:t xml:space="preserve">Email : </w:t>
      </w:r>
      <w:hyperlink r:id="rId9" w:history="1">
        <w:r w:rsidRPr="009C006A">
          <w:rPr>
            <w:rStyle w:val="Lienhypertexte"/>
            <w:rFonts w:ascii="Times New Roman" w:hAnsi="Times New Roman"/>
            <w:i/>
            <w:iCs/>
            <w:color w:val="auto"/>
            <w:sz w:val="20"/>
            <w:szCs w:val="20"/>
            <w:u w:val="none"/>
            <w:lang w:val="en-US"/>
          </w:rPr>
          <w:t>mangdobarakoga@gmail.com</w:t>
        </w:r>
      </w:hyperlink>
    </w:p>
    <w:p w14:paraId="62E7C10C" w14:textId="77777777" w:rsidR="0018624A" w:rsidRPr="004C0752" w:rsidRDefault="0018624A" w:rsidP="001317D0">
      <w:pPr>
        <w:spacing w:after="0" w:line="240" w:lineRule="auto"/>
        <w:jc w:val="both"/>
        <w:rPr>
          <w:i/>
          <w:iCs/>
          <w:sz w:val="20"/>
          <w:szCs w:val="20"/>
          <w:lang w:val="en-US"/>
        </w:rPr>
      </w:pPr>
    </w:p>
    <w:p w14:paraId="6DAB0A09" w14:textId="5E5D8BA4" w:rsidR="00B03C3A" w:rsidRDefault="004C0752" w:rsidP="004C0752">
      <w:pPr>
        <w:pStyle w:val="Sansinterligne"/>
        <w:rPr>
          <w:rFonts w:ascii="Times New Roman" w:hAnsi="Times New Roman"/>
          <w:b/>
          <w:bCs/>
          <w:sz w:val="20"/>
          <w:szCs w:val="20"/>
          <w:lang w:val="en-US"/>
        </w:rPr>
      </w:pPr>
      <w:hyperlink r:id="rId10" w:history="1">
        <w:r w:rsidRPr="001A24E2">
          <w:rPr>
            <w:rStyle w:val="Lienhypertexte"/>
            <w:rFonts w:ascii="Times New Roman" w:hAnsi="Times New Roman"/>
            <w:b/>
            <w:bCs/>
            <w:sz w:val="20"/>
            <w:szCs w:val="20"/>
            <w:lang w:val="en-US"/>
          </w:rPr>
          <w:t>https://doi.org/10.5281/zenodo.21322153</w:t>
        </w:r>
      </w:hyperlink>
    </w:p>
    <w:p w14:paraId="0AFB25AB" w14:textId="77777777" w:rsidR="000C2124" w:rsidRPr="00E93BB8" w:rsidRDefault="000C2124" w:rsidP="0022651C">
      <w:pPr>
        <w:pStyle w:val="Sansinterligne"/>
        <w:ind w:firstLine="718"/>
        <w:jc w:val="center"/>
        <w:rPr>
          <w:rFonts w:ascii="Times New Roman" w:hAnsi="Times New Roman"/>
          <w:b/>
          <w:bCs/>
          <w:sz w:val="20"/>
          <w:szCs w:val="20"/>
          <w:lang w:val="en-US"/>
        </w:rPr>
      </w:pPr>
    </w:p>
    <w:p w14:paraId="2AF59DDC" w14:textId="31503918" w:rsidR="00F37B50" w:rsidRPr="00E93BB8" w:rsidRDefault="00F37B50" w:rsidP="0022651C">
      <w:pPr>
        <w:pStyle w:val="Sansinterligne"/>
        <w:ind w:firstLine="718"/>
        <w:jc w:val="center"/>
        <w:rPr>
          <w:rFonts w:ascii="Times New Roman" w:hAnsi="Times New Roman"/>
          <w:b/>
          <w:bCs/>
          <w:sz w:val="20"/>
          <w:szCs w:val="20"/>
          <w:lang w:val="en-US"/>
        </w:rPr>
      </w:pPr>
      <w:r w:rsidRPr="00E93BB8">
        <w:rPr>
          <w:rFonts w:ascii="Times New Roman" w:hAnsi="Times New Roman"/>
          <w:b/>
          <w:bCs/>
          <w:sz w:val="20"/>
          <w:szCs w:val="20"/>
          <w:lang w:val="en-US"/>
        </w:rPr>
        <w:t>ABSTRACT</w:t>
      </w:r>
    </w:p>
    <w:p w14:paraId="2BB5B958" w14:textId="6FD887FD" w:rsidR="00F37B50" w:rsidRPr="00E93BB8" w:rsidRDefault="00C0227F" w:rsidP="0022651C">
      <w:pPr>
        <w:pStyle w:val="Sansinterligne"/>
        <w:ind w:firstLine="718"/>
        <w:jc w:val="both"/>
        <w:rPr>
          <w:rFonts w:ascii="Times New Roman" w:hAnsi="Times New Roman"/>
          <w:sz w:val="20"/>
          <w:szCs w:val="20"/>
          <w:lang w:val="en-US"/>
        </w:rPr>
      </w:pPr>
      <w:r w:rsidRPr="00E93BB8">
        <w:rPr>
          <w:rFonts w:ascii="Times New Roman" w:hAnsi="Times New Roman"/>
          <w:sz w:val="20"/>
          <w:szCs w:val="20"/>
          <w:lang w:val="en-US"/>
        </w:rPr>
        <w:t>This study aims to</w:t>
      </w:r>
      <w:r w:rsidR="00280D46" w:rsidRPr="00E93BB8">
        <w:rPr>
          <w:rFonts w:ascii="Times New Roman" w:hAnsi="Times New Roman"/>
          <w:sz w:val="20"/>
          <w:szCs w:val="20"/>
          <w:lang w:val="en-US"/>
        </w:rPr>
        <w:t xml:space="preserve"> investigate </w:t>
      </w:r>
      <w:r w:rsidRPr="00E93BB8">
        <w:rPr>
          <w:rFonts w:ascii="Times New Roman" w:hAnsi="Times New Roman"/>
          <w:sz w:val="20"/>
          <w:szCs w:val="20"/>
          <w:lang w:val="en-US"/>
        </w:rPr>
        <w:t>the epidemiology of gastro intestinal helminths and protozoa in some selected localities of Sangmélima town</w:t>
      </w:r>
      <w:r w:rsidR="00796739" w:rsidRPr="00E93BB8">
        <w:rPr>
          <w:rFonts w:ascii="Times New Roman" w:hAnsi="Times New Roman"/>
          <w:sz w:val="20"/>
          <w:szCs w:val="20"/>
          <w:lang w:val="en-US"/>
        </w:rPr>
        <w:t xml:space="preserve"> in Cameroon</w:t>
      </w:r>
      <w:r w:rsidRPr="00E93BB8">
        <w:rPr>
          <w:rFonts w:ascii="Times New Roman" w:hAnsi="Times New Roman"/>
          <w:sz w:val="20"/>
          <w:szCs w:val="20"/>
          <w:lang w:val="en-US"/>
        </w:rPr>
        <w:t>. Stool samples were</w:t>
      </w:r>
      <w:r w:rsidR="009E4DA5" w:rsidRPr="00E93BB8">
        <w:rPr>
          <w:rFonts w:ascii="Times New Roman" w:hAnsi="Times New Roman"/>
          <w:sz w:val="20"/>
          <w:szCs w:val="20"/>
          <w:lang w:val="en-US"/>
        </w:rPr>
        <w:t xml:space="preserve"> </w:t>
      </w:r>
      <w:r w:rsidRPr="00E93BB8">
        <w:rPr>
          <w:rFonts w:ascii="Times New Roman" w:hAnsi="Times New Roman"/>
          <w:sz w:val="20"/>
          <w:szCs w:val="20"/>
          <w:lang w:val="en-US"/>
        </w:rPr>
        <w:t>collected from 96 small ruminants</w:t>
      </w:r>
      <w:r w:rsidR="001B5CFA" w:rsidRPr="00E93BB8">
        <w:rPr>
          <w:rFonts w:ascii="Times New Roman" w:hAnsi="Times New Roman"/>
          <w:sz w:val="20"/>
          <w:szCs w:val="20"/>
          <w:lang w:val="en-US"/>
        </w:rPr>
        <w:t>, and examined for the detection of gastro intestinal par</w:t>
      </w:r>
      <w:r w:rsidR="00280D46" w:rsidRPr="00E93BB8">
        <w:rPr>
          <w:rFonts w:ascii="Times New Roman" w:hAnsi="Times New Roman"/>
          <w:sz w:val="20"/>
          <w:szCs w:val="20"/>
          <w:lang w:val="en-US"/>
        </w:rPr>
        <w:t>a</w:t>
      </w:r>
      <w:r w:rsidR="001B5CFA" w:rsidRPr="00E93BB8">
        <w:rPr>
          <w:rFonts w:ascii="Times New Roman" w:hAnsi="Times New Roman"/>
          <w:sz w:val="20"/>
          <w:szCs w:val="20"/>
          <w:lang w:val="en-US"/>
        </w:rPr>
        <w:t>site species. At least 15 parasite species, including 12</w:t>
      </w:r>
      <w:r w:rsidR="005521B5" w:rsidRPr="00E93BB8">
        <w:rPr>
          <w:rFonts w:ascii="Times New Roman" w:hAnsi="Times New Roman"/>
          <w:sz w:val="20"/>
          <w:szCs w:val="20"/>
          <w:lang w:val="en-US"/>
        </w:rPr>
        <w:t xml:space="preserve"> (80 %) </w:t>
      </w:r>
      <w:r w:rsidR="001B5CFA" w:rsidRPr="00E93BB8">
        <w:rPr>
          <w:rFonts w:ascii="Times New Roman" w:hAnsi="Times New Roman"/>
          <w:sz w:val="20"/>
          <w:szCs w:val="20"/>
          <w:lang w:val="en-US"/>
        </w:rPr>
        <w:t>helminths and 03 protozoa</w:t>
      </w:r>
      <w:r w:rsidR="005521B5" w:rsidRPr="00E93BB8">
        <w:rPr>
          <w:rFonts w:ascii="Times New Roman" w:hAnsi="Times New Roman"/>
          <w:sz w:val="20"/>
          <w:szCs w:val="20"/>
          <w:lang w:val="en-US"/>
        </w:rPr>
        <w:t xml:space="preserve"> (20 %) </w:t>
      </w:r>
      <w:r w:rsidR="001B5CFA" w:rsidRPr="00E93BB8">
        <w:rPr>
          <w:rFonts w:ascii="Times New Roman" w:hAnsi="Times New Roman"/>
          <w:sz w:val="20"/>
          <w:szCs w:val="20"/>
          <w:lang w:val="en-US"/>
        </w:rPr>
        <w:t xml:space="preserve">were detected. </w:t>
      </w:r>
      <w:r w:rsidR="00B26FC2" w:rsidRPr="00E93BB8">
        <w:rPr>
          <w:rFonts w:ascii="Times New Roman" w:hAnsi="Times New Roman"/>
          <w:i/>
          <w:iCs/>
          <w:sz w:val="20"/>
          <w:szCs w:val="20"/>
          <w:lang w:val="en-US"/>
        </w:rPr>
        <w:t>Strongyloides</w:t>
      </w:r>
      <w:r w:rsidR="00B26FC2" w:rsidRPr="00E93BB8">
        <w:rPr>
          <w:rFonts w:ascii="Times New Roman" w:hAnsi="Times New Roman"/>
          <w:sz w:val="20"/>
          <w:szCs w:val="20"/>
          <w:lang w:val="en-US"/>
        </w:rPr>
        <w:t xml:space="preserve"> spp (92.71 ± 3.79%) w</w:t>
      </w:r>
      <w:r w:rsidR="009E4DA5" w:rsidRPr="00E93BB8">
        <w:rPr>
          <w:rFonts w:ascii="Times New Roman" w:hAnsi="Times New Roman"/>
          <w:sz w:val="20"/>
          <w:szCs w:val="20"/>
          <w:lang w:val="en-US"/>
        </w:rPr>
        <w:t>as</w:t>
      </w:r>
      <w:r w:rsidR="00B26FC2" w:rsidRPr="00E93BB8">
        <w:rPr>
          <w:rFonts w:ascii="Times New Roman" w:hAnsi="Times New Roman"/>
          <w:sz w:val="20"/>
          <w:szCs w:val="20"/>
          <w:lang w:val="en-US"/>
        </w:rPr>
        <w:t xml:space="preserve"> the most diagnosed species, and </w:t>
      </w:r>
      <w:r w:rsidR="00B26FC2" w:rsidRPr="00E93BB8">
        <w:rPr>
          <w:rFonts w:ascii="Times New Roman" w:hAnsi="Times New Roman"/>
          <w:i/>
          <w:iCs/>
          <w:sz w:val="20"/>
          <w:szCs w:val="20"/>
          <w:lang w:val="en-US"/>
        </w:rPr>
        <w:t>Cryptosporidium</w:t>
      </w:r>
      <w:r w:rsidR="00B26FC2" w:rsidRPr="00E93BB8">
        <w:rPr>
          <w:rFonts w:ascii="Times New Roman" w:hAnsi="Times New Roman"/>
          <w:sz w:val="20"/>
          <w:szCs w:val="20"/>
          <w:lang w:val="en-US"/>
        </w:rPr>
        <w:t xml:space="preserve"> the least diagnosed (3.13 ± 1.78 %).</w:t>
      </w:r>
      <w:r w:rsidR="009E4DA5" w:rsidRPr="00E93BB8">
        <w:rPr>
          <w:rFonts w:ascii="Times New Roman" w:hAnsi="Times New Roman"/>
          <w:sz w:val="20"/>
          <w:szCs w:val="20"/>
          <w:lang w:val="en-US"/>
        </w:rPr>
        <w:t xml:space="preserve"> </w:t>
      </w:r>
      <w:r w:rsidR="009E4DA5" w:rsidRPr="00E93BB8">
        <w:rPr>
          <w:rFonts w:ascii="Times New Roman" w:hAnsi="Times New Roman"/>
          <w:i/>
          <w:iCs/>
          <w:sz w:val="20"/>
          <w:szCs w:val="20"/>
          <w:lang w:val="en-US"/>
        </w:rPr>
        <w:t>Strongyloides</w:t>
      </w:r>
      <w:r w:rsidR="009E4DA5" w:rsidRPr="00E93BB8">
        <w:rPr>
          <w:rFonts w:ascii="Times New Roman" w:hAnsi="Times New Roman"/>
          <w:sz w:val="20"/>
          <w:szCs w:val="20"/>
          <w:lang w:val="en-US"/>
        </w:rPr>
        <w:t xml:space="preserve"> spp, </w:t>
      </w:r>
      <w:r w:rsidR="009E4DA5" w:rsidRPr="00E93BB8">
        <w:rPr>
          <w:rFonts w:ascii="Times New Roman" w:hAnsi="Times New Roman"/>
          <w:i/>
          <w:iCs/>
          <w:sz w:val="20"/>
          <w:szCs w:val="20"/>
          <w:lang w:val="en-US"/>
        </w:rPr>
        <w:t xml:space="preserve">Monieza </w:t>
      </w:r>
      <w:r w:rsidR="009E4DA5" w:rsidRPr="00E93BB8">
        <w:rPr>
          <w:rFonts w:ascii="Times New Roman" w:hAnsi="Times New Roman"/>
          <w:sz w:val="20"/>
          <w:szCs w:val="20"/>
          <w:lang w:val="en-US"/>
        </w:rPr>
        <w:t xml:space="preserve">spp, </w:t>
      </w:r>
      <w:r w:rsidR="009E4DA5" w:rsidRPr="00E93BB8">
        <w:rPr>
          <w:rFonts w:ascii="Times New Roman" w:hAnsi="Times New Roman"/>
          <w:i/>
          <w:iCs/>
          <w:sz w:val="20"/>
          <w:szCs w:val="20"/>
          <w:lang w:val="en-US"/>
        </w:rPr>
        <w:t>Cooperia</w:t>
      </w:r>
      <w:r w:rsidR="009E4DA5" w:rsidRPr="00E93BB8">
        <w:rPr>
          <w:rFonts w:ascii="Times New Roman" w:hAnsi="Times New Roman"/>
          <w:sz w:val="20"/>
          <w:szCs w:val="20"/>
          <w:lang w:val="en-US"/>
        </w:rPr>
        <w:t xml:space="preserve"> spp</w:t>
      </w:r>
      <w:r w:rsidR="00280D46" w:rsidRPr="00E93BB8">
        <w:rPr>
          <w:rFonts w:ascii="Times New Roman" w:hAnsi="Times New Roman"/>
          <w:sz w:val="20"/>
          <w:szCs w:val="20"/>
          <w:lang w:val="en-US"/>
        </w:rPr>
        <w:t>,</w:t>
      </w:r>
      <w:r w:rsidR="009E4DA5" w:rsidRPr="00E93BB8">
        <w:rPr>
          <w:rFonts w:ascii="Times New Roman" w:hAnsi="Times New Roman"/>
          <w:sz w:val="20"/>
          <w:szCs w:val="20"/>
          <w:lang w:val="en-US"/>
        </w:rPr>
        <w:t xml:space="preserve"> </w:t>
      </w:r>
      <w:r w:rsidR="009E4DA5" w:rsidRPr="00E93BB8">
        <w:rPr>
          <w:rFonts w:ascii="Times New Roman" w:hAnsi="Times New Roman"/>
          <w:i/>
          <w:iCs/>
          <w:sz w:val="20"/>
          <w:szCs w:val="20"/>
          <w:lang w:val="en-US"/>
        </w:rPr>
        <w:t>Dicrocoelium</w:t>
      </w:r>
      <w:r w:rsidR="009E4DA5" w:rsidRPr="00E93BB8">
        <w:rPr>
          <w:rFonts w:ascii="Times New Roman" w:hAnsi="Times New Roman"/>
          <w:sz w:val="20"/>
          <w:szCs w:val="20"/>
          <w:lang w:val="en-US"/>
        </w:rPr>
        <w:t xml:space="preserve"> spp and </w:t>
      </w:r>
      <w:r w:rsidR="009E4DA5" w:rsidRPr="00E93BB8">
        <w:rPr>
          <w:rFonts w:ascii="Times New Roman" w:hAnsi="Times New Roman"/>
          <w:i/>
          <w:iCs/>
          <w:sz w:val="20"/>
          <w:szCs w:val="20"/>
          <w:lang w:val="en-US"/>
        </w:rPr>
        <w:t>Trichostrongylus</w:t>
      </w:r>
      <w:r w:rsidR="009E4DA5" w:rsidRPr="00E93BB8">
        <w:rPr>
          <w:rFonts w:ascii="Times New Roman" w:hAnsi="Times New Roman"/>
          <w:sz w:val="20"/>
          <w:szCs w:val="20"/>
          <w:lang w:val="en-US"/>
        </w:rPr>
        <w:t xml:space="preserve"> spp</w:t>
      </w:r>
      <w:r w:rsidR="00B26FC2" w:rsidRPr="00E93BB8">
        <w:rPr>
          <w:rFonts w:ascii="Times New Roman" w:hAnsi="Times New Roman"/>
          <w:sz w:val="20"/>
          <w:szCs w:val="20"/>
          <w:lang w:val="en-US"/>
        </w:rPr>
        <w:t xml:space="preserve"> </w:t>
      </w:r>
      <w:r w:rsidR="009E4DA5" w:rsidRPr="00E93BB8">
        <w:rPr>
          <w:rFonts w:ascii="Times New Roman" w:hAnsi="Times New Roman"/>
          <w:sz w:val="20"/>
          <w:szCs w:val="20"/>
          <w:lang w:val="en-US"/>
        </w:rPr>
        <w:t>exhibited statis</w:t>
      </w:r>
      <w:r w:rsidR="003B1CF4" w:rsidRPr="00E93BB8">
        <w:rPr>
          <w:rFonts w:ascii="Times New Roman" w:hAnsi="Times New Roman"/>
          <w:sz w:val="20"/>
          <w:szCs w:val="20"/>
          <w:lang w:val="en-US"/>
        </w:rPr>
        <w:t>ti</w:t>
      </w:r>
      <w:r w:rsidR="009E4DA5" w:rsidRPr="00E93BB8">
        <w:rPr>
          <w:rFonts w:ascii="Times New Roman" w:hAnsi="Times New Roman"/>
          <w:sz w:val="20"/>
          <w:szCs w:val="20"/>
          <w:lang w:val="en-US"/>
        </w:rPr>
        <w:t>cally significant (p &lt; 0.05) difference in term of preva</w:t>
      </w:r>
      <w:r w:rsidR="00280D46" w:rsidRPr="00E93BB8">
        <w:rPr>
          <w:rFonts w:ascii="Times New Roman" w:hAnsi="Times New Roman"/>
          <w:sz w:val="20"/>
          <w:szCs w:val="20"/>
          <w:lang w:val="en-US"/>
        </w:rPr>
        <w:t>le</w:t>
      </w:r>
      <w:r w:rsidR="009E4DA5" w:rsidRPr="00E93BB8">
        <w:rPr>
          <w:rFonts w:ascii="Times New Roman" w:hAnsi="Times New Roman"/>
          <w:sz w:val="20"/>
          <w:szCs w:val="20"/>
          <w:lang w:val="en-US"/>
        </w:rPr>
        <w:t xml:space="preserve">nce in the study localities. </w:t>
      </w:r>
      <w:r w:rsidR="00130816" w:rsidRPr="00E93BB8">
        <w:rPr>
          <w:rFonts w:ascii="Times New Roman" w:hAnsi="Times New Roman"/>
          <w:sz w:val="20"/>
          <w:szCs w:val="20"/>
          <w:lang w:val="en-US"/>
        </w:rPr>
        <w:t>Globally, the age, nature and sexes of examined animals did not significantly (p &gt; 0.05) influenced the prevalence of the detected parasite species. The body condition scores were higher in animals</w:t>
      </w:r>
      <w:r w:rsidR="005F1D1F" w:rsidRPr="00E93BB8">
        <w:rPr>
          <w:rFonts w:ascii="Times New Roman" w:hAnsi="Times New Roman"/>
          <w:sz w:val="20"/>
          <w:szCs w:val="20"/>
          <w:lang w:val="en-US"/>
        </w:rPr>
        <w:t xml:space="preserve"> with low mean of parasitic frequency. Ninety-for </w:t>
      </w:r>
      <w:r w:rsidR="00280D46" w:rsidRPr="00E93BB8">
        <w:rPr>
          <w:rFonts w:ascii="Times New Roman" w:hAnsi="Times New Roman"/>
          <w:sz w:val="20"/>
          <w:szCs w:val="20"/>
          <w:lang w:val="en-US"/>
        </w:rPr>
        <w:t>(97.92</w:t>
      </w:r>
      <w:r w:rsidR="005F1D1F" w:rsidRPr="00E93BB8">
        <w:rPr>
          <w:rFonts w:ascii="Times New Roman" w:hAnsi="Times New Roman"/>
          <w:sz w:val="20"/>
          <w:szCs w:val="20"/>
          <w:lang w:val="en-US"/>
        </w:rPr>
        <w:t xml:space="preserve"> %)</w:t>
      </w:r>
      <w:r w:rsidR="003B1CF4" w:rsidRPr="00E93BB8">
        <w:rPr>
          <w:rFonts w:ascii="Times New Roman" w:hAnsi="Times New Roman"/>
          <w:sz w:val="20"/>
          <w:szCs w:val="20"/>
          <w:lang w:val="en-US"/>
        </w:rPr>
        <w:t xml:space="preserve"> animals</w:t>
      </w:r>
      <w:r w:rsidR="005F1D1F" w:rsidRPr="00E93BB8">
        <w:rPr>
          <w:rFonts w:ascii="Times New Roman" w:hAnsi="Times New Roman"/>
          <w:sz w:val="20"/>
          <w:szCs w:val="20"/>
          <w:lang w:val="en-US"/>
        </w:rPr>
        <w:t xml:space="preserve"> were </w:t>
      </w:r>
      <w:r w:rsidR="00280D46" w:rsidRPr="00E93BB8">
        <w:rPr>
          <w:rFonts w:ascii="Times New Roman" w:hAnsi="Times New Roman"/>
          <w:sz w:val="20"/>
          <w:szCs w:val="20"/>
          <w:lang w:val="en-US"/>
        </w:rPr>
        <w:t>polyparisitized, and pentaspecific parasitic association was the most common.</w:t>
      </w:r>
    </w:p>
    <w:p w14:paraId="491552EC" w14:textId="1482E4DC" w:rsidR="00280D46" w:rsidRPr="006B5433" w:rsidRDefault="00F37B50" w:rsidP="006B5433">
      <w:pPr>
        <w:spacing w:line="240" w:lineRule="auto"/>
        <w:jc w:val="both"/>
        <w:rPr>
          <w:rFonts w:ascii="Times New Roman" w:hAnsi="Times New Roman"/>
          <w:sz w:val="20"/>
          <w:szCs w:val="20"/>
          <w:lang w:val="en-US"/>
        </w:rPr>
      </w:pPr>
      <w:r w:rsidRPr="00E93BB8">
        <w:rPr>
          <w:rFonts w:ascii="Times New Roman" w:hAnsi="Times New Roman"/>
          <w:b/>
          <w:sz w:val="20"/>
          <w:szCs w:val="20"/>
          <w:lang w:val="en-US"/>
        </w:rPr>
        <w:t>Keywords</w:t>
      </w:r>
      <w:r w:rsidRPr="00E93BB8">
        <w:rPr>
          <w:rFonts w:ascii="Times New Roman" w:hAnsi="Times New Roman"/>
          <w:sz w:val="20"/>
          <w:szCs w:val="20"/>
          <w:lang w:val="en-US"/>
        </w:rPr>
        <w:t xml:space="preserve">: </w:t>
      </w:r>
      <w:r w:rsidR="00280D46" w:rsidRPr="00E93BB8">
        <w:rPr>
          <w:rFonts w:ascii="Times New Roman" w:hAnsi="Times New Roman"/>
          <w:sz w:val="20"/>
          <w:szCs w:val="20"/>
          <w:lang w:val="en-US"/>
        </w:rPr>
        <w:t>Helminths, prevalence, protozoa, Sangmélima, small ruminants</w:t>
      </w:r>
    </w:p>
    <w:p w14:paraId="7658B57F" w14:textId="24C6839A" w:rsidR="00F37B50" w:rsidRPr="0022651C" w:rsidRDefault="00F37B50" w:rsidP="0022651C">
      <w:pPr>
        <w:spacing w:after="0" w:line="240" w:lineRule="auto"/>
        <w:ind w:firstLine="708"/>
        <w:jc w:val="both"/>
        <w:rPr>
          <w:rFonts w:ascii="Times New Roman" w:hAnsi="Times New Roman" w:cs="Times New Roman"/>
          <w:b/>
          <w:bCs/>
          <w:sz w:val="20"/>
          <w:szCs w:val="20"/>
          <w:lang w:val="en-US"/>
        </w:rPr>
      </w:pPr>
      <w:r w:rsidRPr="0022651C">
        <w:rPr>
          <w:rFonts w:ascii="Times New Roman" w:hAnsi="Times New Roman" w:cs="Times New Roman"/>
          <w:b/>
          <w:bCs/>
          <w:sz w:val="20"/>
          <w:szCs w:val="20"/>
          <w:lang w:val="en-US"/>
        </w:rPr>
        <w:t>1.INTRODUCTION</w:t>
      </w:r>
    </w:p>
    <w:p w14:paraId="4DDF5E8E" w14:textId="03F688B3" w:rsidR="00460DF8" w:rsidRPr="0022651C" w:rsidRDefault="00065ABC" w:rsidP="0022651C">
      <w:pPr>
        <w:spacing w:after="0" w:line="240" w:lineRule="auto"/>
        <w:ind w:firstLine="708"/>
        <w:jc w:val="both"/>
        <w:rPr>
          <w:rFonts w:ascii="Times New Roman" w:hAnsi="Times New Roman" w:cs="Times New Roman"/>
          <w:sz w:val="20"/>
          <w:szCs w:val="20"/>
          <w:lang w:val="en-US"/>
        </w:rPr>
      </w:pPr>
      <w:r w:rsidRPr="0022651C">
        <w:rPr>
          <w:rFonts w:ascii="Times New Roman" w:hAnsi="Times New Roman" w:cs="Times New Roman"/>
          <w:sz w:val="20"/>
          <w:szCs w:val="20"/>
          <w:lang w:val="en-US"/>
        </w:rPr>
        <w:t xml:space="preserve">Small ruminants farming plays an important role in livestock production systems in tropical areas, espicially in sub-saharan Africa, where it represents a major source of income, animal proteins, and </w:t>
      </w:r>
      <w:r w:rsidR="006B5433" w:rsidRPr="0022651C">
        <w:rPr>
          <w:rFonts w:ascii="Times New Roman" w:hAnsi="Times New Roman" w:cs="Times New Roman"/>
          <w:sz w:val="20"/>
          <w:szCs w:val="20"/>
          <w:lang w:val="en-US"/>
        </w:rPr>
        <w:t>socio-economic</w:t>
      </w:r>
      <w:r w:rsidRPr="0022651C">
        <w:rPr>
          <w:rFonts w:ascii="Times New Roman" w:hAnsi="Times New Roman" w:cs="Times New Roman"/>
          <w:sz w:val="20"/>
          <w:szCs w:val="20"/>
          <w:lang w:val="en-US"/>
        </w:rPr>
        <w:t xml:space="preserve"> security for rural population (Adams </w:t>
      </w:r>
      <w:r w:rsidRPr="0022651C">
        <w:rPr>
          <w:rFonts w:ascii="Times New Roman" w:hAnsi="Times New Roman" w:cs="Times New Roman"/>
          <w:i/>
          <w:iCs/>
          <w:sz w:val="20"/>
          <w:szCs w:val="20"/>
          <w:lang w:val="en-US"/>
        </w:rPr>
        <w:t xml:space="preserve">et </w:t>
      </w:r>
      <w:r w:rsidR="006B5433" w:rsidRPr="0022651C">
        <w:rPr>
          <w:rFonts w:ascii="Times New Roman" w:hAnsi="Times New Roman" w:cs="Times New Roman"/>
          <w:i/>
          <w:iCs/>
          <w:sz w:val="20"/>
          <w:szCs w:val="20"/>
          <w:lang w:val="en-US"/>
        </w:rPr>
        <w:t>al</w:t>
      </w:r>
      <w:r w:rsidR="006B5433" w:rsidRPr="0022651C">
        <w:rPr>
          <w:rFonts w:ascii="Times New Roman" w:hAnsi="Times New Roman" w:cs="Times New Roman"/>
          <w:sz w:val="20"/>
          <w:szCs w:val="20"/>
          <w:lang w:val="en-US"/>
        </w:rPr>
        <w:t>.</w:t>
      </w:r>
      <w:r w:rsidRPr="0022651C">
        <w:rPr>
          <w:rFonts w:ascii="Times New Roman" w:hAnsi="Times New Roman" w:cs="Times New Roman"/>
          <w:sz w:val="20"/>
          <w:szCs w:val="20"/>
          <w:lang w:val="en-US"/>
        </w:rPr>
        <w:t xml:space="preserve">, </w:t>
      </w:r>
      <w:r w:rsidR="006B5433" w:rsidRPr="0022651C">
        <w:rPr>
          <w:rFonts w:ascii="Times New Roman" w:hAnsi="Times New Roman" w:cs="Times New Roman"/>
          <w:sz w:val="20"/>
          <w:szCs w:val="20"/>
          <w:lang w:val="en-US"/>
        </w:rPr>
        <w:t>2021;</w:t>
      </w:r>
      <w:r w:rsidRPr="0022651C">
        <w:rPr>
          <w:rFonts w:ascii="Times New Roman" w:hAnsi="Times New Roman" w:cs="Times New Roman"/>
          <w:sz w:val="20"/>
          <w:szCs w:val="20"/>
          <w:lang w:val="en-US"/>
        </w:rPr>
        <w:t xml:space="preserve"> Tarekegn, </w:t>
      </w:r>
      <w:r w:rsidR="006B5433" w:rsidRPr="0022651C">
        <w:rPr>
          <w:rFonts w:ascii="Times New Roman" w:hAnsi="Times New Roman" w:cs="Times New Roman"/>
          <w:sz w:val="20"/>
          <w:szCs w:val="20"/>
          <w:lang w:val="en-US"/>
        </w:rPr>
        <w:t>2021;</w:t>
      </w:r>
      <w:r w:rsidRPr="0022651C">
        <w:rPr>
          <w:rFonts w:ascii="Times New Roman" w:hAnsi="Times New Roman" w:cs="Times New Roman"/>
          <w:sz w:val="20"/>
          <w:szCs w:val="20"/>
          <w:lang w:val="en-US"/>
        </w:rPr>
        <w:t>).</w:t>
      </w:r>
      <w:r w:rsidR="00511D02" w:rsidRPr="0022651C">
        <w:rPr>
          <w:rFonts w:ascii="Times New Roman" w:hAnsi="Times New Roman" w:cs="Times New Roman"/>
          <w:sz w:val="20"/>
          <w:szCs w:val="20"/>
          <w:lang w:val="en-US"/>
        </w:rPr>
        <w:t xml:space="preserve"> </w:t>
      </w:r>
      <w:r w:rsidR="00A3551B" w:rsidRPr="0022651C">
        <w:rPr>
          <w:rFonts w:ascii="Times New Roman" w:hAnsi="Times New Roman" w:cs="Times New Roman"/>
          <w:sz w:val="20"/>
          <w:szCs w:val="20"/>
          <w:lang w:val="en-US"/>
        </w:rPr>
        <w:t xml:space="preserve">They </w:t>
      </w:r>
      <w:r w:rsidR="00511D02" w:rsidRPr="0022651C">
        <w:rPr>
          <w:rFonts w:ascii="Times New Roman" w:hAnsi="Times New Roman" w:cs="Times New Roman"/>
          <w:sz w:val="20"/>
          <w:szCs w:val="20"/>
          <w:lang w:val="en-US"/>
        </w:rPr>
        <w:t xml:space="preserve">are considered easy to </w:t>
      </w:r>
      <w:r w:rsidR="006B5433" w:rsidRPr="0022651C">
        <w:rPr>
          <w:rFonts w:ascii="Times New Roman" w:hAnsi="Times New Roman" w:cs="Times New Roman"/>
          <w:sz w:val="20"/>
          <w:szCs w:val="20"/>
          <w:lang w:val="en-US"/>
        </w:rPr>
        <w:t>rear, and</w:t>
      </w:r>
      <w:r w:rsidR="00511D02" w:rsidRPr="0022651C">
        <w:rPr>
          <w:rFonts w:ascii="Times New Roman" w:hAnsi="Times New Roman" w:cs="Times New Roman"/>
          <w:sz w:val="20"/>
          <w:szCs w:val="20"/>
          <w:lang w:val="en-US"/>
        </w:rPr>
        <w:t xml:space="preserve"> </w:t>
      </w:r>
      <w:r w:rsidR="004F6A5F" w:rsidRPr="0022651C">
        <w:rPr>
          <w:rFonts w:ascii="Times New Roman" w:hAnsi="Times New Roman" w:cs="Times New Roman"/>
          <w:sz w:val="20"/>
          <w:szCs w:val="20"/>
          <w:lang w:val="en-US"/>
        </w:rPr>
        <w:t>b</w:t>
      </w:r>
      <w:r w:rsidRPr="0022651C">
        <w:rPr>
          <w:rFonts w:ascii="Times New Roman" w:hAnsi="Times New Roman" w:cs="Times New Roman"/>
          <w:sz w:val="20"/>
          <w:szCs w:val="20"/>
          <w:lang w:val="en-US"/>
        </w:rPr>
        <w:t>ased on their hardiness</w:t>
      </w:r>
      <w:r w:rsidR="00E321E4" w:rsidRPr="0022651C">
        <w:rPr>
          <w:rFonts w:ascii="Times New Roman" w:hAnsi="Times New Roman" w:cs="Times New Roman"/>
          <w:sz w:val="20"/>
          <w:szCs w:val="20"/>
          <w:lang w:val="en-US"/>
        </w:rPr>
        <w:t xml:space="preserve"> and</w:t>
      </w:r>
      <w:r w:rsidRPr="0022651C">
        <w:rPr>
          <w:rFonts w:ascii="Times New Roman" w:hAnsi="Times New Roman" w:cs="Times New Roman"/>
          <w:sz w:val="20"/>
          <w:szCs w:val="20"/>
          <w:lang w:val="en-US"/>
        </w:rPr>
        <w:t xml:space="preserve"> their short reproductive cycle,</w:t>
      </w:r>
      <w:r w:rsidR="00E321E4" w:rsidRPr="0022651C">
        <w:rPr>
          <w:rFonts w:ascii="Times New Roman" w:hAnsi="Times New Roman" w:cs="Times New Roman"/>
          <w:sz w:val="20"/>
          <w:szCs w:val="20"/>
          <w:lang w:val="en-US"/>
        </w:rPr>
        <w:t xml:space="preserve"> they </w:t>
      </w:r>
      <w:r w:rsidRPr="0022651C">
        <w:rPr>
          <w:rFonts w:ascii="Times New Roman" w:hAnsi="Times New Roman" w:cs="Times New Roman"/>
          <w:sz w:val="20"/>
          <w:szCs w:val="20"/>
          <w:lang w:val="en-US"/>
        </w:rPr>
        <w:t>are well adapted to several agro-ecological conditions, particulary in extensive and semi-extensive systems (</w:t>
      </w:r>
      <w:r w:rsidR="00420432" w:rsidRPr="0022651C">
        <w:rPr>
          <w:rFonts w:ascii="Times New Roman" w:hAnsi="Times New Roman" w:cs="Times New Roman"/>
          <w:sz w:val="20"/>
          <w:szCs w:val="20"/>
          <w:lang w:val="en-US"/>
        </w:rPr>
        <w:t>Adje</w:t>
      </w:r>
      <w:r w:rsidRPr="0022651C">
        <w:rPr>
          <w:rFonts w:ascii="Times New Roman" w:hAnsi="Times New Roman" w:cs="Times New Roman"/>
          <w:sz w:val="20"/>
          <w:szCs w:val="20"/>
          <w:lang w:val="en-US"/>
        </w:rPr>
        <w:t xml:space="preserve"> </w:t>
      </w:r>
      <w:r w:rsidRPr="0022651C">
        <w:rPr>
          <w:rFonts w:ascii="Times New Roman" w:hAnsi="Times New Roman" w:cs="Times New Roman"/>
          <w:i/>
          <w:iCs/>
          <w:sz w:val="20"/>
          <w:szCs w:val="20"/>
          <w:lang w:val="en-US"/>
        </w:rPr>
        <w:t>et al</w:t>
      </w:r>
      <w:r w:rsidRPr="0022651C">
        <w:rPr>
          <w:rFonts w:ascii="Times New Roman" w:hAnsi="Times New Roman" w:cs="Times New Roman"/>
          <w:sz w:val="20"/>
          <w:szCs w:val="20"/>
          <w:lang w:val="en-US"/>
        </w:rPr>
        <w:t xml:space="preserve">., 2026). </w:t>
      </w:r>
    </w:p>
    <w:p w14:paraId="3EBE4247" w14:textId="2D58DE54" w:rsidR="006F4EBB" w:rsidRPr="0022651C" w:rsidRDefault="005F7E1B" w:rsidP="0022651C">
      <w:pPr>
        <w:spacing w:after="0" w:line="240" w:lineRule="auto"/>
        <w:ind w:firstLine="708"/>
        <w:jc w:val="both"/>
        <w:rPr>
          <w:rFonts w:ascii="Times New Roman" w:hAnsi="Times New Roman" w:cs="Times New Roman"/>
          <w:sz w:val="20"/>
          <w:szCs w:val="20"/>
          <w:lang w:val="en-US"/>
        </w:rPr>
      </w:pPr>
      <w:r w:rsidRPr="0022651C">
        <w:rPr>
          <w:rFonts w:ascii="Times New Roman" w:hAnsi="Times New Roman" w:cs="Times New Roman"/>
          <w:sz w:val="20"/>
          <w:szCs w:val="20"/>
          <w:lang w:val="en-US"/>
        </w:rPr>
        <w:t>Despite the benefit</w:t>
      </w:r>
      <w:r w:rsidR="006334F8" w:rsidRPr="0022651C">
        <w:rPr>
          <w:rFonts w:ascii="Times New Roman" w:hAnsi="Times New Roman" w:cs="Times New Roman"/>
          <w:sz w:val="20"/>
          <w:szCs w:val="20"/>
          <w:lang w:val="en-US"/>
        </w:rPr>
        <w:t>s</w:t>
      </w:r>
      <w:r w:rsidR="004F6A5F" w:rsidRPr="0022651C">
        <w:rPr>
          <w:rFonts w:ascii="Times New Roman" w:hAnsi="Times New Roman" w:cs="Times New Roman"/>
          <w:sz w:val="20"/>
          <w:szCs w:val="20"/>
          <w:lang w:val="en-US"/>
        </w:rPr>
        <w:t xml:space="preserve"> of rearing </w:t>
      </w:r>
      <w:r w:rsidRPr="0022651C">
        <w:rPr>
          <w:rFonts w:ascii="Times New Roman" w:hAnsi="Times New Roman" w:cs="Times New Roman"/>
          <w:sz w:val="20"/>
          <w:szCs w:val="20"/>
          <w:lang w:val="en-US"/>
        </w:rPr>
        <w:t>small ruminant</w:t>
      </w:r>
      <w:r w:rsidR="004F6A5F" w:rsidRPr="0022651C">
        <w:rPr>
          <w:rFonts w:ascii="Times New Roman" w:hAnsi="Times New Roman" w:cs="Times New Roman"/>
          <w:sz w:val="20"/>
          <w:szCs w:val="20"/>
          <w:lang w:val="en-US"/>
        </w:rPr>
        <w:t>, their</w:t>
      </w:r>
      <w:r w:rsidRPr="0022651C">
        <w:rPr>
          <w:rFonts w:ascii="Times New Roman" w:hAnsi="Times New Roman" w:cs="Times New Roman"/>
          <w:sz w:val="20"/>
          <w:szCs w:val="20"/>
          <w:lang w:val="en-US"/>
        </w:rPr>
        <w:t xml:space="preserve"> production face</w:t>
      </w:r>
      <w:r w:rsidR="004F6A5F" w:rsidRPr="0022651C">
        <w:rPr>
          <w:rFonts w:ascii="Times New Roman" w:hAnsi="Times New Roman" w:cs="Times New Roman"/>
          <w:sz w:val="20"/>
          <w:szCs w:val="20"/>
          <w:lang w:val="en-US"/>
        </w:rPr>
        <w:t>s</w:t>
      </w:r>
      <w:r w:rsidRPr="0022651C">
        <w:rPr>
          <w:rFonts w:ascii="Times New Roman" w:hAnsi="Times New Roman" w:cs="Times New Roman"/>
          <w:sz w:val="20"/>
          <w:szCs w:val="20"/>
          <w:lang w:val="en-US"/>
        </w:rPr>
        <w:t xml:space="preserve"> several challenges</w:t>
      </w:r>
      <w:r w:rsidR="004F6A5F" w:rsidRPr="0022651C">
        <w:rPr>
          <w:rFonts w:ascii="Times New Roman" w:hAnsi="Times New Roman" w:cs="Times New Roman"/>
          <w:sz w:val="20"/>
          <w:szCs w:val="20"/>
          <w:lang w:val="en-US"/>
        </w:rPr>
        <w:t xml:space="preserve"> such as l</w:t>
      </w:r>
      <w:r w:rsidR="00EB65AA" w:rsidRPr="0022651C">
        <w:rPr>
          <w:rFonts w:ascii="Times New Roman" w:hAnsi="Times New Roman" w:cs="Times New Roman"/>
          <w:sz w:val="20"/>
          <w:szCs w:val="20"/>
          <w:lang w:val="en-US"/>
        </w:rPr>
        <w:t xml:space="preserve">imited feed availability during the dry </w:t>
      </w:r>
      <w:r w:rsidR="006B5433" w:rsidRPr="0022651C">
        <w:rPr>
          <w:rFonts w:ascii="Times New Roman" w:hAnsi="Times New Roman" w:cs="Times New Roman"/>
          <w:sz w:val="20"/>
          <w:szCs w:val="20"/>
          <w:lang w:val="en-US"/>
        </w:rPr>
        <w:t>season,</w:t>
      </w:r>
      <w:r w:rsidR="00A3551B" w:rsidRPr="0022651C">
        <w:rPr>
          <w:rFonts w:ascii="Times New Roman" w:hAnsi="Times New Roman" w:cs="Times New Roman"/>
          <w:sz w:val="20"/>
          <w:szCs w:val="20"/>
          <w:lang w:val="en-US"/>
        </w:rPr>
        <w:t xml:space="preserve"> contagious diseases such as contagious caprine pleuropneumonia (ccpp), brucellosis, and gastro intestinal parasitic </w:t>
      </w:r>
      <w:r w:rsidR="006B5433" w:rsidRPr="0022651C">
        <w:rPr>
          <w:rFonts w:ascii="Times New Roman" w:hAnsi="Times New Roman" w:cs="Times New Roman"/>
          <w:sz w:val="20"/>
          <w:szCs w:val="20"/>
          <w:lang w:val="en-US"/>
        </w:rPr>
        <w:t>infections (</w:t>
      </w:r>
      <w:r w:rsidR="004218BF" w:rsidRPr="0022651C">
        <w:rPr>
          <w:rFonts w:ascii="Times New Roman" w:hAnsi="Times New Roman" w:cs="Times New Roman"/>
          <w:sz w:val="20"/>
          <w:szCs w:val="20"/>
          <w:lang w:val="en-US"/>
        </w:rPr>
        <w:t xml:space="preserve">Teshome </w:t>
      </w:r>
      <w:r w:rsidR="004218BF" w:rsidRPr="0022651C">
        <w:rPr>
          <w:rFonts w:ascii="Times New Roman" w:hAnsi="Times New Roman" w:cs="Times New Roman"/>
          <w:i/>
          <w:iCs/>
          <w:sz w:val="20"/>
          <w:szCs w:val="20"/>
          <w:lang w:val="en-US"/>
        </w:rPr>
        <w:t xml:space="preserve">et </w:t>
      </w:r>
      <w:r w:rsidR="006B5433" w:rsidRPr="0022651C">
        <w:rPr>
          <w:rFonts w:ascii="Times New Roman" w:hAnsi="Times New Roman" w:cs="Times New Roman"/>
          <w:i/>
          <w:iCs/>
          <w:sz w:val="20"/>
          <w:szCs w:val="20"/>
          <w:lang w:val="en-US"/>
        </w:rPr>
        <w:t>al</w:t>
      </w:r>
      <w:r w:rsidR="006B5433" w:rsidRPr="0022651C">
        <w:rPr>
          <w:rFonts w:ascii="Times New Roman" w:hAnsi="Times New Roman" w:cs="Times New Roman"/>
          <w:sz w:val="20"/>
          <w:szCs w:val="20"/>
          <w:lang w:val="en-US"/>
        </w:rPr>
        <w:t>.</w:t>
      </w:r>
      <w:r w:rsidR="004218BF" w:rsidRPr="0022651C">
        <w:rPr>
          <w:rFonts w:ascii="Times New Roman" w:hAnsi="Times New Roman" w:cs="Times New Roman"/>
          <w:sz w:val="20"/>
          <w:szCs w:val="20"/>
          <w:lang w:val="en-US"/>
        </w:rPr>
        <w:t xml:space="preserve">, </w:t>
      </w:r>
      <w:r w:rsidR="006B5433" w:rsidRPr="0022651C">
        <w:rPr>
          <w:rFonts w:ascii="Times New Roman" w:hAnsi="Times New Roman" w:cs="Times New Roman"/>
          <w:sz w:val="20"/>
          <w:szCs w:val="20"/>
          <w:lang w:val="en-US"/>
        </w:rPr>
        <w:t>2021;</w:t>
      </w:r>
      <w:r w:rsidR="004218BF" w:rsidRPr="0022651C">
        <w:rPr>
          <w:rFonts w:ascii="Times New Roman" w:hAnsi="Times New Roman" w:cs="Times New Roman"/>
          <w:sz w:val="20"/>
          <w:szCs w:val="20"/>
          <w:lang w:val="en-US"/>
        </w:rPr>
        <w:t xml:space="preserve"> Lhermie </w:t>
      </w:r>
      <w:r w:rsidR="004218BF" w:rsidRPr="0022651C">
        <w:rPr>
          <w:rFonts w:ascii="Times New Roman" w:hAnsi="Times New Roman" w:cs="Times New Roman"/>
          <w:i/>
          <w:iCs/>
          <w:sz w:val="20"/>
          <w:szCs w:val="20"/>
          <w:lang w:val="en-US"/>
        </w:rPr>
        <w:t xml:space="preserve">et </w:t>
      </w:r>
      <w:r w:rsidR="006B5433" w:rsidRPr="0022651C">
        <w:rPr>
          <w:rFonts w:ascii="Times New Roman" w:hAnsi="Times New Roman" w:cs="Times New Roman"/>
          <w:i/>
          <w:iCs/>
          <w:sz w:val="20"/>
          <w:szCs w:val="20"/>
          <w:lang w:val="en-US"/>
        </w:rPr>
        <w:t>al</w:t>
      </w:r>
      <w:r w:rsidR="006B5433" w:rsidRPr="0022651C">
        <w:rPr>
          <w:rFonts w:ascii="Times New Roman" w:hAnsi="Times New Roman" w:cs="Times New Roman"/>
          <w:sz w:val="20"/>
          <w:szCs w:val="20"/>
          <w:lang w:val="en-US"/>
        </w:rPr>
        <w:t>.</w:t>
      </w:r>
      <w:r w:rsidR="004218BF" w:rsidRPr="0022651C">
        <w:rPr>
          <w:rFonts w:ascii="Times New Roman" w:hAnsi="Times New Roman" w:cs="Times New Roman"/>
          <w:sz w:val="20"/>
          <w:szCs w:val="20"/>
          <w:lang w:val="en-US"/>
        </w:rPr>
        <w:t xml:space="preserve">, </w:t>
      </w:r>
      <w:r w:rsidR="006B5433" w:rsidRPr="0022651C">
        <w:rPr>
          <w:rFonts w:ascii="Times New Roman" w:hAnsi="Times New Roman" w:cs="Times New Roman"/>
          <w:sz w:val="20"/>
          <w:szCs w:val="20"/>
          <w:lang w:val="en-US"/>
        </w:rPr>
        <w:t>2022;</w:t>
      </w:r>
      <w:r w:rsidR="006F4EBB" w:rsidRPr="0022651C">
        <w:rPr>
          <w:rFonts w:ascii="Times New Roman" w:hAnsi="Times New Roman" w:cs="Times New Roman"/>
          <w:sz w:val="20"/>
          <w:szCs w:val="20"/>
          <w:lang w:val="en-US"/>
        </w:rPr>
        <w:t xml:space="preserve"> </w:t>
      </w:r>
      <w:r w:rsidR="00A3551B" w:rsidRPr="0022651C">
        <w:rPr>
          <w:rFonts w:ascii="Times New Roman" w:hAnsi="Times New Roman" w:cs="Times New Roman"/>
          <w:sz w:val="20"/>
          <w:szCs w:val="20"/>
          <w:lang w:val="en-US"/>
        </w:rPr>
        <w:t xml:space="preserve">Nuvey </w:t>
      </w:r>
      <w:r w:rsidR="00A3551B" w:rsidRPr="0022651C">
        <w:rPr>
          <w:rFonts w:ascii="Times New Roman" w:hAnsi="Times New Roman" w:cs="Times New Roman"/>
          <w:i/>
          <w:iCs/>
          <w:sz w:val="20"/>
          <w:szCs w:val="20"/>
          <w:lang w:val="en-US"/>
        </w:rPr>
        <w:t>et al</w:t>
      </w:r>
      <w:r w:rsidR="00A3551B" w:rsidRPr="0022651C">
        <w:rPr>
          <w:rFonts w:ascii="Times New Roman" w:hAnsi="Times New Roman" w:cs="Times New Roman"/>
          <w:sz w:val="20"/>
          <w:szCs w:val="20"/>
          <w:lang w:val="en-US"/>
        </w:rPr>
        <w:t xml:space="preserve">., 2022, </w:t>
      </w:r>
      <w:r w:rsidR="006F4EBB" w:rsidRPr="0022651C">
        <w:rPr>
          <w:rFonts w:ascii="Times New Roman" w:hAnsi="Times New Roman" w:cs="Times New Roman"/>
          <w:sz w:val="20"/>
          <w:szCs w:val="20"/>
          <w:lang w:val="en-US"/>
        </w:rPr>
        <w:t xml:space="preserve">Cai </w:t>
      </w:r>
      <w:r w:rsidR="006F4EBB" w:rsidRPr="0022651C">
        <w:rPr>
          <w:rFonts w:ascii="Times New Roman" w:hAnsi="Times New Roman" w:cs="Times New Roman"/>
          <w:i/>
          <w:iCs/>
          <w:sz w:val="20"/>
          <w:szCs w:val="20"/>
          <w:lang w:val="en-US"/>
        </w:rPr>
        <w:t>et al</w:t>
      </w:r>
      <w:r w:rsidR="006F4EBB" w:rsidRPr="0022651C">
        <w:rPr>
          <w:rFonts w:ascii="Times New Roman" w:hAnsi="Times New Roman" w:cs="Times New Roman"/>
          <w:sz w:val="20"/>
          <w:szCs w:val="20"/>
          <w:lang w:val="en-US"/>
        </w:rPr>
        <w:t>., 2023</w:t>
      </w:r>
      <w:r w:rsidR="004218BF" w:rsidRPr="0022651C">
        <w:rPr>
          <w:rFonts w:ascii="Times New Roman" w:hAnsi="Times New Roman" w:cs="Times New Roman"/>
          <w:sz w:val="20"/>
          <w:szCs w:val="20"/>
          <w:lang w:val="en-US"/>
        </w:rPr>
        <w:t>).</w:t>
      </w:r>
    </w:p>
    <w:p w14:paraId="388017A1" w14:textId="044EACA2" w:rsidR="00460DF8" w:rsidRPr="0022651C" w:rsidRDefault="00F44027" w:rsidP="0022651C">
      <w:pPr>
        <w:spacing w:after="0" w:line="240" w:lineRule="auto"/>
        <w:jc w:val="both"/>
        <w:rPr>
          <w:rFonts w:ascii="Times New Roman" w:hAnsi="Times New Roman" w:cs="Times New Roman"/>
          <w:sz w:val="20"/>
          <w:szCs w:val="20"/>
          <w:lang w:val="en-US"/>
        </w:rPr>
      </w:pPr>
      <w:r w:rsidRPr="0022651C">
        <w:rPr>
          <w:rFonts w:ascii="Times New Roman" w:hAnsi="Times New Roman" w:cs="Times New Roman"/>
          <w:sz w:val="20"/>
          <w:szCs w:val="20"/>
          <w:lang w:val="en-US"/>
        </w:rPr>
        <w:t xml:space="preserve"> </w:t>
      </w:r>
      <w:r w:rsidRPr="0022651C">
        <w:rPr>
          <w:rFonts w:ascii="Times New Roman" w:hAnsi="Times New Roman" w:cs="Times New Roman"/>
          <w:sz w:val="20"/>
          <w:szCs w:val="20"/>
          <w:lang w:val="en-US"/>
        </w:rPr>
        <w:tab/>
      </w:r>
      <w:r w:rsidR="00460DF8" w:rsidRPr="0022651C">
        <w:rPr>
          <w:rFonts w:ascii="Times New Roman" w:hAnsi="Times New Roman" w:cs="Times New Roman"/>
          <w:sz w:val="20"/>
          <w:szCs w:val="20"/>
          <w:lang w:val="en-US"/>
        </w:rPr>
        <w:t>Gastrointestinal parasitic infections are diseases caused by the presence of protozoa (</w:t>
      </w:r>
      <w:r w:rsidR="00460DF8" w:rsidRPr="0022651C">
        <w:rPr>
          <w:rFonts w:ascii="Times New Roman" w:hAnsi="Times New Roman" w:cs="Times New Roman"/>
          <w:i/>
          <w:iCs/>
          <w:sz w:val="20"/>
          <w:szCs w:val="20"/>
          <w:lang w:val="en-US"/>
        </w:rPr>
        <w:t>Eimeria</w:t>
      </w:r>
      <w:r w:rsidR="00460DF8" w:rsidRPr="0022651C">
        <w:rPr>
          <w:rFonts w:ascii="Times New Roman" w:hAnsi="Times New Roman" w:cs="Times New Roman"/>
          <w:sz w:val="20"/>
          <w:szCs w:val="20"/>
          <w:lang w:val="en-US"/>
        </w:rPr>
        <w:t xml:space="preserve">, </w:t>
      </w:r>
      <w:r w:rsidR="00460DF8" w:rsidRPr="0022651C">
        <w:rPr>
          <w:rFonts w:ascii="Times New Roman" w:hAnsi="Times New Roman" w:cs="Times New Roman"/>
          <w:i/>
          <w:iCs/>
          <w:sz w:val="20"/>
          <w:szCs w:val="20"/>
          <w:lang w:val="en-US"/>
        </w:rPr>
        <w:t>Giardia</w:t>
      </w:r>
      <w:r w:rsidR="004D5645" w:rsidRPr="0022651C">
        <w:rPr>
          <w:rFonts w:ascii="Times New Roman" w:hAnsi="Times New Roman" w:cs="Times New Roman"/>
          <w:i/>
          <w:iCs/>
          <w:sz w:val="20"/>
          <w:szCs w:val="20"/>
          <w:lang w:val="en-US"/>
        </w:rPr>
        <w:t xml:space="preserve">, </w:t>
      </w:r>
      <w:r w:rsidR="00460DF8" w:rsidRPr="0022651C">
        <w:rPr>
          <w:rFonts w:ascii="Times New Roman" w:hAnsi="Times New Roman" w:cs="Times New Roman"/>
          <w:sz w:val="20"/>
          <w:szCs w:val="20"/>
          <w:lang w:val="en-US"/>
        </w:rPr>
        <w:t>and</w:t>
      </w:r>
      <w:r w:rsidR="004D5645" w:rsidRPr="0022651C">
        <w:rPr>
          <w:rFonts w:ascii="Times New Roman" w:hAnsi="Times New Roman" w:cs="Times New Roman"/>
          <w:sz w:val="20"/>
          <w:szCs w:val="20"/>
          <w:lang w:val="en-US"/>
        </w:rPr>
        <w:t xml:space="preserve"> </w:t>
      </w:r>
      <w:r w:rsidR="00460DF8" w:rsidRPr="0022651C">
        <w:rPr>
          <w:rFonts w:ascii="Times New Roman" w:hAnsi="Times New Roman" w:cs="Times New Roman"/>
          <w:i/>
          <w:iCs/>
          <w:sz w:val="20"/>
          <w:szCs w:val="20"/>
          <w:lang w:val="en-US"/>
        </w:rPr>
        <w:t>Cryptosporidium</w:t>
      </w:r>
      <w:r w:rsidR="00460DF8" w:rsidRPr="0022651C">
        <w:rPr>
          <w:rFonts w:ascii="Times New Roman" w:hAnsi="Times New Roman" w:cs="Times New Roman"/>
          <w:sz w:val="20"/>
          <w:szCs w:val="20"/>
          <w:lang w:val="en-US"/>
        </w:rPr>
        <w:t>) and helminths (Nematodes, Cestodes, and Tremado</w:t>
      </w:r>
      <w:r w:rsidR="00A3551B" w:rsidRPr="0022651C">
        <w:rPr>
          <w:rFonts w:ascii="Times New Roman" w:hAnsi="Times New Roman" w:cs="Times New Roman"/>
          <w:sz w:val="20"/>
          <w:szCs w:val="20"/>
          <w:lang w:val="en-US"/>
        </w:rPr>
        <w:t>d</w:t>
      </w:r>
      <w:r w:rsidR="00460DF8" w:rsidRPr="0022651C">
        <w:rPr>
          <w:rFonts w:ascii="Times New Roman" w:hAnsi="Times New Roman" w:cs="Times New Roman"/>
          <w:sz w:val="20"/>
          <w:szCs w:val="20"/>
          <w:lang w:val="en-US"/>
        </w:rPr>
        <w:t xml:space="preserve">es) in the digestive tract </w:t>
      </w:r>
      <w:r w:rsidR="006B5433" w:rsidRPr="0022651C">
        <w:rPr>
          <w:rFonts w:ascii="Times New Roman" w:hAnsi="Times New Roman" w:cs="Times New Roman"/>
          <w:sz w:val="20"/>
          <w:szCs w:val="20"/>
          <w:lang w:val="en-US"/>
        </w:rPr>
        <w:t>(Terfa</w:t>
      </w:r>
      <w:r w:rsidRPr="0022651C">
        <w:rPr>
          <w:rFonts w:ascii="Times New Roman" w:hAnsi="Times New Roman" w:cs="Times New Roman"/>
          <w:sz w:val="20"/>
          <w:szCs w:val="20"/>
          <w:lang w:val="en-US"/>
        </w:rPr>
        <w:t xml:space="preserve"> </w:t>
      </w:r>
      <w:r w:rsidRPr="0022651C">
        <w:rPr>
          <w:rFonts w:ascii="Times New Roman" w:hAnsi="Times New Roman" w:cs="Times New Roman"/>
          <w:i/>
          <w:iCs/>
          <w:sz w:val="20"/>
          <w:szCs w:val="20"/>
          <w:lang w:val="en-US"/>
        </w:rPr>
        <w:t xml:space="preserve">et </w:t>
      </w:r>
      <w:r w:rsidR="006B5433" w:rsidRPr="0022651C">
        <w:rPr>
          <w:rFonts w:ascii="Times New Roman" w:hAnsi="Times New Roman" w:cs="Times New Roman"/>
          <w:i/>
          <w:iCs/>
          <w:sz w:val="20"/>
          <w:szCs w:val="20"/>
          <w:lang w:val="en-US"/>
        </w:rPr>
        <w:t>al</w:t>
      </w:r>
      <w:r w:rsidR="006B5433" w:rsidRPr="0022651C">
        <w:rPr>
          <w:rFonts w:ascii="Times New Roman" w:hAnsi="Times New Roman" w:cs="Times New Roman"/>
          <w:sz w:val="20"/>
          <w:szCs w:val="20"/>
          <w:lang w:val="en-US"/>
        </w:rPr>
        <w:t>.</w:t>
      </w:r>
      <w:r w:rsidRPr="0022651C">
        <w:rPr>
          <w:rFonts w:ascii="Times New Roman" w:hAnsi="Times New Roman" w:cs="Times New Roman"/>
          <w:sz w:val="20"/>
          <w:szCs w:val="20"/>
          <w:lang w:val="en-US"/>
        </w:rPr>
        <w:t>, 2023</w:t>
      </w:r>
      <w:r w:rsidR="00460DF8" w:rsidRPr="0022651C">
        <w:rPr>
          <w:rFonts w:ascii="Times New Roman" w:hAnsi="Times New Roman" w:cs="Times New Roman"/>
          <w:sz w:val="20"/>
          <w:szCs w:val="20"/>
          <w:lang w:val="en-US"/>
        </w:rPr>
        <w:t xml:space="preserve">). </w:t>
      </w:r>
      <w:r w:rsidRPr="0022651C">
        <w:rPr>
          <w:rFonts w:ascii="Times New Roman" w:hAnsi="Times New Roman" w:cs="Times New Roman"/>
          <w:sz w:val="20"/>
          <w:szCs w:val="20"/>
          <w:lang w:val="en-US"/>
        </w:rPr>
        <w:t>They</w:t>
      </w:r>
      <w:r w:rsidR="00460DF8" w:rsidRPr="0022651C">
        <w:rPr>
          <w:rFonts w:ascii="Times New Roman" w:hAnsi="Times New Roman" w:cs="Times New Roman"/>
          <w:sz w:val="20"/>
          <w:szCs w:val="20"/>
          <w:lang w:val="en-US"/>
        </w:rPr>
        <w:t xml:space="preserve"> are responsible of disrupting nutrient absorption, enterits, the decrease</w:t>
      </w:r>
      <w:r w:rsidR="00A3551B" w:rsidRPr="0022651C">
        <w:rPr>
          <w:rFonts w:ascii="Times New Roman" w:hAnsi="Times New Roman" w:cs="Times New Roman"/>
          <w:sz w:val="20"/>
          <w:szCs w:val="20"/>
          <w:lang w:val="en-US"/>
        </w:rPr>
        <w:t xml:space="preserve"> </w:t>
      </w:r>
      <w:r w:rsidR="00460DF8" w:rsidRPr="0022651C">
        <w:rPr>
          <w:rFonts w:ascii="Times New Roman" w:hAnsi="Times New Roman" w:cs="Times New Roman"/>
          <w:sz w:val="20"/>
          <w:szCs w:val="20"/>
          <w:lang w:val="en-US"/>
        </w:rPr>
        <w:t>in body condition score, the reduction of reproductive performance</w:t>
      </w:r>
      <w:r w:rsidR="004D5645" w:rsidRPr="0022651C">
        <w:rPr>
          <w:rFonts w:ascii="Times New Roman" w:hAnsi="Times New Roman" w:cs="Times New Roman"/>
          <w:sz w:val="20"/>
          <w:szCs w:val="20"/>
          <w:lang w:val="en-US"/>
        </w:rPr>
        <w:t>,</w:t>
      </w:r>
      <w:r w:rsidR="00460DF8" w:rsidRPr="0022651C">
        <w:rPr>
          <w:rFonts w:ascii="Times New Roman" w:hAnsi="Times New Roman" w:cs="Times New Roman"/>
          <w:sz w:val="20"/>
          <w:szCs w:val="20"/>
          <w:lang w:val="en-US"/>
        </w:rPr>
        <w:t xml:space="preserve"> and the increase of mortality in their hosts (</w:t>
      </w:r>
      <w:r w:rsidR="00A57C7F" w:rsidRPr="0022651C">
        <w:rPr>
          <w:rFonts w:ascii="Times New Roman" w:hAnsi="Times New Roman" w:cs="Times New Roman"/>
          <w:sz w:val="20"/>
          <w:szCs w:val="20"/>
          <w:lang w:val="en-US"/>
        </w:rPr>
        <w:t>Cuna</w:t>
      </w:r>
      <w:r w:rsidR="00460DF8" w:rsidRPr="0022651C">
        <w:rPr>
          <w:rFonts w:ascii="Times New Roman" w:hAnsi="Times New Roman" w:cs="Times New Roman"/>
          <w:sz w:val="20"/>
          <w:szCs w:val="20"/>
          <w:lang w:val="en-US"/>
        </w:rPr>
        <w:t xml:space="preserve"> </w:t>
      </w:r>
      <w:r w:rsidR="00460DF8" w:rsidRPr="0022651C">
        <w:rPr>
          <w:rFonts w:ascii="Times New Roman" w:hAnsi="Times New Roman" w:cs="Times New Roman"/>
          <w:i/>
          <w:iCs/>
          <w:sz w:val="20"/>
          <w:szCs w:val="20"/>
          <w:lang w:val="en-US"/>
        </w:rPr>
        <w:t>et al</w:t>
      </w:r>
      <w:r w:rsidR="00460DF8" w:rsidRPr="0022651C">
        <w:rPr>
          <w:rFonts w:ascii="Times New Roman" w:hAnsi="Times New Roman" w:cs="Times New Roman"/>
          <w:sz w:val="20"/>
          <w:szCs w:val="20"/>
          <w:lang w:val="en-US"/>
        </w:rPr>
        <w:t>.,</w:t>
      </w:r>
      <w:r w:rsidR="00A57C7F" w:rsidRPr="0022651C">
        <w:rPr>
          <w:rFonts w:ascii="Times New Roman" w:hAnsi="Times New Roman" w:cs="Times New Roman"/>
          <w:sz w:val="20"/>
          <w:szCs w:val="20"/>
          <w:lang w:val="en-US"/>
        </w:rPr>
        <w:t xml:space="preserve"> 2026</w:t>
      </w:r>
      <w:r w:rsidR="00460DF8" w:rsidRPr="0022651C">
        <w:rPr>
          <w:rFonts w:ascii="Times New Roman" w:hAnsi="Times New Roman" w:cs="Times New Roman"/>
          <w:sz w:val="20"/>
          <w:szCs w:val="20"/>
          <w:lang w:val="en-US"/>
        </w:rPr>
        <w:t>).</w:t>
      </w:r>
      <w:r w:rsidR="00226674" w:rsidRPr="0022651C">
        <w:rPr>
          <w:rFonts w:ascii="Times New Roman" w:hAnsi="Times New Roman" w:cs="Times New Roman"/>
          <w:sz w:val="20"/>
          <w:szCs w:val="20"/>
          <w:lang w:val="en-US"/>
        </w:rPr>
        <w:t xml:space="preserve"> The simultaneaously presence of more than one parasite species in a single host individual</w:t>
      </w:r>
      <w:r w:rsidR="00A32C54" w:rsidRPr="0022651C">
        <w:rPr>
          <w:rFonts w:ascii="Times New Roman" w:hAnsi="Times New Roman" w:cs="Times New Roman"/>
          <w:sz w:val="20"/>
          <w:szCs w:val="20"/>
          <w:lang w:val="en-US"/>
        </w:rPr>
        <w:t xml:space="preserve"> </w:t>
      </w:r>
      <w:r w:rsidR="00226674" w:rsidRPr="0022651C">
        <w:rPr>
          <w:rFonts w:ascii="Times New Roman" w:hAnsi="Times New Roman" w:cs="Times New Roman"/>
          <w:sz w:val="20"/>
          <w:szCs w:val="20"/>
          <w:lang w:val="en-US"/>
        </w:rPr>
        <w:t xml:space="preserve">had been observed in previous studies (Ruhoolah </w:t>
      </w:r>
      <w:r w:rsidR="00226674" w:rsidRPr="0022651C">
        <w:rPr>
          <w:rFonts w:ascii="Times New Roman" w:hAnsi="Times New Roman" w:cs="Times New Roman"/>
          <w:i/>
          <w:iCs/>
          <w:sz w:val="20"/>
          <w:szCs w:val="20"/>
          <w:lang w:val="en-US"/>
        </w:rPr>
        <w:t xml:space="preserve">et </w:t>
      </w:r>
      <w:r w:rsidR="006B5433" w:rsidRPr="0022651C">
        <w:rPr>
          <w:rFonts w:ascii="Times New Roman" w:hAnsi="Times New Roman" w:cs="Times New Roman"/>
          <w:i/>
          <w:iCs/>
          <w:sz w:val="20"/>
          <w:szCs w:val="20"/>
          <w:lang w:val="en-US"/>
        </w:rPr>
        <w:t>al</w:t>
      </w:r>
      <w:r w:rsidR="006B5433" w:rsidRPr="0022651C">
        <w:rPr>
          <w:rFonts w:ascii="Times New Roman" w:hAnsi="Times New Roman" w:cs="Times New Roman"/>
          <w:sz w:val="20"/>
          <w:szCs w:val="20"/>
          <w:lang w:val="en-US"/>
        </w:rPr>
        <w:t>.</w:t>
      </w:r>
      <w:r w:rsidR="00226674" w:rsidRPr="0022651C">
        <w:rPr>
          <w:rFonts w:ascii="Times New Roman" w:hAnsi="Times New Roman" w:cs="Times New Roman"/>
          <w:sz w:val="20"/>
          <w:szCs w:val="20"/>
          <w:lang w:val="en-US"/>
        </w:rPr>
        <w:t xml:space="preserve">, </w:t>
      </w:r>
      <w:r w:rsidR="006B5433" w:rsidRPr="0022651C">
        <w:rPr>
          <w:rFonts w:ascii="Times New Roman" w:hAnsi="Times New Roman" w:cs="Times New Roman"/>
          <w:sz w:val="20"/>
          <w:szCs w:val="20"/>
          <w:lang w:val="en-US"/>
        </w:rPr>
        <w:t>2021;</w:t>
      </w:r>
      <w:r w:rsidR="00226674" w:rsidRPr="0022651C">
        <w:rPr>
          <w:rFonts w:ascii="Times New Roman" w:hAnsi="Times New Roman" w:cs="Times New Roman"/>
          <w:sz w:val="20"/>
          <w:szCs w:val="20"/>
          <w:lang w:val="en-US"/>
        </w:rPr>
        <w:t xml:space="preserve"> Nack </w:t>
      </w:r>
      <w:r w:rsidR="00226674" w:rsidRPr="0022651C">
        <w:rPr>
          <w:rFonts w:ascii="Times New Roman" w:hAnsi="Times New Roman" w:cs="Times New Roman"/>
          <w:i/>
          <w:iCs/>
          <w:sz w:val="20"/>
          <w:szCs w:val="20"/>
          <w:lang w:val="en-US"/>
        </w:rPr>
        <w:t xml:space="preserve">et </w:t>
      </w:r>
      <w:r w:rsidR="006B5433" w:rsidRPr="0022651C">
        <w:rPr>
          <w:rFonts w:ascii="Times New Roman" w:hAnsi="Times New Roman" w:cs="Times New Roman"/>
          <w:i/>
          <w:iCs/>
          <w:sz w:val="20"/>
          <w:szCs w:val="20"/>
          <w:lang w:val="en-US"/>
        </w:rPr>
        <w:t>al</w:t>
      </w:r>
      <w:r w:rsidR="006B5433" w:rsidRPr="0022651C">
        <w:rPr>
          <w:rFonts w:ascii="Times New Roman" w:hAnsi="Times New Roman" w:cs="Times New Roman"/>
          <w:sz w:val="20"/>
          <w:szCs w:val="20"/>
          <w:lang w:val="en-US"/>
        </w:rPr>
        <w:t>.</w:t>
      </w:r>
      <w:r w:rsidR="00226674" w:rsidRPr="0022651C">
        <w:rPr>
          <w:rFonts w:ascii="Times New Roman" w:hAnsi="Times New Roman" w:cs="Times New Roman"/>
          <w:sz w:val="20"/>
          <w:szCs w:val="20"/>
          <w:lang w:val="en-US"/>
        </w:rPr>
        <w:t>, 2024</w:t>
      </w:r>
      <w:r w:rsidR="00A32C54" w:rsidRPr="0022651C">
        <w:rPr>
          <w:rFonts w:ascii="Times New Roman" w:hAnsi="Times New Roman" w:cs="Times New Roman"/>
          <w:sz w:val="20"/>
          <w:szCs w:val="20"/>
          <w:lang w:val="en-US"/>
        </w:rPr>
        <w:t xml:space="preserve">). This situation, known as polyparasitism may increase the severity of the </w:t>
      </w:r>
      <w:r w:rsidR="006B5433" w:rsidRPr="0022651C">
        <w:rPr>
          <w:rFonts w:ascii="Times New Roman" w:hAnsi="Times New Roman" w:cs="Times New Roman"/>
          <w:sz w:val="20"/>
          <w:szCs w:val="20"/>
          <w:lang w:val="en-US"/>
        </w:rPr>
        <w:t>disease’s</w:t>
      </w:r>
      <w:r w:rsidR="00A32C54" w:rsidRPr="0022651C">
        <w:rPr>
          <w:rFonts w:ascii="Times New Roman" w:hAnsi="Times New Roman" w:cs="Times New Roman"/>
          <w:sz w:val="20"/>
          <w:szCs w:val="20"/>
          <w:lang w:val="en-US"/>
        </w:rPr>
        <w:t xml:space="preserve"> symptoms induced by coinfecting parasites</w:t>
      </w:r>
      <w:r w:rsidR="00901C52" w:rsidRPr="0022651C">
        <w:rPr>
          <w:rFonts w:ascii="Times New Roman" w:hAnsi="Times New Roman" w:cs="Times New Roman"/>
          <w:sz w:val="20"/>
          <w:szCs w:val="20"/>
          <w:lang w:val="en-US"/>
        </w:rPr>
        <w:t xml:space="preserve"> (Hellar </w:t>
      </w:r>
      <w:r w:rsidR="00901C52" w:rsidRPr="0022651C">
        <w:rPr>
          <w:rFonts w:ascii="Times New Roman" w:hAnsi="Times New Roman" w:cs="Times New Roman"/>
          <w:i/>
          <w:iCs/>
          <w:sz w:val="20"/>
          <w:szCs w:val="20"/>
          <w:lang w:val="en-US"/>
        </w:rPr>
        <w:t xml:space="preserve">et </w:t>
      </w:r>
      <w:r w:rsidR="006B5433" w:rsidRPr="0022651C">
        <w:rPr>
          <w:rFonts w:ascii="Times New Roman" w:hAnsi="Times New Roman" w:cs="Times New Roman"/>
          <w:i/>
          <w:iCs/>
          <w:sz w:val="20"/>
          <w:szCs w:val="20"/>
          <w:lang w:val="en-US"/>
        </w:rPr>
        <w:t>al</w:t>
      </w:r>
      <w:r w:rsidR="006B5433" w:rsidRPr="0022651C">
        <w:rPr>
          <w:rFonts w:ascii="Times New Roman" w:hAnsi="Times New Roman" w:cs="Times New Roman"/>
          <w:sz w:val="20"/>
          <w:szCs w:val="20"/>
          <w:lang w:val="en-US"/>
        </w:rPr>
        <w:t>.</w:t>
      </w:r>
      <w:r w:rsidR="00901C52" w:rsidRPr="0022651C">
        <w:rPr>
          <w:rFonts w:ascii="Times New Roman" w:hAnsi="Times New Roman" w:cs="Times New Roman"/>
          <w:sz w:val="20"/>
          <w:szCs w:val="20"/>
          <w:lang w:val="en-US"/>
        </w:rPr>
        <w:t>, 2015)</w:t>
      </w:r>
      <w:r w:rsidR="00A32C54" w:rsidRPr="0022651C">
        <w:rPr>
          <w:rFonts w:ascii="Times New Roman" w:hAnsi="Times New Roman" w:cs="Times New Roman"/>
          <w:sz w:val="20"/>
          <w:szCs w:val="20"/>
          <w:lang w:val="en-US"/>
        </w:rPr>
        <w:t xml:space="preserve">. </w:t>
      </w:r>
    </w:p>
    <w:p w14:paraId="7A19BD5E" w14:textId="5829B59D" w:rsidR="005F7E1B" w:rsidRPr="0022651C" w:rsidRDefault="001E463C" w:rsidP="0022651C">
      <w:pPr>
        <w:spacing w:after="0" w:line="240" w:lineRule="auto"/>
        <w:ind w:firstLine="708"/>
        <w:jc w:val="both"/>
        <w:rPr>
          <w:rFonts w:ascii="Times New Roman" w:hAnsi="Times New Roman" w:cs="Times New Roman"/>
          <w:sz w:val="20"/>
          <w:szCs w:val="20"/>
          <w:lang w:val="en-US"/>
        </w:rPr>
      </w:pPr>
      <w:r w:rsidRPr="0022651C">
        <w:rPr>
          <w:rFonts w:ascii="Times New Roman" w:hAnsi="Times New Roman" w:cs="Times New Roman"/>
          <w:sz w:val="20"/>
          <w:szCs w:val="20"/>
          <w:lang w:val="en-US"/>
        </w:rPr>
        <w:t xml:space="preserve">Numerous factors, including host-related factors </w:t>
      </w:r>
      <w:r w:rsidR="006B5433" w:rsidRPr="0022651C">
        <w:rPr>
          <w:rFonts w:ascii="Times New Roman" w:hAnsi="Times New Roman" w:cs="Times New Roman"/>
          <w:sz w:val="20"/>
          <w:szCs w:val="20"/>
          <w:lang w:val="en-US"/>
        </w:rPr>
        <w:t>(host</w:t>
      </w:r>
      <w:r w:rsidRPr="0022651C">
        <w:rPr>
          <w:rFonts w:ascii="Times New Roman" w:hAnsi="Times New Roman" w:cs="Times New Roman"/>
          <w:sz w:val="20"/>
          <w:szCs w:val="20"/>
          <w:lang w:val="en-US"/>
        </w:rPr>
        <w:t xml:space="preserve"> species, the animal's sex, age, bodily condition, and breed/genotype), and environmental factors the abundance and the distribution of parasitic infections in livestock ruminants (Kołodziej-Sobocińska, </w:t>
      </w:r>
      <w:r w:rsidR="006B5433" w:rsidRPr="0022651C">
        <w:rPr>
          <w:rFonts w:ascii="Times New Roman" w:hAnsi="Times New Roman" w:cs="Times New Roman"/>
          <w:sz w:val="20"/>
          <w:szCs w:val="20"/>
          <w:lang w:val="en-US"/>
        </w:rPr>
        <w:t>2019;</w:t>
      </w:r>
      <w:r w:rsidR="002D3F96" w:rsidRPr="0022651C">
        <w:rPr>
          <w:rFonts w:ascii="Times New Roman" w:hAnsi="Times New Roman" w:cs="Times New Roman"/>
          <w:sz w:val="20"/>
          <w:szCs w:val="20"/>
          <w:lang w:val="en-US"/>
        </w:rPr>
        <w:t xml:space="preserve"> Dey </w:t>
      </w:r>
      <w:r w:rsidR="002D3F96" w:rsidRPr="0022651C">
        <w:rPr>
          <w:rFonts w:ascii="Times New Roman" w:hAnsi="Times New Roman" w:cs="Times New Roman"/>
          <w:i/>
          <w:iCs/>
          <w:sz w:val="20"/>
          <w:szCs w:val="20"/>
          <w:lang w:val="en-US"/>
        </w:rPr>
        <w:t xml:space="preserve">et </w:t>
      </w:r>
      <w:r w:rsidR="006B5433" w:rsidRPr="0022651C">
        <w:rPr>
          <w:rFonts w:ascii="Times New Roman" w:hAnsi="Times New Roman" w:cs="Times New Roman"/>
          <w:i/>
          <w:iCs/>
          <w:sz w:val="20"/>
          <w:szCs w:val="20"/>
          <w:lang w:val="en-US"/>
        </w:rPr>
        <w:t>al</w:t>
      </w:r>
      <w:r w:rsidR="006B5433" w:rsidRPr="0022651C">
        <w:rPr>
          <w:rFonts w:ascii="Times New Roman" w:hAnsi="Times New Roman" w:cs="Times New Roman"/>
          <w:sz w:val="20"/>
          <w:szCs w:val="20"/>
          <w:lang w:val="en-US"/>
        </w:rPr>
        <w:t>.</w:t>
      </w:r>
      <w:r w:rsidR="002D3F96" w:rsidRPr="0022651C">
        <w:rPr>
          <w:rFonts w:ascii="Times New Roman" w:hAnsi="Times New Roman" w:cs="Times New Roman"/>
          <w:sz w:val="20"/>
          <w:szCs w:val="20"/>
          <w:lang w:val="en-US"/>
        </w:rPr>
        <w:t>, 2021</w:t>
      </w:r>
      <w:r w:rsidRPr="0022651C">
        <w:rPr>
          <w:rFonts w:ascii="Times New Roman" w:hAnsi="Times New Roman" w:cs="Times New Roman"/>
          <w:sz w:val="20"/>
          <w:szCs w:val="20"/>
          <w:lang w:val="en-US"/>
        </w:rPr>
        <w:t xml:space="preserve">).  </w:t>
      </w:r>
      <w:r w:rsidR="00BB1050" w:rsidRPr="0022651C">
        <w:rPr>
          <w:rFonts w:ascii="Times New Roman" w:hAnsi="Times New Roman" w:cs="Times New Roman"/>
          <w:sz w:val="20"/>
          <w:szCs w:val="20"/>
          <w:lang w:val="en-US"/>
        </w:rPr>
        <w:t xml:space="preserve">As the global population increases continuously, livestock production needs to be more efficient to sustain food security espececially meat and dairy </w:t>
      </w:r>
      <w:r w:rsidR="004F62A6" w:rsidRPr="0022651C">
        <w:rPr>
          <w:rFonts w:ascii="Times New Roman" w:hAnsi="Times New Roman" w:cs="Times New Roman"/>
          <w:sz w:val="20"/>
          <w:szCs w:val="20"/>
          <w:lang w:val="en-US"/>
        </w:rPr>
        <w:lastRenderedPageBreak/>
        <w:t xml:space="preserve">products (Morgan </w:t>
      </w:r>
      <w:r w:rsidR="004F62A6" w:rsidRPr="0022651C">
        <w:rPr>
          <w:rFonts w:ascii="Times New Roman" w:hAnsi="Times New Roman" w:cs="Times New Roman"/>
          <w:i/>
          <w:iCs/>
          <w:sz w:val="20"/>
          <w:szCs w:val="20"/>
          <w:lang w:val="en-US"/>
        </w:rPr>
        <w:t>et</w:t>
      </w:r>
      <w:r w:rsidR="00901C52" w:rsidRPr="0022651C">
        <w:rPr>
          <w:rFonts w:ascii="Times New Roman" w:hAnsi="Times New Roman" w:cs="Times New Roman"/>
          <w:i/>
          <w:iCs/>
          <w:sz w:val="20"/>
          <w:szCs w:val="20"/>
          <w:lang w:val="en-US"/>
        </w:rPr>
        <w:t xml:space="preserve"> </w:t>
      </w:r>
      <w:r w:rsidR="004F62A6" w:rsidRPr="0022651C">
        <w:rPr>
          <w:rFonts w:ascii="Times New Roman" w:hAnsi="Times New Roman" w:cs="Times New Roman"/>
          <w:i/>
          <w:iCs/>
          <w:sz w:val="20"/>
          <w:szCs w:val="20"/>
          <w:lang w:val="en-US"/>
        </w:rPr>
        <w:t>al</w:t>
      </w:r>
      <w:r w:rsidR="00901C52" w:rsidRPr="0022651C">
        <w:rPr>
          <w:rFonts w:ascii="Times New Roman" w:hAnsi="Times New Roman" w:cs="Times New Roman"/>
          <w:sz w:val="20"/>
          <w:szCs w:val="20"/>
          <w:lang w:val="en-US"/>
        </w:rPr>
        <w:t>.</w:t>
      </w:r>
      <w:r w:rsidR="004F62A6" w:rsidRPr="0022651C">
        <w:rPr>
          <w:rFonts w:ascii="Times New Roman" w:hAnsi="Times New Roman" w:cs="Times New Roman"/>
          <w:sz w:val="20"/>
          <w:szCs w:val="20"/>
          <w:lang w:val="en-US"/>
        </w:rPr>
        <w:t>, 2013)</w:t>
      </w:r>
      <w:r w:rsidR="0038029C" w:rsidRPr="0022651C">
        <w:rPr>
          <w:rFonts w:ascii="Times New Roman" w:hAnsi="Times New Roman" w:cs="Times New Roman"/>
          <w:sz w:val="20"/>
          <w:szCs w:val="20"/>
          <w:lang w:val="en-US"/>
        </w:rPr>
        <w:t xml:space="preserve">. Therefore, there is a need for constant epidemiological surveys to understand the pattern of infections and the various risk factors in different </w:t>
      </w:r>
      <w:r w:rsidR="00344910" w:rsidRPr="0022651C">
        <w:rPr>
          <w:rFonts w:ascii="Times New Roman" w:hAnsi="Times New Roman" w:cs="Times New Roman"/>
          <w:sz w:val="20"/>
          <w:szCs w:val="20"/>
          <w:lang w:val="en-US"/>
        </w:rPr>
        <w:t>ares</w:t>
      </w:r>
      <w:r w:rsidR="0038029C" w:rsidRPr="0022651C">
        <w:rPr>
          <w:rFonts w:ascii="Times New Roman" w:hAnsi="Times New Roman" w:cs="Times New Roman"/>
          <w:sz w:val="20"/>
          <w:szCs w:val="20"/>
          <w:lang w:val="en-US"/>
        </w:rPr>
        <w:t>s</w:t>
      </w:r>
      <w:r w:rsidR="00BE11D6" w:rsidRPr="0022651C">
        <w:rPr>
          <w:rFonts w:ascii="Times New Roman" w:hAnsi="Times New Roman" w:cs="Times New Roman"/>
          <w:sz w:val="20"/>
          <w:szCs w:val="20"/>
          <w:lang w:val="en-US"/>
        </w:rPr>
        <w:t xml:space="preserve">. </w:t>
      </w:r>
    </w:p>
    <w:p w14:paraId="29B7500D" w14:textId="54F0C5E6" w:rsidR="004F62A6" w:rsidRPr="0022651C" w:rsidRDefault="00D632C1" w:rsidP="0022651C">
      <w:pPr>
        <w:spacing w:after="0" w:line="240" w:lineRule="auto"/>
        <w:ind w:firstLine="708"/>
        <w:jc w:val="both"/>
        <w:rPr>
          <w:rFonts w:ascii="Times New Roman" w:hAnsi="Times New Roman" w:cs="Times New Roman"/>
          <w:sz w:val="20"/>
          <w:szCs w:val="20"/>
          <w:lang w:val="en-US"/>
        </w:rPr>
      </w:pPr>
      <w:r w:rsidRPr="0022651C">
        <w:rPr>
          <w:rFonts w:ascii="Times New Roman" w:hAnsi="Times New Roman" w:cs="Times New Roman"/>
          <w:sz w:val="20"/>
          <w:szCs w:val="20"/>
          <w:lang w:val="en-US"/>
        </w:rPr>
        <w:t xml:space="preserve">Several previous studies reported prevalences of gastrointestinal </w:t>
      </w:r>
      <w:r w:rsidR="00F61D9A" w:rsidRPr="0022651C">
        <w:rPr>
          <w:rFonts w:ascii="Times New Roman" w:hAnsi="Times New Roman" w:cs="Times New Roman"/>
          <w:sz w:val="20"/>
          <w:szCs w:val="20"/>
          <w:lang w:val="en-US"/>
        </w:rPr>
        <w:t>parasitic infections in small ruminants in various areas of</w:t>
      </w:r>
      <w:r w:rsidR="00344910" w:rsidRPr="0022651C">
        <w:rPr>
          <w:rFonts w:ascii="Times New Roman" w:hAnsi="Times New Roman" w:cs="Times New Roman"/>
          <w:sz w:val="20"/>
          <w:szCs w:val="20"/>
          <w:lang w:val="en-US"/>
        </w:rPr>
        <w:t xml:space="preserve"> Cameroon</w:t>
      </w:r>
      <w:r w:rsidR="00F61D9A" w:rsidRPr="0022651C">
        <w:rPr>
          <w:rFonts w:ascii="Times New Roman" w:hAnsi="Times New Roman" w:cs="Times New Roman"/>
          <w:sz w:val="20"/>
          <w:szCs w:val="20"/>
          <w:lang w:val="en-US"/>
        </w:rPr>
        <w:t>, notably</w:t>
      </w:r>
      <w:r w:rsidR="005F4BC6" w:rsidRPr="0022651C">
        <w:rPr>
          <w:rFonts w:ascii="Times New Roman" w:hAnsi="Times New Roman" w:cs="Times New Roman"/>
          <w:sz w:val="20"/>
          <w:szCs w:val="20"/>
          <w:lang w:val="en-US"/>
        </w:rPr>
        <w:t xml:space="preserve"> in the West region (Ntonifor e</w:t>
      </w:r>
      <w:r w:rsidR="005F4BC6" w:rsidRPr="0022651C">
        <w:rPr>
          <w:rFonts w:ascii="Times New Roman" w:hAnsi="Times New Roman" w:cs="Times New Roman"/>
          <w:i/>
          <w:iCs/>
          <w:sz w:val="20"/>
          <w:szCs w:val="20"/>
          <w:lang w:val="en-US"/>
        </w:rPr>
        <w:t xml:space="preserve">t </w:t>
      </w:r>
      <w:r w:rsidR="006B5433" w:rsidRPr="0022651C">
        <w:rPr>
          <w:rFonts w:ascii="Times New Roman" w:hAnsi="Times New Roman" w:cs="Times New Roman"/>
          <w:i/>
          <w:iCs/>
          <w:sz w:val="20"/>
          <w:szCs w:val="20"/>
          <w:lang w:val="en-US"/>
        </w:rPr>
        <w:t>al</w:t>
      </w:r>
      <w:r w:rsidR="006B5433" w:rsidRPr="0022651C">
        <w:rPr>
          <w:rFonts w:ascii="Times New Roman" w:hAnsi="Times New Roman" w:cs="Times New Roman"/>
          <w:sz w:val="20"/>
          <w:szCs w:val="20"/>
          <w:lang w:val="en-US"/>
        </w:rPr>
        <w:t>.</w:t>
      </w:r>
      <w:r w:rsidR="005F4BC6" w:rsidRPr="0022651C">
        <w:rPr>
          <w:rFonts w:ascii="Times New Roman" w:hAnsi="Times New Roman" w:cs="Times New Roman"/>
          <w:sz w:val="20"/>
          <w:szCs w:val="20"/>
          <w:lang w:val="en-US"/>
        </w:rPr>
        <w:t>, 2013</w:t>
      </w:r>
      <w:r w:rsidR="006B5433" w:rsidRPr="0022651C">
        <w:rPr>
          <w:rFonts w:ascii="Times New Roman" w:hAnsi="Times New Roman" w:cs="Times New Roman"/>
          <w:sz w:val="20"/>
          <w:szCs w:val="20"/>
          <w:lang w:val="en-US"/>
        </w:rPr>
        <w:t>);</w:t>
      </w:r>
      <w:r w:rsidR="005F4BC6" w:rsidRPr="0022651C">
        <w:rPr>
          <w:rFonts w:ascii="Times New Roman" w:hAnsi="Times New Roman" w:cs="Times New Roman"/>
          <w:sz w:val="20"/>
          <w:szCs w:val="20"/>
          <w:lang w:val="en-US"/>
        </w:rPr>
        <w:t xml:space="preserve"> in the North West </w:t>
      </w:r>
      <w:r w:rsidR="00777762" w:rsidRPr="0022651C">
        <w:rPr>
          <w:rFonts w:ascii="Times New Roman" w:hAnsi="Times New Roman" w:cs="Times New Roman"/>
          <w:sz w:val="20"/>
          <w:szCs w:val="20"/>
          <w:lang w:val="en-US"/>
        </w:rPr>
        <w:t>R</w:t>
      </w:r>
      <w:r w:rsidR="005F4BC6" w:rsidRPr="0022651C">
        <w:rPr>
          <w:rFonts w:ascii="Times New Roman" w:hAnsi="Times New Roman" w:cs="Times New Roman"/>
          <w:sz w:val="20"/>
          <w:szCs w:val="20"/>
          <w:lang w:val="en-US"/>
        </w:rPr>
        <w:t>egion (</w:t>
      </w:r>
      <w:r w:rsidR="00A04F8C" w:rsidRPr="0022651C">
        <w:rPr>
          <w:rFonts w:ascii="Times New Roman" w:hAnsi="Times New Roman" w:cs="Times New Roman"/>
          <w:sz w:val="20"/>
          <w:szCs w:val="20"/>
          <w:lang w:val="en-US"/>
        </w:rPr>
        <w:t xml:space="preserve">Malla </w:t>
      </w:r>
      <w:r w:rsidR="00A04F8C" w:rsidRPr="0022651C">
        <w:rPr>
          <w:rFonts w:ascii="Times New Roman" w:hAnsi="Times New Roman" w:cs="Times New Roman"/>
          <w:i/>
          <w:iCs/>
          <w:sz w:val="20"/>
          <w:szCs w:val="20"/>
          <w:lang w:val="en-US"/>
        </w:rPr>
        <w:t xml:space="preserve">et </w:t>
      </w:r>
      <w:r w:rsidR="002A3637" w:rsidRPr="0022651C">
        <w:rPr>
          <w:rFonts w:ascii="Times New Roman" w:hAnsi="Times New Roman" w:cs="Times New Roman"/>
          <w:i/>
          <w:iCs/>
          <w:sz w:val="20"/>
          <w:szCs w:val="20"/>
          <w:lang w:val="en-US"/>
        </w:rPr>
        <w:t>al</w:t>
      </w:r>
      <w:r w:rsidR="002A3637" w:rsidRPr="0022651C">
        <w:rPr>
          <w:rFonts w:ascii="Times New Roman" w:hAnsi="Times New Roman" w:cs="Times New Roman"/>
          <w:sz w:val="20"/>
          <w:szCs w:val="20"/>
          <w:lang w:val="en-US"/>
        </w:rPr>
        <w:t>.</w:t>
      </w:r>
      <w:r w:rsidR="00A04F8C" w:rsidRPr="0022651C">
        <w:rPr>
          <w:rFonts w:ascii="Times New Roman" w:hAnsi="Times New Roman" w:cs="Times New Roman"/>
          <w:sz w:val="20"/>
          <w:szCs w:val="20"/>
          <w:lang w:val="en-US"/>
        </w:rPr>
        <w:t>, 2021, 2023) ;</w:t>
      </w:r>
      <w:r w:rsidR="00F61D9A" w:rsidRPr="0022651C">
        <w:rPr>
          <w:rFonts w:ascii="Times New Roman" w:hAnsi="Times New Roman" w:cs="Times New Roman"/>
          <w:sz w:val="20"/>
          <w:szCs w:val="20"/>
          <w:lang w:val="en-US"/>
        </w:rPr>
        <w:t xml:space="preserve"> in the</w:t>
      </w:r>
      <w:r w:rsidR="005F4BC6" w:rsidRPr="0022651C">
        <w:rPr>
          <w:rFonts w:ascii="Times New Roman" w:hAnsi="Times New Roman" w:cs="Times New Roman"/>
          <w:sz w:val="20"/>
          <w:szCs w:val="20"/>
          <w:lang w:val="en-US"/>
        </w:rPr>
        <w:t xml:space="preserve"> Littoral </w:t>
      </w:r>
      <w:r w:rsidR="00777762" w:rsidRPr="0022651C">
        <w:rPr>
          <w:rFonts w:ascii="Times New Roman" w:hAnsi="Times New Roman" w:cs="Times New Roman"/>
          <w:sz w:val="20"/>
          <w:szCs w:val="20"/>
          <w:lang w:val="en-US"/>
        </w:rPr>
        <w:t>R</w:t>
      </w:r>
      <w:r w:rsidR="005F4BC6" w:rsidRPr="0022651C">
        <w:rPr>
          <w:rFonts w:ascii="Times New Roman" w:hAnsi="Times New Roman" w:cs="Times New Roman"/>
          <w:sz w:val="20"/>
          <w:szCs w:val="20"/>
          <w:lang w:val="en-US"/>
        </w:rPr>
        <w:t xml:space="preserve">gion  (Nack </w:t>
      </w:r>
      <w:r w:rsidR="005F4BC6" w:rsidRPr="0022651C">
        <w:rPr>
          <w:rFonts w:ascii="Times New Roman" w:hAnsi="Times New Roman" w:cs="Times New Roman"/>
          <w:i/>
          <w:iCs/>
          <w:sz w:val="20"/>
          <w:szCs w:val="20"/>
          <w:lang w:val="en-US"/>
        </w:rPr>
        <w:t>et al</w:t>
      </w:r>
      <w:r w:rsidR="00A04F8C" w:rsidRPr="0022651C">
        <w:rPr>
          <w:rFonts w:ascii="Times New Roman" w:hAnsi="Times New Roman" w:cs="Times New Roman"/>
          <w:sz w:val="20"/>
          <w:szCs w:val="20"/>
          <w:lang w:val="en-US"/>
        </w:rPr>
        <w:t xml:space="preserve"> </w:t>
      </w:r>
      <w:r w:rsidR="005F4BC6" w:rsidRPr="0022651C">
        <w:rPr>
          <w:rFonts w:ascii="Times New Roman" w:hAnsi="Times New Roman" w:cs="Times New Roman"/>
          <w:sz w:val="20"/>
          <w:szCs w:val="20"/>
          <w:lang w:val="en-US"/>
        </w:rPr>
        <w:t>., 2024)</w:t>
      </w:r>
      <w:r w:rsidR="00A04F8C" w:rsidRPr="0022651C">
        <w:rPr>
          <w:rFonts w:ascii="Times New Roman" w:hAnsi="Times New Roman" w:cs="Times New Roman"/>
          <w:sz w:val="20"/>
          <w:szCs w:val="20"/>
          <w:lang w:val="en-US"/>
        </w:rPr>
        <w:t>.</w:t>
      </w:r>
      <w:r w:rsidR="00F61D9A" w:rsidRPr="0022651C">
        <w:rPr>
          <w:rFonts w:ascii="Times New Roman" w:hAnsi="Times New Roman" w:cs="Times New Roman"/>
          <w:sz w:val="20"/>
          <w:szCs w:val="20"/>
          <w:lang w:val="en-US"/>
        </w:rPr>
        <w:t xml:space="preserve"> </w:t>
      </w:r>
      <w:r w:rsidR="00BD1D35" w:rsidRPr="0022651C">
        <w:rPr>
          <w:rFonts w:ascii="Times New Roman" w:hAnsi="Times New Roman" w:cs="Times New Roman"/>
          <w:sz w:val="20"/>
          <w:szCs w:val="20"/>
          <w:lang w:val="en-US"/>
        </w:rPr>
        <w:t>Howeever,</w:t>
      </w:r>
      <w:r w:rsidR="00344910" w:rsidRPr="0022651C">
        <w:rPr>
          <w:rFonts w:ascii="Times New Roman" w:hAnsi="Times New Roman" w:cs="Times New Roman"/>
          <w:sz w:val="20"/>
          <w:szCs w:val="20"/>
          <w:lang w:val="en-US"/>
        </w:rPr>
        <w:t xml:space="preserve"> there is a lack of data concerning</w:t>
      </w:r>
      <w:r w:rsidR="004329B4" w:rsidRPr="0022651C">
        <w:rPr>
          <w:rFonts w:ascii="Times New Roman" w:hAnsi="Times New Roman" w:cs="Times New Roman"/>
          <w:sz w:val="20"/>
          <w:szCs w:val="20"/>
          <w:lang w:val="en-US"/>
        </w:rPr>
        <w:t xml:space="preserve"> the fauna of gastro intestinal helminths and protozoa in small ruminants in Sangmélima. It is thus </w:t>
      </w:r>
      <w:r w:rsidR="00BD1D35" w:rsidRPr="0022651C">
        <w:rPr>
          <w:rFonts w:ascii="Times New Roman" w:hAnsi="Times New Roman" w:cs="Times New Roman"/>
          <w:sz w:val="20"/>
          <w:szCs w:val="20"/>
          <w:lang w:val="en-US"/>
        </w:rPr>
        <w:t xml:space="preserve">relevant to conduct this study with the main objective </w:t>
      </w:r>
      <w:r w:rsidR="00097C21" w:rsidRPr="0022651C">
        <w:rPr>
          <w:rFonts w:ascii="Times New Roman" w:hAnsi="Times New Roman" w:cs="Times New Roman"/>
          <w:sz w:val="20"/>
          <w:szCs w:val="20"/>
          <w:lang w:val="en-US"/>
        </w:rPr>
        <w:t>of</w:t>
      </w:r>
      <w:r w:rsidR="00416DE0" w:rsidRPr="0022651C">
        <w:rPr>
          <w:rFonts w:ascii="Times New Roman" w:hAnsi="Times New Roman" w:cs="Times New Roman"/>
          <w:sz w:val="20"/>
          <w:szCs w:val="20"/>
          <w:lang w:val="en-US"/>
        </w:rPr>
        <w:t xml:space="preserve"> </w:t>
      </w:r>
      <w:r w:rsidR="004329B4" w:rsidRPr="0022651C">
        <w:rPr>
          <w:rFonts w:ascii="Times New Roman" w:hAnsi="Times New Roman" w:cs="Times New Roman"/>
          <w:sz w:val="20"/>
          <w:szCs w:val="20"/>
          <w:lang w:val="en-US"/>
        </w:rPr>
        <w:t>investigat</w:t>
      </w:r>
      <w:r w:rsidR="00097C21" w:rsidRPr="0022651C">
        <w:rPr>
          <w:rFonts w:ascii="Times New Roman" w:hAnsi="Times New Roman" w:cs="Times New Roman"/>
          <w:sz w:val="20"/>
          <w:szCs w:val="20"/>
          <w:lang w:val="en-US"/>
        </w:rPr>
        <w:t>ing</w:t>
      </w:r>
      <w:r w:rsidR="004329B4" w:rsidRPr="0022651C">
        <w:rPr>
          <w:rFonts w:ascii="Times New Roman" w:hAnsi="Times New Roman" w:cs="Times New Roman"/>
          <w:sz w:val="20"/>
          <w:szCs w:val="20"/>
          <w:lang w:val="en-US"/>
        </w:rPr>
        <w:t xml:space="preserve"> the epidemiology </w:t>
      </w:r>
      <w:r w:rsidR="00416DE0" w:rsidRPr="0022651C">
        <w:rPr>
          <w:rFonts w:ascii="Times New Roman" w:hAnsi="Times New Roman" w:cs="Times New Roman"/>
          <w:sz w:val="20"/>
          <w:szCs w:val="20"/>
          <w:lang w:val="en-US"/>
        </w:rPr>
        <w:t>of gastro intestinal</w:t>
      </w:r>
      <w:r w:rsidR="004329B4" w:rsidRPr="0022651C">
        <w:rPr>
          <w:rFonts w:ascii="Times New Roman" w:hAnsi="Times New Roman" w:cs="Times New Roman"/>
          <w:sz w:val="20"/>
          <w:szCs w:val="20"/>
          <w:lang w:val="en-US"/>
        </w:rPr>
        <w:t xml:space="preserve"> helminths</w:t>
      </w:r>
      <w:r w:rsidR="00416DE0" w:rsidRPr="0022651C">
        <w:rPr>
          <w:rFonts w:ascii="Times New Roman" w:hAnsi="Times New Roman" w:cs="Times New Roman"/>
          <w:sz w:val="20"/>
          <w:szCs w:val="20"/>
          <w:lang w:val="en-US"/>
        </w:rPr>
        <w:t xml:space="preserve"> and protozoa in small ruminants </w:t>
      </w:r>
      <w:r w:rsidR="004329B4" w:rsidRPr="0022651C">
        <w:rPr>
          <w:rFonts w:ascii="Times New Roman" w:hAnsi="Times New Roman" w:cs="Times New Roman"/>
          <w:sz w:val="20"/>
          <w:szCs w:val="20"/>
          <w:lang w:val="en-US"/>
        </w:rPr>
        <w:t>of some selected localities of</w:t>
      </w:r>
      <w:r w:rsidR="00416DE0" w:rsidRPr="0022651C">
        <w:rPr>
          <w:rFonts w:ascii="Times New Roman" w:hAnsi="Times New Roman" w:cs="Times New Roman"/>
          <w:sz w:val="20"/>
          <w:szCs w:val="20"/>
          <w:lang w:val="en-US"/>
        </w:rPr>
        <w:t xml:space="preserve"> the Sangm</w:t>
      </w:r>
      <w:r w:rsidR="00097C21" w:rsidRPr="0022651C">
        <w:rPr>
          <w:rFonts w:ascii="Times New Roman" w:hAnsi="Times New Roman" w:cs="Times New Roman"/>
          <w:sz w:val="20"/>
          <w:szCs w:val="20"/>
          <w:lang w:val="en-US"/>
        </w:rPr>
        <w:t>é</w:t>
      </w:r>
      <w:r w:rsidR="00416DE0" w:rsidRPr="0022651C">
        <w:rPr>
          <w:rFonts w:ascii="Times New Roman" w:hAnsi="Times New Roman" w:cs="Times New Roman"/>
          <w:sz w:val="20"/>
          <w:szCs w:val="20"/>
          <w:lang w:val="en-US"/>
        </w:rPr>
        <w:t>lima</w:t>
      </w:r>
      <w:r w:rsidR="004329B4" w:rsidRPr="0022651C">
        <w:rPr>
          <w:rFonts w:ascii="Times New Roman" w:hAnsi="Times New Roman" w:cs="Times New Roman"/>
          <w:sz w:val="20"/>
          <w:szCs w:val="20"/>
          <w:lang w:val="en-US"/>
        </w:rPr>
        <w:t xml:space="preserve"> town. Specifically, the diversity of gastro intestinal parasites of goats and sheep of the selected </w:t>
      </w:r>
      <w:r w:rsidR="00932F93" w:rsidRPr="0022651C">
        <w:rPr>
          <w:rFonts w:ascii="Times New Roman" w:hAnsi="Times New Roman" w:cs="Times New Roman"/>
          <w:sz w:val="20"/>
          <w:szCs w:val="20"/>
          <w:lang w:val="en-US"/>
        </w:rPr>
        <w:t>localities,</w:t>
      </w:r>
      <w:r w:rsidR="004329B4" w:rsidRPr="0022651C">
        <w:rPr>
          <w:rFonts w:ascii="Times New Roman" w:hAnsi="Times New Roman" w:cs="Times New Roman"/>
          <w:sz w:val="20"/>
          <w:szCs w:val="20"/>
          <w:lang w:val="en-US"/>
        </w:rPr>
        <w:t xml:space="preserve"> the</w:t>
      </w:r>
      <w:r w:rsidR="00932F93" w:rsidRPr="0022651C">
        <w:rPr>
          <w:rFonts w:ascii="Times New Roman" w:hAnsi="Times New Roman" w:cs="Times New Roman"/>
          <w:sz w:val="20"/>
          <w:szCs w:val="20"/>
          <w:lang w:val="en-US"/>
        </w:rPr>
        <w:t>ir</w:t>
      </w:r>
      <w:r w:rsidR="004329B4" w:rsidRPr="0022651C">
        <w:rPr>
          <w:rFonts w:ascii="Times New Roman" w:hAnsi="Times New Roman" w:cs="Times New Roman"/>
          <w:sz w:val="20"/>
          <w:szCs w:val="20"/>
          <w:lang w:val="en-US"/>
        </w:rPr>
        <w:t xml:space="preserve"> prevalence, and</w:t>
      </w:r>
      <w:r w:rsidR="00932F93" w:rsidRPr="0022651C">
        <w:rPr>
          <w:rFonts w:ascii="Times New Roman" w:hAnsi="Times New Roman" w:cs="Times New Roman"/>
          <w:sz w:val="20"/>
          <w:szCs w:val="20"/>
          <w:lang w:val="en-US"/>
        </w:rPr>
        <w:t xml:space="preserve"> also associations between identified parasite species will be assessed. </w:t>
      </w:r>
      <w:r w:rsidR="004329B4" w:rsidRPr="0022651C">
        <w:rPr>
          <w:rFonts w:ascii="Times New Roman" w:hAnsi="Times New Roman" w:cs="Times New Roman"/>
          <w:sz w:val="20"/>
          <w:szCs w:val="20"/>
          <w:lang w:val="en-US"/>
        </w:rPr>
        <w:t xml:space="preserve"> </w:t>
      </w:r>
    </w:p>
    <w:p w14:paraId="5EC0C565" w14:textId="19A1DDCF" w:rsidR="000B128C" w:rsidRPr="0022651C" w:rsidRDefault="00F37B50" w:rsidP="0022651C">
      <w:pPr>
        <w:spacing w:after="0" w:line="240" w:lineRule="auto"/>
        <w:jc w:val="both"/>
        <w:rPr>
          <w:rFonts w:ascii="Times New Roman" w:hAnsi="Times New Roman" w:cs="Times New Roman"/>
          <w:b/>
          <w:bCs/>
          <w:sz w:val="20"/>
          <w:szCs w:val="20"/>
          <w:lang w:val="en-US"/>
        </w:rPr>
      </w:pPr>
      <w:r w:rsidRPr="0022651C">
        <w:rPr>
          <w:rFonts w:ascii="Times New Roman" w:hAnsi="Times New Roman" w:cs="Times New Roman"/>
          <w:b/>
          <w:bCs/>
          <w:sz w:val="20"/>
          <w:szCs w:val="20"/>
          <w:lang w:val="en-US"/>
        </w:rPr>
        <w:t>2</w:t>
      </w:r>
      <w:r w:rsidR="000B128C" w:rsidRPr="0022651C">
        <w:rPr>
          <w:rFonts w:ascii="Times New Roman" w:hAnsi="Times New Roman" w:cs="Times New Roman"/>
          <w:b/>
          <w:bCs/>
          <w:sz w:val="20"/>
          <w:szCs w:val="20"/>
          <w:lang w:val="en-US"/>
        </w:rPr>
        <w:t>.M</w:t>
      </w:r>
      <w:r w:rsidR="00D07392" w:rsidRPr="0022651C">
        <w:rPr>
          <w:rFonts w:ascii="Times New Roman" w:hAnsi="Times New Roman" w:cs="Times New Roman"/>
          <w:b/>
          <w:bCs/>
          <w:sz w:val="20"/>
          <w:szCs w:val="20"/>
          <w:lang w:val="en-US"/>
        </w:rPr>
        <w:t>ATERIAL AND METHODS</w:t>
      </w:r>
    </w:p>
    <w:p w14:paraId="5F791D85" w14:textId="5D35B520" w:rsidR="00317B75" w:rsidRPr="0022651C" w:rsidRDefault="00D07392" w:rsidP="0022651C">
      <w:pPr>
        <w:spacing w:after="0" w:line="240" w:lineRule="auto"/>
        <w:rPr>
          <w:rFonts w:ascii="Times New Roman" w:hAnsi="Times New Roman" w:cs="Times New Roman"/>
          <w:b/>
          <w:bCs/>
          <w:sz w:val="20"/>
          <w:szCs w:val="20"/>
          <w:lang w:val="en-US"/>
        </w:rPr>
      </w:pPr>
      <w:r w:rsidRPr="0022651C">
        <w:rPr>
          <w:rFonts w:ascii="Times New Roman" w:hAnsi="Times New Roman" w:cs="Times New Roman"/>
          <w:b/>
          <w:bCs/>
          <w:sz w:val="20"/>
          <w:szCs w:val="20"/>
          <w:lang w:val="en-US"/>
        </w:rPr>
        <w:t>2</w:t>
      </w:r>
      <w:r w:rsidR="000B128C" w:rsidRPr="0022651C">
        <w:rPr>
          <w:rFonts w:ascii="Times New Roman" w:hAnsi="Times New Roman" w:cs="Times New Roman"/>
          <w:b/>
          <w:bCs/>
          <w:sz w:val="20"/>
          <w:szCs w:val="20"/>
          <w:lang w:val="en-US"/>
        </w:rPr>
        <w:t>.</w:t>
      </w:r>
      <w:r w:rsidR="006B5433" w:rsidRPr="0022651C">
        <w:rPr>
          <w:rFonts w:ascii="Times New Roman" w:hAnsi="Times New Roman" w:cs="Times New Roman"/>
          <w:b/>
          <w:bCs/>
          <w:sz w:val="20"/>
          <w:szCs w:val="20"/>
          <w:lang w:val="en-US"/>
        </w:rPr>
        <w:t>1. Study</w:t>
      </w:r>
      <w:r w:rsidR="00416DE0" w:rsidRPr="0022651C">
        <w:rPr>
          <w:rFonts w:ascii="Times New Roman" w:hAnsi="Times New Roman" w:cs="Times New Roman"/>
          <w:b/>
          <w:bCs/>
          <w:sz w:val="20"/>
          <w:szCs w:val="20"/>
          <w:lang w:val="en-US"/>
        </w:rPr>
        <w:t xml:space="preserve"> araea</w:t>
      </w:r>
    </w:p>
    <w:p w14:paraId="1C4956D5" w14:textId="1BBA4544" w:rsidR="00CA0A94" w:rsidRPr="0022651C" w:rsidRDefault="00CA0A94" w:rsidP="0022651C">
      <w:pPr>
        <w:spacing w:after="0" w:line="240" w:lineRule="auto"/>
        <w:ind w:firstLine="708"/>
        <w:jc w:val="both"/>
        <w:rPr>
          <w:rFonts w:ascii="Times New Roman" w:hAnsi="Times New Roman" w:cs="Times New Roman"/>
          <w:color w:val="FF0000"/>
          <w:sz w:val="20"/>
          <w:szCs w:val="20"/>
          <w:lang w:val="en-US"/>
        </w:rPr>
      </w:pPr>
      <w:r w:rsidRPr="0022651C">
        <w:rPr>
          <w:rFonts w:ascii="Times New Roman" w:hAnsi="Times New Roman" w:cs="Times New Roman"/>
          <w:sz w:val="20"/>
          <w:szCs w:val="20"/>
          <w:lang w:val="en-US"/>
        </w:rPr>
        <w:t>The study was conducted from</w:t>
      </w:r>
      <w:r w:rsidR="00EF4C5D" w:rsidRPr="0022651C">
        <w:rPr>
          <w:rFonts w:ascii="Times New Roman" w:hAnsi="Times New Roman" w:cs="Times New Roman"/>
          <w:sz w:val="20"/>
          <w:szCs w:val="20"/>
          <w:lang w:val="en-US"/>
        </w:rPr>
        <w:t xml:space="preserve"> </w:t>
      </w:r>
      <w:r w:rsidR="000B128C" w:rsidRPr="0022651C">
        <w:rPr>
          <w:rFonts w:ascii="Times New Roman" w:hAnsi="Times New Roman"/>
          <w:sz w:val="20"/>
          <w:szCs w:val="20"/>
          <w:lang w:val="en-US"/>
        </w:rPr>
        <w:t>m</w:t>
      </w:r>
      <w:r w:rsidR="00A84AA1" w:rsidRPr="0022651C">
        <w:rPr>
          <w:rFonts w:ascii="Times New Roman" w:hAnsi="Times New Roman"/>
          <w:sz w:val="20"/>
          <w:szCs w:val="20"/>
          <w:lang w:val="en-US"/>
        </w:rPr>
        <w:t xml:space="preserve">arch to </w:t>
      </w:r>
      <w:r w:rsidR="000B128C" w:rsidRPr="0022651C">
        <w:rPr>
          <w:rFonts w:ascii="Times New Roman" w:hAnsi="Times New Roman"/>
          <w:sz w:val="20"/>
          <w:szCs w:val="20"/>
          <w:lang w:val="en-US"/>
        </w:rPr>
        <w:t>September</w:t>
      </w:r>
      <w:r w:rsidR="00A84AA1" w:rsidRPr="0022651C">
        <w:rPr>
          <w:rFonts w:ascii="Times New Roman" w:hAnsi="Times New Roman"/>
          <w:sz w:val="20"/>
          <w:szCs w:val="20"/>
          <w:lang w:val="en-US"/>
        </w:rPr>
        <w:t xml:space="preserve"> 2024 among farms from</w:t>
      </w:r>
      <w:r w:rsidR="00EF4C5D" w:rsidRPr="0022651C">
        <w:rPr>
          <w:rFonts w:ascii="Times New Roman" w:hAnsi="Times New Roman"/>
          <w:sz w:val="20"/>
          <w:szCs w:val="20"/>
          <w:lang w:val="en-US"/>
        </w:rPr>
        <w:t xml:space="preserve"> the</w:t>
      </w:r>
      <w:r w:rsidR="00A84AA1" w:rsidRPr="0022651C">
        <w:rPr>
          <w:rFonts w:ascii="Times New Roman" w:hAnsi="Times New Roman"/>
          <w:sz w:val="20"/>
          <w:szCs w:val="20"/>
          <w:lang w:val="en-US"/>
        </w:rPr>
        <w:t xml:space="preserve"> 04</w:t>
      </w:r>
      <w:r w:rsidR="00EF4C5D" w:rsidRPr="0022651C">
        <w:rPr>
          <w:rFonts w:ascii="Times New Roman" w:hAnsi="Times New Roman"/>
          <w:sz w:val="20"/>
          <w:szCs w:val="20"/>
          <w:lang w:val="en-US"/>
        </w:rPr>
        <w:t xml:space="preserve"> selected </w:t>
      </w:r>
      <w:r w:rsidR="00A84AA1" w:rsidRPr="0022651C">
        <w:rPr>
          <w:rFonts w:ascii="Times New Roman" w:hAnsi="Times New Roman"/>
          <w:sz w:val="20"/>
          <w:szCs w:val="20"/>
          <w:lang w:val="en-US"/>
        </w:rPr>
        <w:t>localities in the municipality of Sangm</w:t>
      </w:r>
      <w:r w:rsidR="000C75CA" w:rsidRPr="0022651C">
        <w:rPr>
          <w:rFonts w:ascii="Times New Roman" w:hAnsi="Times New Roman"/>
          <w:sz w:val="20"/>
          <w:szCs w:val="20"/>
          <w:lang w:val="en-US"/>
        </w:rPr>
        <w:t>é</w:t>
      </w:r>
      <w:r w:rsidR="00A84AA1" w:rsidRPr="0022651C">
        <w:rPr>
          <w:rFonts w:ascii="Times New Roman" w:hAnsi="Times New Roman"/>
          <w:sz w:val="20"/>
          <w:szCs w:val="20"/>
          <w:lang w:val="en-US"/>
        </w:rPr>
        <w:t xml:space="preserve">lima </w:t>
      </w:r>
      <w:r w:rsidR="006B5433" w:rsidRPr="0022651C">
        <w:rPr>
          <w:rFonts w:ascii="Times New Roman" w:hAnsi="Times New Roman"/>
          <w:sz w:val="20"/>
          <w:szCs w:val="20"/>
          <w:lang w:val="en-US"/>
        </w:rPr>
        <w:t>(2</w:t>
      </w:r>
      <w:r w:rsidR="00A84AA1" w:rsidRPr="0022651C">
        <w:rPr>
          <w:rFonts w:ascii="Times New Roman" w:hAnsi="Times New Roman"/>
          <w:sz w:val="20"/>
          <w:szCs w:val="20"/>
          <w:lang w:val="en-US"/>
        </w:rPr>
        <w:t>°56’</w:t>
      </w:r>
      <w:r w:rsidR="00C510AD" w:rsidRPr="0022651C">
        <w:rPr>
          <w:rFonts w:ascii="Times New Roman" w:hAnsi="Times New Roman"/>
          <w:sz w:val="20"/>
          <w:szCs w:val="20"/>
          <w:lang w:val="en-US"/>
        </w:rPr>
        <w:t>07’’</w:t>
      </w:r>
      <w:r w:rsidR="00A84AA1" w:rsidRPr="0022651C">
        <w:rPr>
          <w:rFonts w:ascii="Times New Roman" w:hAnsi="Times New Roman"/>
          <w:sz w:val="20"/>
          <w:szCs w:val="20"/>
          <w:lang w:val="en-US"/>
        </w:rPr>
        <w:t>N, 11°5</w:t>
      </w:r>
      <w:r w:rsidR="00C510AD" w:rsidRPr="0022651C">
        <w:rPr>
          <w:rFonts w:ascii="Times New Roman" w:hAnsi="Times New Roman"/>
          <w:sz w:val="20"/>
          <w:szCs w:val="20"/>
          <w:lang w:val="en-US"/>
        </w:rPr>
        <w:t>8</w:t>
      </w:r>
      <w:r w:rsidR="00A84AA1" w:rsidRPr="0022651C">
        <w:rPr>
          <w:rFonts w:ascii="Times New Roman" w:hAnsi="Times New Roman"/>
          <w:sz w:val="20"/>
          <w:szCs w:val="20"/>
          <w:lang w:val="en-US"/>
        </w:rPr>
        <w:t>’</w:t>
      </w:r>
      <w:r w:rsidR="00C510AD" w:rsidRPr="0022651C">
        <w:rPr>
          <w:rFonts w:ascii="Times New Roman" w:hAnsi="Times New Roman"/>
          <w:sz w:val="20"/>
          <w:szCs w:val="20"/>
          <w:lang w:val="en-US"/>
        </w:rPr>
        <w:t>43’’</w:t>
      </w:r>
      <w:r w:rsidR="00A84AA1" w:rsidRPr="0022651C">
        <w:rPr>
          <w:rFonts w:ascii="Times New Roman" w:hAnsi="Times New Roman"/>
          <w:sz w:val="20"/>
          <w:szCs w:val="20"/>
          <w:lang w:val="en-US"/>
        </w:rPr>
        <w:t>E</w:t>
      </w:r>
      <w:r w:rsidR="00C510AD" w:rsidRPr="0022651C">
        <w:rPr>
          <w:rFonts w:ascii="Times New Roman" w:hAnsi="Times New Roman"/>
          <w:sz w:val="20"/>
          <w:szCs w:val="20"/>
          <w:lang w:val="en-US"/>
        </w:rPr>
        <w:t xml:space="preserve"> and 711m above the sea </w:t>
      </w:r>
      <w:r w:rsidR="006B5433" w:rsidRPr="0022651C">
        <w:rPr>
          <w:rFonts w:ascii="Times New Roman" w:hAnsi="Times New Roman"/>
          <w:sz w:val="20"/>
          <w:szCs w:val="20"/>
          <w:lang w:val="en-US"/>
        </w:rPr>
        <w:t>level)</w:t>
      </w:r>
      <w:r w:rsidR="004762FD" w:rsidRPr="0022651C">
        <w:rPr>
          <w:rFonts w:ascii="Times New Roman" w:hAnsi="Times New Roman"/>
          <w:sz w:val="20"/>
          <w:szCs w:val="20"/>
          <w:lang w:val="en-US"/>
        </w:rPr>
        <w:t xml:space="preserve">, Dja </w:t>
      </w:r>
      <w:r w:rsidR="00561665" w:rsidRPr="0022651C">
        <w:rPr>
          <w:rFonts w:ascii="Times New Roman" w:hAnsi="Times New Roman"/>
          <w:sz w:val="20"/>
          <w:szCs w:val="20"/>
          <w:lang w:val="en-US"/>
        </w:rPr>
        <w:t xml:space="preserve">et Lobo </w:t>
      </w:r>
      <w:r w:rsidR="000B128C" w:rsidRPr="0022651C">
        <w:rPr>
          <w:rFonts w:ascii="Times New Roman" w:hAnsi="Times New Roman"/>
          <w:sz w:val="20"/>
          <w:szCs w:val="20"/>
          <w:lang w:val="en-US"/>
        </w:rPr>
        <w:t>D</w:t>
      </w:r>
      <w:r w:rsidR="004762FD" w:rsidRPr="0022651C">
        <w:rPr>
          <w:rFonts w:ascii="Times New Roman" w:hAnsi="Times New Roman"/>
          <w:sz w:val="20"/>
          <w:szCs w:val="20"/>
          <w:lang w:val="en-US"/>
        </w:rPr>
        <w:t>ivision, in the south region of Cameroon.</w:t>
      </w:r>
      <w:r w:rsidR="00561665" w:rsidRPr="0022651C">
        <w:rPr>
          <w:rFonts w:ascii="Times New Roman" w:hAnsi="Times New Roman"/>
          <w:sz w:val="20"/>
          <w:szCs w:val="20"/>
          <w:lang w:val="en-US"/>
        </w:rPr>
        <w:t xml:space="preserve"> The city of Sangm</w:t>
      </w:r>
      <w:r w:rsidR="000C75CA" w:rsidRPr="0022651C">
        <w:rPr>
          <w:rFonts w:ascii="Times New Roman" w:hAnsi="Times New Roman"/>
          <w:sz w:val="20"/>
          <w:szCs w:val="20"/>
          <w:lang w:val="en-US"/>
        </w:rPr>
        <w:t>é</w:t>
      </w:r>
      <w:r w:rsidR="00561665" w:rsidRPr="0022651C">
        <w:rPr>
          <w:rFonts w:ascii="Times New Roman" w:hAnsi="Times New Roman"/>
          <w:sz w:val="20"/>
          <w:szCs w:val="20"/>
          <w:lang w:val="en-US"/>
        </w:rPr>
        <w:t>lima covers an area of approximately 2931 km</w:t>
      </w:r>
      <w:r w:rsidR="00561665" w:rsidRPr="0022651C">
        <w:rPr>
          <w:rFonts w:ascii="Times New Roman" w:hAnsi="Times New Roman"/>
          <w:sz w:val="20"/>
          <w:szCs w:val="20"/>
          <w:vertAlign w:val="superscript"/>
          <w:lang w:val="en-US"/>
        </w:rPr>
        <w:t>2</w:t>
      </w:r>
      <w:r w:rsidR="00561665" w:rsidRPr="0022651C">
        <w:rPr>
          <w:rFonts w:ascii="Times New Roman" w:hAnsi="Times New Roman"/>
          <w:sz w:val="20"/>
          <w:szCs w:val="20"/>
          <w:lang w:val="en-US"/>
        </w:rPr>
        <w:t xml:space="preserve"> and is bordered to the </w:t>
      </w:r>
      <w:r w:rsidR="00EF4C5D" w:rsidRPr="0022651C">
        <w:rPr>
          <w:rFonts w:ascii="Times New Roman" w:hAnsi="Times New Roman"/>
          <w:sz w:val="20"/>
          <w:szCs w:val="20"/>
          <w:lang w:val="en-US"/>
        </w:rPr>
        <w:t>N</w:t>
      </w:r>
      <w:r w:rsidR="00561665" w:rsidRPr="0022651C">
        <w:rPr>
          <w:rFonts w:ascii="Times New Roman" w:hAnsi="Times New Roman"/>
          <w:sz w:val="20"/>
          <w:szCs w:val="20"/>
          <w:lang w:val="en-US"/>
        </w:rPr>
        <w:t>orth by the commune of Zoetele, to the North</w:t>
      </w:r>
      <w:r w:rsidR="00EF4C5D" w:rsidRPr="0022651C">
        <w:rPr>
          <w:rFonts w:ascii="Times New Roman" w:hAnsi="Times New Roman"/>
          <w:sz w:val="20"/>
          <w:szCs w:val="20"/>
          <w:lang w:val="en-US"/>
        </w:rPr>
        <w:t xml:space="preserve"> W</w:t>
      </w:r>
      <w:r w:rsidR="00561665" w:rsidRPr="0022651C">
        <w:rPr>
          <w:rFonts w:ascii="Times New Roman" w:hAnsi="Times New Roman"/>
          <w:sz w:val="20"/>
          <w:szCs w:val="20"/>
          <w:lang w:val="en-US"/>
        </w:rPr>
        <w:t>est by the commune of Ngoulemakong, to the South</w:t>
      </w:r>
      <w:r w:rsidR="00EF4C5D" w:rsidRPr="0022651C">
        <w:rPr>
          <w:rFonts w:ascii="Times New Roman" w:hAnsi="Times New Roman"/>
          <w:sz w:val="20"/>
          <w:szCs w:val="20"/>
          <w:lang w:val="en-US"/>
        </w:rPr>
        <w:t xml:space="preserve"> E</w:t>
      </w:r>
      <w:r w:rsidR="00561665" w:rsidRPr="0022651C">
        <w:rPr>
          <w:rFonts w:ascii="Times New Roman" w:hAnsi="Times New Roman"/>
          <w:sz w:val="20"/>
          <w:szCs w:val="20"/>
          <w:lang w:val="en-US"/>
        </w:rPr>
        <w:t>ast by the commune of Meyomessi, to the South</w:t>
      </w:r>
      <w:r w:rsidR="00EF4C5D" w:rsidRPr="0022651C">
        <w:rPr>
          <w:rFonts w:ascii="Times New Roman" w:hAnsi="Times New Roman"/>
          <w:sz w:val="20"/>
          <w:szCs w:val="20"/>
          <w:lang w:val="en-US"/>
        </w:rPr>
        <w:t xml:space="preserve"> W</w:t>
      </w:r>
      <w:r w:rsidR="00561665" w:rsidRPr="0022651C">
        <w:rPr>
          <w:rFonts w:ascii="Times New Roman" w:hAnsi="Times New Roman"/>
          <w:sz w:val="20"/>
          <w:szCs w:val="20"/>
          <w:lang w:val="en-US"/>
        </w:rPr>
        <w:t>est by the commune of Mvangan, to the East  by the commune of Meyomessala and to the West by the communes of Mengong and Biwong-Bulu</w:t>
      </w:r>
      <w:r w:rsidR="000B128C" w:rsidRPr="0022651C">
        <w:rPr>
          <w:rFonts w:ascii="Times New Roman" w:hAnsi="Times New Roman"/>
          <w:sz w:val="20"/>
          <w:szCs w:val="20"/>
          <w:lang w:val="en-US"/>
        </w:rPr>
        <w:t xml:space="preserve"> (figure 1)</w:t>
      </w:r>
      <w:r w:rsidR="00561665" w:rsidRPr="0022651C">
        <w:rPr>
          <w:rFonts w:ascii="Times New Roman" w:hAnsi="Times New Roman"/>
          <w:sz w:val="20"/>
          <w:szCs w:val="20"/>
          <w:lang w:val="en-US"/>
        </w:rPr>
        <w:t>.</w:t>
      </w:r>
      <w:r w:rsidR="0006274A" w:rsidRPr="0022651C">
        <w:rPr>
          <w:rFonts w:ascii="Times New Roman" w:hAnsi="Times New Roman"/>
          <w:sz w:val="20"/>
          <w:szCs w:val="20"/>
          <w:lang w:val="en-US"/>
        </w:rPr>
        <w:t xml:space="preserve"> </w:t>
      </w:r>
    </w:p>
    <w:p w14:paraId="4307B6F1" w14:textId="77777777" w:rsidR="004B3C98" w:rsidRPr="00B9547C" w:rsidRDefault="004B3C98" w:rsidP="004B3C98">
      <w:pPr>
        <w:jc w:val="both"/>
        <w:rPr>
          <w:rFonts w:ascii="Times New Roman" w:hAnsi="Times New Roman"/>
          <w:sz w:val="24"/>
          <w:szCs w:val="24"/>
          <w:lang w:val="en-US"/>
        </w:rPr>
      </w:pPr>
    </w:p>
    <w:p w14:paraId="1A021518" w14:textId="71C5CB28" w:rsidR="004B3C98" w:rsidRDefault="00762B59" w:rsidP="004B3C98">
      <w:pPr>
        <w:jc w:val="both"/>
        <w:rPr>
          <w:rFonts w:ascii="Times New Roman" w:hAnsi="Times New Roman"/>
          <w:sz w:val="24"/>
          <w:szCs w:val="24"/>
        </w:rPr>
      </w:pPr>
      <w:r>
        <w:rPr>
          <w:noProof/>
          <w:lang w:val="en-US"/>
        </w:rPr>
        <w:drawing>
          <wp:inline distT="0" distB="0" distL="0" distR="0" wp14:anchorId="4C0FA35C" wp14:editId="7B1B9E0F">
            <wp:extent cx="5760720" cy="4072511"/>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ielle sampling MAP.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4072511"/>
                    </a:xfrm>
                    <a:prstGeom prst="rect">
                      <a:avLst/>
                    </a:prstGeom>
                  </pic:spPr>
                </pic:pic>
              </a:graphicData>
            </a:graphic>
          </wp:inline>
        </w:drawing>
      </w:r>
    </w:p>
    <w:p w14:paraId="765E8892" w14:textId="293BB3AA" w:rsidR="00362D89" w:rsidRPr="0022651C" w:rsidRDefault="004B3C98" w:rsidP="00932F93">
      <w:pPr>
        <w:jc w:val="both"/>
        <w:rPr>
          <w:rFonts w:ascii="Times New Roman" w:hAnsi="Times New Roman"/>
          <w:sz w:val="20"/>
          <w:szCs w:val="20"/>
          <w:lang w:val="en-US"/>
        </w:rPr>
      </w:pPr>
      <w:r w:rsidRPr="0022651C">
        <w:rPr>
          <w:rFonts w:ascii="Times New Roman" w:hAnsi="Times New Roman"/>
          <w:b/>
          <w:sz w:val="20"/>
          <w:szCs w:val="20"/>
          <w:lang w:val="en-US"/>
        </w:rPr>
        <w:t>Figure 1:</w:t>
      </w:r>
      <w:r w:rsidRPr="0022651C">
        <w:rPr>
          <w:rFonts w:ascii="Times New Roman" w:hAnsi="Times New Roman"/>
          <w:sz w:val="20"/>
          <w:szCs w:val="20"/>
          <w:lang w:val="en-US"/>
        </w:rPr>
        <w:t xml:space="preserve"> Map of the study area (Open streets Map 2024-QGIS)</w:t>
      </w:r>
    </w:p>
    <w:p w14:paraId="7F36FD1F" w14:textId="1196055B" w:rsidR="004B3C98" w:rsidRPr="00372F90" w:rsidRDefault="00D07392" w:rsidP="00372F90">
      <w:pPr>
        <w:spacing w:line="240" w:lineRule="auto"/>
        <w:rPr>
          <w:rFonts w:ascii="Times New Roman" w:hAnsi="Times New Roman"/>
          <w:b/>
          <w:sz w:val="20"/>
          <w:szCs w:val="20"/>
          <w:lang w:val="en-US"/>
        </w:rPr>
      </w:pPr>
      <w:r w:rsidRPr="00372F90">
        <w:rPr>
          <w:rFonts w:ascii="Times New Roman" w:hAnsi="Times New Roman"/>
          <w:b/>
          <w:sz w:val="20"/>
          <w:szCs w:val="20"/>
          <w:lang w:val="en-US"/>
        </w:rPr>
        <w:t>2</w:t>
      </w:r>
      <w:r w:rsidR="000B128C" w:rsidRPr="00372F90">
        <w:rPr>
          <w:rFonts w:ascii="Times New Roman" w:hAnsi="Times New Roman"/>
          <w:b/>
          <w:sz w:val="20"/>
          <w:szCs w:val="20"/>
          <w:lang w:val="en-US"/>
        </w:rPr>
        <w:t>.</w:t>
      </w:r>
      <w:r w:rsidR="00EF4C5D" w:rsidRPr="00372F90">
        <w:rPr>
          <w:rFonts w:ascii="Times New Roman" w:hAnsi="Times New Roman"/>
          <w:b/>
          <w:sz w:val="20"/>
          <w:szCs w:val="20"/>
          <w:lang w:val="en-US"/>
        </w:rPr>
        <w:t>2. Selection</w:t>
      </w:r>
      <w:r w:rsidR="004B3C98" w:rsidRPr="00372F90">
        <w:rPr>
          <w:rFonts w:ascii="Times New Roman" w:hAnsi="Times New Roman"/>
          <w:b/>
          <w:sz w:val="20"/>
          <w:szCs w:val="20"/>
          <w:lang w:val="en-US"/>
        </w:rPr>
        <w:t xml:space="preserve"> of the study population and stool sampling</w:t>
      </w:r>
    </w:p>
    <w:p w14:paraId="43D94D48" w14:textId="6D8DD90A" w:rsidR="00762B59" w:rsidRPr="00372F90" w:rsidRDefault="004B3C98" w:rsidP="00372F90">
      <w:pPr>
        <w:spacing w:line="240" w:lineRule="auto"/>
        <w:ind w:firstLine="708"/>
        <w:jc w:val="both"/>
        <w:rPr>
          <w:rFonts w:ascii="Times New Roman" w:hAnsi="Times New Roman"/>
          <w:color w:val="000000"/>
          <w:sz w:val="20"/>
          <w:szCs w:val="20"/>
          <w:lang w:val="en-US"/>
        </w:rPr>
      </w:pPr>
      <w:r w:rsidRPr="00372F90">
        <w:rPr>
          <w:rFonts w:ascii="Times New Roman" w:hAnsi="Times New Roman"/>
          <w:sz w:val="20"/>
          <w:szCs w:val="20"/>
          <w:lang w:val="en-US"/>
        </w:rPr>
        <w:t>The study population was comprised of</w:t>
      </w:r>
      <w:r w:rsidR="00550196" w:rsidRPr="00372F90">
        <w:rPr>
          <w:rFonts w:ascii="Times New Roman" w:hAnsi="Times New Roman"/>
          <w:sz w:val="20"/>
          <w:szCs w:val="20"/>
          <w:lang w:val="en-US"/>
        </w:rPr>
        <w:t xml:space="preserve"> </w:t>
      </w:r>
      <w:r w:rsidR="0015583B" w:rsidRPr="00372F90">
        <w:rPr>
          <w:rFonts w:ascii="Times New Roman" w:hAnsi="Times New Roman"/>
          <w:sz w:val="20"/>
          <w:szCs w:val="20"/>
          <w:lang w:val="en-US"/>
        </w:rPr>
        <w:t>goats and sheep</w:t>
      </w:r>
      <w:r w:rsidR="003D7AD8" w:rsidRPr="00372F90">
        <w:rPr>
          <w:rFonts w:ascii="Times New Roman" w:hAnsi="Times New Roman"/>
          <w:sz w:val="20"/>
          <w:szCs w:val="20"/>
          <w:lang w:val="en-US"/>
        </w:rPr>
        <w:t xml:space="preserve"> </w:t>
      </w:r>
      <w:r w:rsidRPr="00372F90">
        <w:rPr>
          <w:rFonts w:ascii="Times New Roman" w:hAnsi="Times New Roman"/>
          <w:sz w:val="20"/>
          <w:szCs w:val="20"/>
          <w:lang w:val="en-US"/>
        </w:rPr>
        <w:t>of both sex</w:t>
      </w:r>
      <w:r w:rsidR="00550196" w:rsidRPr="00372F90">
        <w:rPr>
          <w:rFonts w:ascii="Times New Roman" w:hAnsi="Times New Roman"/>
          <w:sz w:val="20"/>
          <w:szCs w:val="20"/>
          <w:lang w:val="en-US"/>
        </w:rPr>
        <w:t>es</w:t>
      </w:r>
      <w:r w:rsidRPr="00372F90">
        <w:rPr>
          <w:rFonts w:ascii="Times New Roman" w:hAnsi="Times New Roman"/>
          <w:sz w:val="20"/>
          <w:szCs w:val="20"/>
          <w:lang w:val="en-US"/>
        </w:rPr>
        <w:t xml:space="preserve">, aged </w:t>
      </w:r>
      <w:r w:rsidR="0015583B" w:rsidRPr="00372F90">
        <w:rPr>
          <w:rFonts w:ascii="Times New Roman" w:hAnsi="Times New Roman"/>
          <w:sz w:val="20"/>
          <w:szCs w:val="20"/>
          <w:lang w:val="en-US"/>
        </w:rPr>
        <w:t>03 months and older,</w:t>
      </w:r>
      <w:r w:rsidRPr="00372F90">
        <w:rPr>
          <w:rFonts w:ascii="Times New Roman" w:hAnsi="Times New Roman"/>
          <w:sz w:val="20"/>
          <w:szCs w:val="20"/>
          <w:lang w:val="en-US"/>
        </w:rPr>
        <w:t xml:space="preserve"> belonging to one of the </w:t>
      </w:r>
      <w:r w:rsidR="003D7AD8" w:rsidRPr="00372F90">
        <w:rPr>
          <w:rFonts w:ascii="Times New Roman" w:hAnsi="Times New Roman"/>
          <w:sz w:val="20"/>
          <w:szCs w:val="20"/>
          <w:lang w:val="en-US"/>
        </w:rPr>
        <w:t>four</w:t>
      </w:r>
      <w:r w:rsidRPr="00372F90">
        <w:rPr>
          <w:rFonts w:ascii="Times New Roman" w:hAnsi="Times New Roman"/>
          <w:sz w:val="20"/>
          <w:szCs w:val="20"/>
          <w:lang w:val="en-US"/>
        </w:rPr>
        <w:t xml:space="preserve"> selected </w:t>
      </w:r>
      <w:r w:rsidR="003D7AD8" w:rsidRPr="00372F90">
        <w:rPr>
          <w:rFonts w:ascii="Times New Roman" w:hAnsi="Times New Roman"/>
          <w:sz w:val="20"/>
          <w:szCs w:val="20"/>
          <w:lang w:val="en-US"/>
        </w:rPr>
        <w:t>sites</w:t>
      </w:r>
      <w:r w:rsidRPr="00372F90">
        <w:rPr>
          <w:rFonts w:ascii="Times New Roman" w:hAnsi="Times New Roman"/>
          <w:sz w:val="20"/>
          <w:szCs w:val="20"/>
          <w:lang w:val="en-US"/>
        </w:rPr>
        <w:t xml:space="preserve">. </w:t>
      </w:r>
      <w:r w:rsidR="003D7AD8" w:rsidRPr="00372F90">
        <w:rPr>
          <w:rFonts w:ascii="Times New Roman" w:hAnsi="Times New Roman"/>
          <w:sz w:val="20"/>
          <w:szCs w:val="20"/>
          <w:lang w:val="en-US"/>
        </w:rPr>
        <w:t xml:space="preserve">Farmers </w:t>
      </w:r>
      <w:r w:rsidRPr="00372F90">
        <w:rPr>
          <w:rFonts w:ascii="Times New Roman" w:hAnsi="Times New Roman"/>
          <w:sz w:val="20"/>
          <w:szCs w:val="20"/>
          <w:lang w:val="en-US"/>
        </w:rPr>
        <w:t>were provided with a pre-establis</w:t>
      </w:r>
      <w:r w:rsidR="00550196" w:rsidRPr="00372F90">
        <w:rPr>
          <w:rFonts w:ascii="Times New Roman" w:hAnsi="Times New Roman"/>
          <w:sz w:val="20"/>
          <w:szCs w:val="20"/>
          <w:lang w:val="en-US"/>
        </w:rPr>
        <w:t>h</w:t>
      </w:r>
      <w:r w:rsidRPr="00372F90">
        <w:rPr>
          <w:rFonts w:ascii="Times New Roman" w:hAnsi="Times New Roman"/>
          <w:sz w:val="20"/>
          <w:szCs w:val="20"/>
          <w:lang w:val="en-US"/>
        </w:rPr>
        <w:t xml:space="preserve">ed questionnaire to collect </w:t>
      </w:r>
      <w:r w:rsidR="00150423" w:rsidRPr="00372F90">
        <w:rPr>
          <w:rFonts w:ascii="Times New Roman" w:hAnsi="Times New Roman"/>
          <w:sz w:val="20"/>
          <w:szCs w:val="20"/>
          <w:lang w:val="en-US"/>
        </w:rPr>
        <w:t>information</w:t>
      </w:r>
      <w:r w:rsidRPr="00372F90">
        <w:rPr>
          <w:rFonts w:ascii="Times New Roman" w:hAnsi="Times New Roman"/>
          <w:sz w:val="20"/>
          <w:szCs w:val="20"/>
          <w:lang w:val="en-US"/>
        </w:rPr>
        <w:t xml:space="preserve"> </w:t>
      </w:r>
      <w:r w:rsidR="0015583B" w:rsidRPr="00372F90">
        <w:rPr>
          <w:rFonts w:ascii="Times New Roman" w:hAnsi="Times New Roman"/>
          <w:sz w:val="20"/>
          <w:szCs w:val="20"/>
          <w:lang w:val="en-US"/>
        </w:rPr>
        <w:t>concerning the socio-technical characteri</w:t>
      </w:r>
      <w:r w:rsidR="00EF4C5D" w:rsidRPr="00372F90">
        <w:rPr>
          <w:rFonts w:ascii="Times New Roman" w:hAnsi="Times New Roman"/>
          <w:sz w:val="20"/>
          <w:szCs w:val="20"/>
          <w:lang w:val="en-US"/>
        </w:rPr>
        <w:t>sti</w:t>
      </w:r>
      <w:r w:rsidR="00550196" w:rsidRPr="00372F90">
        <w:rPr>
          <w:rFonts w:ascii="Times New Roman" w:hAnsi="Times New Roman"/>
          <w:sz w:val="20"/>
          <w:szCs w:val="20"/>
          <w:lang w:val="en-US"/>
        </w:rPr>
        <w:t>cs</w:t>
      </w:r>
      <w:r w:rsidR="0015583B" w:rsidRPr="00372F90">
        <w:rPr>
          <w:rFonts w:ascii="Times New Roman" w:hAnsi="Times New Roman"/>
          <w:sz w:val="20"/>
          <w:szCs w:val="20"/>
          <w:lang w:val="en-US"/>
        </w:rPr>
        <w:t xml:space="preserve"> of their farms, farming technics, sanitary conditions of their animals, and knowledge about gastrointestinal parasites of small ruminants. </w:t>
      </w:r>
      <w:r w:rsidR="000E7099" w:rsidRPr="00372F90">
        <w:rPr>
          <w:rFonts w:ascii="Times New Roman" w:hAnsi="Times New Roman"/>
          <w:sz w:val="20"/>
          <w:szCs w:val="20"/>
          <w:lang w:val="en-US"/>
        </w:rPr>
        <w:t>In total of 96 small rumina</w:t>
      </w:r>
      <w:r w:rsidR="00550196" w:rsidRPr="00372F90">
        <w:rPr>
          <w:rFonts w:ascii="Times New Roman" w:hAnsi="Times New Roman"/>
          <w:sz w:val="20"/>
          <w:szCs w:val="20"/>
          <w:lang w:val="en-US"/>
        </w:rPr>
        <w:t>nts</w:t>
      </w:r>
      <w:r w:rsidR="000E7099" w:rsidRPr="00372F90">
        <w:rPr>
          <w:rFonts w:ascii="Times New Roman" w:hAnsi="Times New Roman"/>
          <w:sz w:val="20"/>
          <w:szCs w:val="20"/>
          <w:lang w:val="en-US"/>
        </w:rPr>
        <w:t>, including 29 goats and 67 sheep were examined</w:t>
      </w:r>
      <w:r w:rsidR="00550196" w:rsidRPr="00372F90">
        <w:rPr>
          <w:rFonts w:ascii="Times New Roman" w:hAnsi="Times New Roman"/>
          <w:sz w:val="20"/>
          <w:szCs w:val="20"/>
          <w:lang w:val="en-US"/>
        </w:rPr>
        <w:t xml:space="preserve"> for this cross-sectional study. A</w:t>
      </w:r>
      <w:r w:rsidR="000E7099" w:rsidRPr="00372F90">
        <w:rPr>
          <w:rFonts w:ascii="Times New Roman" w:hAnsi="Times New Roman"/>
          <w:sz w:val="20"/>
          <w:szCs w:val="20"/>
          <w:lang w:val="en-US"/>
        </w:rPr>
        <w:t xml:space="preserve"> single stool sample w</w:t>
      </w:r>
      <w:r w:rsidR="00550196" w:rsidRPr="00372F90">
        <w:rPr>
          <w:rFonts w:ascii="Times New Roman" w:hAnsi="Times New Roman"/>
          <w:sz w:val="20"/>
          <w:szCs w:val="20"/>
          <w:lang w:val="en-US"/>
        </w:rPr>
        <w:t>as</w:t>
      </w:r>
      <w:r w:rsidR="000E7099" w:rsidRPr="00372F90">
        <w:rPr>
          <w:rFonts w:ascii="Times New Roman" w:hAnsi="Times New Roman"/>
          <w:sz w:val="20"/>
          <w:szCs w:val="20"/>
          <w:lang w:val="en-US"/>
        </w:rPr>
        <w:t xml:space="preserve"> collected</w:t>
      </w:r>
      <w:r w:rsidR="000A7CAB" w:rsidRPr="00372F90">
        <w:rPr>
          <w:rFonts w:ascii="Times New Roman" w:hAnsi="Times New Roman"/>
          <w:sz w:val="20"/>
          <w:szCs w:val="20"/>
          <w:lang w:val="en-US"/>
        </w:rPr>
        <w:t xml:space="preserve"> from </w:t>
      </w:r>
      <w:r w:rsidR="00BB4F0B" w:rsidRPr="00372F90">
        <w:rPr>
          <w:rFonts w:ascii="Times New Roman" w:hAnsi="Times New Roman"/>
          <w:sz w:val="20"/>
          <w:szCs w:val="20"/>
          <w:lang w:val="en-US"/>
        </w:rPr>
        <w:t>the rectum using</w:t>
      </w:r>
      <w:r w:rsidR="000A7CAB" w:rsidRPr="00372F90">
        <w:rPr>
          <w:rFonts w:ascii="Times New Roman" w:hAnsi="Times New Roman"/>
          <w:sz w:val="20"/>
          <w:szCs w:val="20"/>
          <w:lang w:val="en-US"/>
        </w:rPr>
        <w:t xml:space="preserve"> gloves previously coated with </w:t>
      </w:r>
      <w:r w:rsidR="00550196" w:rsidRPr="00372F90">
        <w:rPr>
          <w:rFonts w:ascii="Times New Roman" w:hAnsi="Times New Roman"/>
          <w:sz w:val="20"/>
          <w:szCs w:val="20"/>
          <w:lang w:val="en-US"/>
        </w:rPr>
        <w:t>Vaseline</w:t>
      </w:r>
      <w:r w:rsidR="000A7CAB" w:rsidRPr="00372F90">
        <w:rPr>
          <w:rFonts w:ascii="Times New Roman" w:hAnsi="Times New Roman"/>
          <w:sz w:val="20"/>
          <w:szCs w:val="20"/>
          <w:lang w:val="en-US"/>
        </w:rPr>
        <w:t xml:space="preserve">, </w:t>
      </w:r>
      <w:r w:rsidR="000E7099" w:rsidRPr="00372F90">
        <w:rPr>
          <w:rFonts w:ascii="Times New Roman" w:hAnsi="Times New Roman"/>
          <w:sz w:val="20"/>
          <w:szCs w:val="20"/>
          <w:lang w:val="en-US"/>
        </w:rPr>
        <w:t xml:space="preserve">following a stratified random sampling method. </w:t>
      </w:r>
      <w:r w:rsidR="00BB4F0B" w:rsidRPr="00372F90">
        <w:rPr>
          <w:rFonts w:ascii="Times New Roman" w:hAnsi="Times New Roman"/>
          <w:sz w:val="20"/>
          <w:szCs w:val="20"/>
          <w:lang w:val="en-US"/>
        </w:rPr>
        <w:t xml:space="preserve">Each stool sample was stored in a sterile </w:t>
      </w:r>
      <w:r w:rsidR="00BB4F0B" w:rsidRPr="00372F90">
        <w:rPr>
          <w:rFonts w:ascii="Times New Roman" w:hAnsi="Times New Roman"/>
          <w:color w:val="000000"/>
          <w:sz w:val="20"/>
          <w:szCs w:val="20"/>
          <w:lang w:val="en-US"/>
        </w:rPr>
        <w:t xml:space="preserve">polyethylene container and approximately 2 mg of 99 % sodium azide </w:t>
      </w:r>
      <w:r w:rsidR="00BB4F0B" w:rsidRPr="00372F90">
        <w:rPr>
          <w:rFonts w:ascii="Times New Roman" w:hAnsi="Times New Roman"/>
          <w:color w:val="000000"/>
          <w:sz w:val="20"/>
          <w:szCs w:val="20"/>
          <w:lang w:val="en-US"/>
        </w:rPr>
        <w:lastRenderedPageBreak/>
        <w:t>used as fixative was added inside containers before</w:t>
      </w:r>
      <w:r w:rsidR="00EF4C5D" w:rsidRPr="00372F90">
        <w:rPr>
          <w:rFonts w:ascii="Times New Roman" w:hAnsi="Times New Roman"/>
          <w:color w:val="000000"/>
          <w:sz w:val="20"/>
          <w:szCs w:val="20"/>
          <w:lang w:val="en-US"/>
        </w:rPr>
        <w:t xml:space="preserve"> being</w:t>
      </w:r>
      <w:r w:rsidR="00BB4F0B" w:rsidRPr="00372F90">
        <w:rPr>
          <w:rFonts w:ascii="Times New Roman" w:hAnsi="Times New Roman"/>
          <w:color w:val="000000"/>
          <w:sz w:val="20"/>
          <w:szCs w:val="20"/>
          <w:lang w:val="en-US"/>
        </w:rPr>
        <w:t xml:space="preserve"> transport</w:t>
      </w:r>
      <w:r w:rsidR="00EF4C5D" w:rsidRPr="00372F90">
        <w:rPr>
          <w:rFonts w:ascii="Times New Roman" w:hAnsi="Times New Roman"/>
          <w:color w:val="000000"/>
          <w:sz w:val="20"/>
          <w:szCs w:val="20"/>
          <w:lang w:val="en-US"/>
        </w:rPr>
        <w:t xml:space="preserve">ed </w:t>
      </w:r>
      <w:r w:rsidR="00BB4F0B" w:rsidRPr="00372F90">
        <w:rPr>
          <w:rFonts w:ascii="Times New Roman" w:hAnsi="Times New Roman"/>
          <w:color w:val="000000"/>
          <w:sz w:val="20"/>
          <w:szCs w:val="20"/>
          <w:lang w:val="en-US"/>
        </w:rPr>
        <w:t>to the Laboratory of Parasit</w:t>
      </w:r>
      <w:r w:rsidR="0009025F" w:rsidRPr="00372F90">
        <w:rPr>
          <w:rFonts w:ascii="Times New Roman" w:hAnsi="Times New Roman"/>
          <w:color w:val="000000"/>
          <w:sz w:val="20"/>
          <w:szCs w:val="20"/>
          <w:lang w:val="en-US"/>
        </w:rPr>
        <w:t>ology and Ecology of the University of</w:t>
      </w:r>
      <w:r w:rsidR="00EF4C5D" w:rsidRPr="00372F90">
        <w:rPr>
          <w:rFonts w:ascii="Times New Roman" w:hAnsi="Times New Roman"/>
          <w:color w:val="000000"/>
          <w:sz w:val="20"/>
          <w:szCs w:val="20"/>
          <w:lang w:val="en-US"/>
        </w:rPr>
        <w:t xml:space="preserve"> </w:t>
      </w:r>
      <w:r w:rsidR="0009025F" w:rsidRPr="00372F90">
        <w:rPr>
          <w:rFonts w:ascii="Times New Roman" w:hAnsi="Times New Roman"/>
          <w:color w:val="000000"/>
          <w:sz w:val="20"/>
          <w:szCs w:val="20"/>
          <w:lang w:val="en-US"/>
        </w:rPr>
        <w:t>Yaound</w:t>
      </w:r>
      <w:r w:rsidR="00EF4C5D" w:rsidRPr="00372F90">
        <w:rPr>
          <w:rFonts w:ascii="Times New Roman" w:hAnsi="Times New Roman"/>
          <w:color w:val="000000"/>
          <w:sz w:val="20"/>
          <w:szCs w:val="20"/>
          <w:lang w:val="en-US"/>
        </w:rPr>
        <w:t>é</w:t>
      </w:r>
      <w:r w:rsidR="0009025F" w:rsidRPr="00372F90">
        <w:rPr>
          <w:rFonts w:ascii="Times New Roman" w:hAnsi="Times New Roman"/>
          <w:color w:val="000000"/>
          <w:sz w:val="20"/>
          <w:szCs w:val="20"/>
          <w:lang w:val="en-US"/>
        </w:rPr>
        <w:t xml:space="preserve"> I for further analysis.</w:t>
      </w:r>
    </w:p>
    <w:p w14:paraId="3CC451B6" w14:textId="5544AD00" w:rsidR="00085BF1" w:rsidRPr="00372F90" w:rsidRDefault="00D07392" w:rsidP="00372F90">
      <w:pPr>
        <w:spacing w:line="240" w:lineRule="auto"/>
        <w:jc w:val="both"/>
        <w:rPr>
          <w:rFonts w:ascii="Times New Roman" w:hAnsi="Times New Roman"/>
          <w:b/>
          <w:bCs/>
          <w:color w:val="000000"/>
          <w:sz w:val="20"/>
          <w:szCs w:val="20"/>
          <w:lang w:val="en-US"/>
        </w:rPr>
      </w:pPr>
      <w:r w:rsidRPr="00372F90">
        <w:rPr>
          <w:rFonts w:ascii="Times New Roman" w:hAnsi="Times New Roman"/>
          <w:b/>
          <w:bCs/>
          <w:color w:val="000000"/>
          <w:sz w:val="20"/>
          <w:szCs w:val="20"/>
          <w:lang w:val="en-US"/>
        </w:rPr>
        <w:t>2</w:t>
      </w:r>
      <w:r w:rsidR="00550196" w:rsidRPr="00372F90">
        <w:rPr>
          <w:rFonts w:ascii="Times New Roman" w:hAnsi="Times New Roman"/>
          <w:b/>
          <w:bCs/>
          <w:color w:val="000000"/>
          <w:sz w:val="20"/>
          <w:szCs w:val="20"/>
          <w:lang w:val="en-US"/>
        </w:rPr>
        <w:t>.3.</w:t>
      </w:r>
      <w:r w:rsidR="006E455E" w:rsidRPr="00372F90">
        <w:rPr>
          <w:rFonts w:ascii="Times New Roman" w:hAnsi="Times New Roman"/>
          <w:b/>
          <w:bCs/>
          <w:color w:val="000000"/>
          <w:sz w:val="20"/>
          <w:szCs w:val="20"/>
          <w:lang w:val="en-US"/>
        </w:rPr>
        <w:t xml:space="preserve"> E</w:t>
      </w:r>
      <w:r w:rsidR="00085BF1" w:rsidRPr="00372F90">
        <w:rPr>
          <w:rFonts w:ascii="Times New Roman" w:hAnsi="Times New Roman"/>
          <w:b/>
          <w:bCs/>
          <w:color w:val="000000"/>
          <w:sz w:val="20"/>
          <w:szCs w:val="20"/>
          <w:lang w:val="en-US"/>
        </w:rPr>
        <w:t xml:space="preserve">stimation of </w:t>
      </w:r>
      <w:r w:rsidR="006E455E" w:rsidRPr="00372F90">
        <w:rPr>
          <w:rFonts w:ascii="Times New Roman" w:hAnsi="Times New Roman"/>
          <w:b/>
          <w:bCs/>
          <w:color w:val="000000"/>
          <w:sz w:val="20"/>
          <w:szCs w:val="20"/>
          <w:lang w:val="en-US"/>
        </w:rPr>
        <w:t xml:space="preserve">the age of </w:t>
      </w:r>
      <w:r w:rsidR="00085BF1" w:rsidRPr="00372F90">
        <w:rPr>
          <w:rFonts w:ascii="Times New Roman" w:hAnsi="Times New Roman"/>
          <w:b/>
          <w:bCs/>
          <w:color w:val="000000"/>
          <w:sz w:val="20"/>
          <w:szCs w:val="20"/>
          <w:lang w:val="en-US"/>
        </w:rPr>
        <w:t>small ruminants</w:t>
      </w:r>
    </w:p>
    <w:p w14:paraId="5255328F" w14:textId="7F35FCA9" w:rsidR="00367F1A" w:rsidRPr="00372F90" w:rsidRDefault="00085BF1" w:rsidP="00372F90">
      <w:pPr>
        <w:spacing w:line="240" w:lineRule="auto"/>
        <w:ind w:firstLine="708"/>
        <w:jc w:val="both"/>
        <w:rPr>
          <w:rFonts w:ascii="Times New Roman" w:hAnsi="Times New Roman"/>
          <w:color w:val="000000"/>
          <w:sz w:val="20"/>
          <w:szCs w:val="20"/>
          <w:lang w:val="en-US"/>
        </w:rPr>
      </w:pPr>
      <w:r w:rsidRPr="00372F90">
        <w:rPr>
          <w:rFonts w:ascii="Times New Roman" w:hAnsi="Times New Roman"/>
          <w:color w:val="000000"/>
          <w:sz w:val="20"/>
          <w:szCs w:val="20"/>
          <w:lang w:val="en-US"/>
        </w:rPr>
        <w:t xml:space="preserve">The age of </w:t>
      </w:r>
      <w:r w:rsidR="00814065" w:rsidRPr="00372F90">
        <w:rPr>
          <w:rFonts w:ascii="Times New Roman" w:hAnsi="Times New Roman"/>
          <w:color w:val="000000"/>
          <w:sz w:val="20"/>
          <w:szCs w:val="20"/>
          <w:lang w:val="en-US"/>
        </w:rPr>
        <w:t xml:space="preserve">selected </w:t>
      </w:r>
      <w:r w:rsidRPr="00372F90">
        <w:rPr>
          <w:rFonts w:ascii="Times New Roman" w:hAnsi="Times New Roman"/>
          <w:color w:val="000000"/>
          <w:sz w:val="20"/>
          <w:szCs w:val="20"/>
          <w:lang w:val="en-US"/>
        </w:rPr>
        <w:t>small ruminants</w:t>
      </w:r>
      <w:r w:rsidR="00EF4C5D" w:rsidRPr="00372F90">
        <w:rPr>
          <w:rFonts w:ascii="Times New Roman" w:hAnsi="Times New Roman"/>
          <w:color w:val="000000"/>
          <w:sz w:val="20"/>
          <w:szCs w:val="20"/>
          <w:lang w:val="en-US"/>
        </w:rPr>
        <w:t>,</w:t>
      </w:r>
      <w:r w:rsidR="00814065" w:rsidRPr="00372F90">
        <w:rPr>
          <w:rFonts w:ascii="Times New Roman" w:hAnsi="Times New Roman"/>
          <w:color w:val="000000"/>
          <w:sz w:val="20"/>
          <w:szCs w:val="20"/>
          <w:lang w:val="en-US"/>
        </w:rPr>
        <w:t xml:space="preserve"> in this </w:t>
      </w:r>
      <w:r w:rsidRPr="00372F90">
        <w:rPr>
          <w:rFonts w:ascii="Times New Roman" w:hAnsi="Times New Roman"/>
          <w:color w:val="000000"/>
          <w:sz w:val="20"/>
          <w:szCs w:val="20"/>
          <w:lang w:val="en-US"/>
        </w:rPr>
        <w:t>study</w:t>
      </w:r>
      <w:r w:rsidR="00EF4C5D" w:rsidRPr="00372F90">
        <w:rPr>
          <w:rFonts w:ascii="Times New Roman" w:hAnsi="Times New Roman"/>
          <w:color w:val="000000"/>
          <w:sz w:val="20"/>
          <w:szCs w:val="20"/>
          <w:lang w:val="en-US"/>
        </w:rPr>
        <w:t>,</w:t>
      </w:r>
      <w:r w:rsidRPr="00372F90">
        <w:rPr>
          <w:rFonts w:ascii="Times New Roman" w:hAnsi="Times New Roman"/>
          <w:color w:val="000000"/>
          <w:sz w:val="20"/>
          <w:szCs w:val="20"/>
          <w:lang w:val="en-US"/>
        </w:rPr>
        <w:t xml:space="preserve"> was determined by</w:t>
      </w:r>
      <w:r w:rsidR="00814065" w:rsidRPr="00372F90">
        <w:rPr>
          <w:rFonts w:ascii="Times New Roman" w:hAnsi="Times New Roman"/>
          <w:color w:val="000000"/>
          <w:sz w:val="20"/>
          <w:szCs w:val="20"/>
          <w:lang w:val="en-US"/>
        </w:rPr>
        <w:t xml:space="preserve"> dental examination. Teeth c</w:t>
      </w:r>
      <w:r w:rsidRPr="00372F90">
        <w:rPr>
          <w:rFonts w:ascii="Times New Roman" w:hAnsi="Times New Roman"/>
          <w:color w:val="000000"/>
          <w:sz w:val="20"/>
          <w:szCs w:val="20"/>
          <w:lang w:val="en-US"/>
        </w:rPr>
        <w:t>haracteristics used to e</w:t>
      </w:r>
      <w:r w:rsidR="00814065" w:rsidRPr="00372F90">
        <w:rPr>
          <w:rFonts w:ascii="Times New Roman" w:hAnsi="Times New Roman"/>
          <w:color w:val="000000"/>
          <w:sz w:val="20"/>
          <w:szCs w:val="20"/>
          <w:lang w:val="en-US"/>
        </w:rPr>
        <w:t>stimate</w:t>
      </w:r>
      <w:r w:rsidRPr="00372F90">
        <w:rPr>
          <w:rFonts w:ascii="Times New Roman" w:hAnsi="Times New Roman"/>
          <w:color w:val="000000"/>
          <w:sz w:val="20"/>
          <w:szCs w:val="20"/>
          <w:lang w:val="en-US"/>
        </w:rPr>
        <w:t xml:space="preserve"> the age of </w:t>
      </w:r>
      <w:r w:rsidR="00814065" w:rsidRPr="00372F90">
        <w:rPr>
          <w:rFonts w:ascii="Times New Roman" w:hAnsi="Times New Roman"/>
          <w:color w:val="000000"/>
          <w:sz w:val="20"/>
          <w:szCs w:val="20"/>
          <w:lang w:val="en-US"/>
        </w:rPr>
        <w:t>goats and sheep</w:t>
      </w:r>
      <w:r w:rsidRPr="00372F90">
        <w:rPr>
          <w:rFonts w:ascii="Times New Roman" w:hAnsi="Times New Roman"/>
          <w:color w:val="000000"/>
          <w:sz w:val="20"/>
          <w:szCs w:val="20"/>
          <w:lang w:val="en-US"/>
        </w:rPr>
        <w:t xml:space="preserve"> are presented in the table</w:t>
      </w:r>
      <w:r w:rsidR="00EF4C5D" w:rsidRPr="00372F90">
        <w:rPr>
          <w:rFonts w:ascii="Times New Roman" w:hAnsi="Times New Roman"/>
          <w:color w:val="000000"/>
          <w:sz w:val="20"/>
          <w:szCs w:val="20"/>
          <w:lang w:val="en-US"/>
        </w:rPr>
        <w:t xml:space="preserve"> I.</w:t>
      </w:r>
    </w:p>
    <w:p w14:paraId="0451ED88" w14:textId="4DCC6136" w:rsidR="00085BF1" w:rsidRPr="00372F90" w:rsidRDefault="00367F1A" w:rsidP="00372F90">
      <w:pPr>
        <w:spacing w:line="240" w:lineRule="auto"/>
        <w:jc w:val="both"/>
        <w:rPr>
          <w:rFonts w:ascii="Times New Roman" w:hAnsi="Times New Roman"/>
          <w:color w:val="000000"/>
          <w:sz w:val="20"/>
          <w:szCs w:val="20"/>
          <w:lang w:val="en-US"/>
        </w:rPr>
      </w:pPr>
      <w:r w:rsidRPr="00372F90">
        <w:rPr>
          <w:rFonts w:ascii="Times New Roman" w:hAnsi="Times New Roman"/>
          <w:b/>
          <w:bCs/>
          <w:color w:val="000000"/>
          <w:sz w:val="20"/>
          <w:szCs w:val="20"/>
          <w:lang w:val="en-US"/>
        </w:rPr>
        <w:t>Table I:</w:t>
      </w:r>
      <w:r w:rsidRPr="00372F90">
        <w:rPr>
          <w:rFonts w:ascii="Times New Roman" w:hAnsi="Times New Roman"/>
          <w:color w:val="000000"/>
          <w:sz w:val="20"/>
          <w:szCs w:val="20"/>
          <w:lang w:val="en-US"/>
        </w:rPr>
        <w:t xml:space="preserve"> Relation between dental characteristics and approximative age of small ruminants</w:t>
      </w:r>
      <w:r w:rsidR="00B05C23" w:rsidRPr="00372F90">
        <w:rPr>
          <w:rFonts w:ascii="Times New Roman" w:hAnsi="Times New Roman"/>
          <w:color w:val="000000"/>
          <w:sz w:val="20"/>
          <w:szCs w:val="20"/>
          <w:lang w:val="en-US"/>
        </w:rPr>
        <w:t xml:space="preserve"> (</w:t>
      </w:r>
      <w:r w:rsidR="00CE0B2E" w:rsidRPr="00372F90">
        <w:rPr>
          <w:rFonts w:ascii="Times New Roman" w:hAnsi="Times New Roman"/>
          <w:color w:val="000000"/>
          <w:sz w:val="20"/>
          <w:szCs w:val="20"/>
          <w:lang w:val="en-US"/>
        </w:rPr>
        <w:t xml:space="preserve">Herzog </w:t>
      </w:r>
      <w:r w:rsidR="00CE0B2E" w:rsidRPr="00372F90">
        <w:rPr>
          <w:rFonts w:ascii="Times New Roman" w:hAnsi="Times New Roman"/>
          <w:i/>
          <w:iCs/>
          <w:color w:val="000000"/>
          <w:sz w:val="20"/>
          <w:szCs w:val="20"/>
          <w:lang w:val="en-US"/>
        </w:rPr>
        <w:t>et al</w:t>
      </w:r>
      <w:r w:rsidR="00CE0B2E" w:rsidRPr="00372F90">
        <w:rPr>
          <w:rFonts w:ascii="Times New Roman" w:hAnsi="Times New Roman"/>
          <w:color w:val="000000"/>
          <w:sz w:val="20"/>
          <w:szCs w:val="20"/>
          <w:lang w:val="en-US"/>
        </w:rPr>
        <w:t>., 2019</w:t>
      </w:r>
      <w:r w:rsidR="00B05C23" w:rsidRPr="00372F90">
        <w:rPr>
          <w:rFonts w:ascii="Times New Roman" w:hAnsi="Times New Roman"/>
          <w:color w:val="000000"/>
          <w:sz w:val="20"/>
          <w:szCs w:val="20"/>
          <w:lang w:val="en-US"/>
        </w:rPr>
        <w:t>)</w:t>
      </w:r>
    </w:p>
    <w:tbl>
      <w:tblPr>
        <w:tblW w:w="10461"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4626"/>
        <w:gridCol w:w="4272"/>
      </w:tblGrid>
      <w:tr w:rsidR="00737EE0" w:rsidRPr="00372F90" w14:paraId="06C8A78E" w14:textId="77777777" w:rsidTr="00A2102E">
        <w:tc>
          <w:tcPr>
            <w:tcW w:w="1563" w:type="dxa"/>
          </w:tcPr>
          <w:p w14:paraId="49AE29E1" w14:textId="5270A454" w:rsidR="00085BF1" w:rsidRPr="00372F90" w:rsidRDefault="00085BF1" w:rsidP="00372F90">
            <w:pPr>
              <w:spacing w:after="0" w:line="240" w:lineRule="auto"/>
              <w:jc w:val="both"/>
              <w:rPr>
                <w:rFonts w:ascii="Times New Roman" w:eastAsia="MS Mincho" w:hAnsi="Times New Roman"/>
                <w:b/>
                <w:sz w:val="20"/>
                <w:szCs w:val="20"/>
              </w:rPr>
            </w:pPr>
            <w:r w:rsidRPr="00372F90">
              <w:rPr>
                <w:rFonts w:ascii="Times New Roman" w:eastAsia="MS Mincho" w:hAnsi="Times New Roman"/>
                <w:b/>
                <w:sz w:val="20"/>
                <w:szCs w:val="20"/>
              </w:rPr>
              <w:t>Approximative age</w:t>
            </w:r>
          </w:p>
        </w:tc>
        <w:tc>
          <w:tcPr>
            <w:tcW w:w="4626" w:type="dxa"/>
          </w:tcPr>
          <w:p w14:paraId="39898138" w14:textId="57098B97" w:rsidR="00085BF1" w:rsidRPr="00372F90" w:rsidRDefault="00367F1A" w:rsidP="00372F90">
            <w:pPr>
              <w:spacing w:after="0" w:line="240" w:lineRule="auto"/>
              <w:jc w:val="both"/>
              <w:rPr>
                <w:rFonts w:ascii="Times New Roman" w:eastAsia="MS Mincho" w:hAnsi="Times New Roman"/>
                <w:b/>
                <w:sz w:val="20"/>
                <w:szCs w:val="20"/>
              </w:rPr>
            </w:pPr>
            <w:r w:rsidRPr="00372F90">
              <w:rPr>
                <w:rFonts w:ascii="Times New Roman" w:eastAsia="MS Mincho" w:hAnsi="Times New Roman"/>
                <w:b/>
                <w:sz w:val="20"/>
                <w:szCs w:val="20"/>
              </w:rPr>
              <w:t>Characteristics of d</w:t>
            </w:r>
            <w:r w:rsidR="00085BF1" w:rsidRPr="00372F90">
              <w:rPr>
                <w:rFonts w:ascii="Times New Roman" w:eastAsia="MS Mincho" w:hAnsi="Times New Roman"/>
                <w:b/>
                <w:sz w:val="20"/>
                <w:szCs w:val="20"/>
              </w:rPr>
              <w:t>entition</w:t>
            </w:r>
          </w:p>
        </w:tc>
        <w:tc>
          <w:tcPr>
            <w:tcW w:w="4272" w:type="dxa"/>
          </w:tcPr>
          <w:p w14:paraId="6B2F0B12" w14:textId="77777777" w:rsidR="00085BF1" w:rsidRPr="00372F90" w:rsidRDefault="00085BF1" w:rsidP="00372F90">
            <w:pPr>
              <w:spacing w:after="0" w:line="240" w:lineRule="auto"/>
              <w:jc w:val="both"/>
              <w:rPr>
                <w:rFonts w:ascii="Times New Roman" w:eastAsia="MS Mincho" w:hAnsi="Times New Roman"/>
                <w:b/>
                <w:sz w:val="20"/>
                <w:szCs w:val="20"/>
              </w:rPr>
            </w:pPr>
            <w:r w:rsidRPr="00372F90">
              <w:rPr>
                <w:rFonts w:ascii="Times New Roman" w:eastAsia="MS Mincho" w:hAnsi="Times New Roman"/>
                <w:b/>
                <w:sz w:val="20"/>
                <w:szCs w:val="20"/>
              </w:rPr>
              <w:t>Description</w:t>
            </w:r>
          </w:p>
        </w:tc>
      </w:tr>
      <w:tr w:rsidR="00737EE0" w:rsidRPr="00372F90" w14:paraId="4E4AC2D5" w14:textId="77777777" w:rsidTr="00A2102E">
        <w:tc>
          <w:tcPr>
            <w:tcW w:w="1563" w:type="dxa"/>
          </w:tcPr>
          <w:p w14:paraId="5AD0A95B" w14:textId="547EBE29" w:rsidR="00085BF1" w:rsidRPr="00372F90" w:rsidRDefault="00085BF1"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 xml:space="preserve">&lt; 1 </w:t>
            </w:r>
            <w:r w:rsidR="00737EE0" w:rsidRPr="00372F90">
              <w:rPr>
                <w:rFonts w:ascii="Times New Roman" w:eastAsia="MS Mincho" w:hAnsi="Times New Roman"/>
                <w:sz w:val="20"/>
                <w:szCs w:val="20"/>
              </w:rPr>
              <w:t>year</w:t>
            </w:r>
          </w:p>
        </w:tc>
        <w:tc>
          <w:tcPr>
            <w:tcW w:w="4626" w:type="dxa"/>
          </w:tcPr>
          <w:p w14:paraId="11FDFFCC" w14:textId="4796758E" w:rsidR="00085BF1" w:rsidRPr="00372F90" w:rsidRDefault="00414EAE" w:rsidP="00372F90">
            <w:pPr>
              <w:spacing w:after="0" w:line="240" w:lineRule="auto"/>
              <w:jc w:val="both"/>
              <w:rPr>
                <w:rFonts w:ascii="Times New Roman" w:eastAsia="MS Mincho" w:hAnsi="Times New Roman"/>
                <w:sz w:val="20"/>
                <w:szCs w:val="20"/>
                <w:lang w:val="en-US"/>
              </w:rPr>
            </w:pPr>
            <w:r w:rsidRPr="00372F90">
              <w:rPr>
                <w:rFonts w:ascii="Times New Roman" w:eastAsia="MS Mincho" w:hAnsi="Times New Roman"/>
                <w:sz w:val="20"/>
                <w:szCs w:val="20"/>
                <w:lang w:val="en-US"/>
              </w:rPr>
              <w:t>All the teeth are temporal</w:t>
            </w:r>
            <w:r w:rsidR="00085BF1" w:rsidRPr="00372F90">
              <w:rPr>
                <w:rFonts w:ascii="Times New Roman" w:eastAsia="MS Mincho" w:hAnsi="Times New Roman"/>
                <w:sz w:val="20"/>
                <w:szCs w:val="20"/>
                <w:lang w:val="en-US"/>
              </w:rPr>
              <w:t xml:space="preserve"> </w:t>
            </w:r>
          </w:p>
        </w:tc>
        <w:tc>
          <w:tcPr>
            <w:tcW w:w="4272" w:type="dxa"/>
          </w:tcPr>
          <w:p w14:paraId="584AF2A0" w14:textId="6B53D658" w:rsidR="00085BF1" w:rsidRPr="00372F90" w:rsidRDefault="00814065"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S</w:t>
            </w:r>
            <w:r w:rsidR="00085BF1" w:rsidRPr="00372F90">
              <w:rPr>
                <w:rFonts w:ascii="Times New Roman" w:eastAsia="MS Mincho" w:hAnsi="Times New Roman"/>
                <w:sz w:val="20"/>
                <w:szCs w:val="20"/>
              </w:rPr>
              <w:t xml:space="preserve">mall, white, </w:t>
            </w:r>
            <w:r w:rsidR="00414EAE" w:rsidRPr="00372F90">
              <w:rPr>
                <w:rFonts w:ascii="Times New Roman" w:eastAsia="MS Mincho" w:hAnsi="Times New Roman"/>
                <w:sz w:val="20"/>
                <w:szCs w:val="20"/>
              </w:rPr>
              <w:t>well</w:t>
            </w:r>
            <w:r w:rsidR="00085BF1" w:rsidRPr="00372F90">
              <w:rPr>
                <w:rFonts w:ascii="Times New Roman" w:eastAsia="MS Mincho" w:hAnsi="Times New Roman"/>
                <w:sz w:val="20"/>
                <w:szCs w:val="20"/>
              </w:rPr>
              <w:t xml:space="preserve"> </w:t>
            </w:r>
            <w:r w:rsidR="00414EAE" w:rsidRPr="00372F90">
              <w:rPr>
                <w:rFonts w:ascii="Times New Roman" w:eastAsia="MS Mincho" w:hAnsi="Times New Roman"/>
                <w:sz w:val="20"/>
                <w:szCs w:val="20"/>
              </w:rPr>
              <w:t>ranged</w:t>
            </w:r>
          </w:p>
        </w:tc>
      </w:tr>
      <w:tr w:rsidR="00737EE0" w:rsidRPr="00372F90" w14:paraId="2EFE7556" w14:textId="77777777" w:rsidTr="00A2102E">
        <w:tc>
          <w:tcPr>
            <w:tcW w:w="1563" w:type="dxa"/>
          </w:tcPr>
          <w:p w14:paraId="25215600" w14:textId="7F6E9815" w:rsidR="00085BF1" w:rsidRPr="00372F90" w:rsidRDefault="00085BF1"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 xml:space="preserve">1 </w:t>
            </w:r>
            <w:r w:rsidR="00737EE0" w:rsidRPr="00372F90">
              <w:rPr>
                <w:rFonts w:ascii="Times New Roman" w:eastAsia="MS Mincho" w:hAnsi="Times New Roman"/>
                <w:sz w:val="20"/>
                <w:szCs w:val="20"/>
              </w:rPr>
              <w:t>year</w:t>
            </w:r>
          </w:p>
        </w:tc>
        <w:tc>
          <w:tcPr>
            <w:tcW w:w="4626" w:type="dxa"/>
          </w:tcPr>
          <w:p w14:paraId="0AECF1B4" w14:textId="552AD76E" w:rsidR="00085BF1" w:rsidRPr="00372F90" w:rsidRDefault="00EF4C5D"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0</w:t>
            </w:r>
            <w:r w:rsidR="00085BF1" w:rsidRPr="00372F90">
              <w:rPr>
                <w:rFonts w:ascii="Times New Roman" w:eastAsia="MS Mincho" w:hAnsi="Times New Roman"/>
                <w:sz w:val="20"/>
                <w:szCs w:val="20"/>
              </w:rPr>
              <w:t xml:space="preserve">2 </w:t>
            </w:r>
            <w:r w:rsidR="00414EAE" w:rsidRPr="00372F90">
              <w:rPr>
                <w:rFonts w:ascii="Times New Roman" w:eastAsia="MS Mincho" w:hAnsi="Times New Roman"/>
                <w:sz w:val="20"/>
                <w:szCs w:val="20"/>
              </w:rPr>
              <w:t>permanent incisors in central position</w:t>
            </w:r>
            <w:r w:rsidR="00085BF1" w:rsidRPr="00372F90">
              <w:rPr>
                <w:rFonts w:ascii="Times New Roman" w:eastAsia="MS Mincho" w:hAnsi="Times New Roman"/>
                <w:sz w:val="20"/>
                <w:szCs w:val="20"/>
              </w:rPr>
              <w:t xml:space="preserve"> </w:t>
            </w:r>
          </w:p>
        </w:tc>
        <w:tc>
          <w:tcPr>
            <w:tcW w:w="4272" w:type="dxa"/>
          </w:tcPr>
          <w:p w14:paraId="3F01469B" w14:textId="1E46AC5F" w:rsidR="00085BF1" w:rsidRPr="00372F90" w:rsidRDefault="00414EAE"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Bigger than temporal teeth</w:t>
            </w:r>
          </w:p>
        </w:tc>
      </w:tr>
      <w:tr w:rsidR="00737EE0" w:rsidRPr="000C2124" w14:paraId="5ECFBD5D" w14:textId="77777777" w:rsidTr="00A2102E">
        <w:tc>
          <w:tcPr>
            <w:tcW w:w="1563" w:type="dxa"/>
          </w:tcPr>
          <w:p w14:paraId="72E83397" w14:textId="2763631A" w:rsidR="00085BF1" w:rsidRPr="00372F90" w:rsidRDefault="00085BF1"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 xml:space="preserve">2 </w:t>
            </w:r>
            <w:r w:rsidR="00737EE0" w:rsidRPr="00372F90">
              <w:rPr>
                <w:rFonts w:ascii="Times New Roman" w:eastAsia="MS Mincho" w:hAnsi="Times New Roman"/>
                <w:sz w:val="20"/>
                <w:szCs w:val="20"/>
              </w:rPr>
              <w:t>years</w:t>
            </w:r>
          </w:p>
        </w:tc>
        <w:tc>
          <w:tcPr>
            <w:tcW w:w="4626" w:type="dxa"/>
          </w:tcPr>
          <w:p w14:paraId="51100F68" w14:textId="67977080" w:rsidR="00085BF1" w:rsidRPr="00372F90" w:rsidRDefault="00EF4C5D"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0</w:t>
            </w:r>
            <w:r w:rsidR="00085BF1" w:rsidRPr="00372F90">
              <w:rPr>
                <w:rFonts w:ascii="Times New Roman" w:eastAsia="MS Mincho" w:hAnsi="Times New Roman"/>
                <w:sz w:val="20"/>
                <w:szCs w:val="20"/>
              </w:rPr>
              <w:t xml:space="preserve">4 </w:t>
            </w:r>
            <w:r w:rsidR="00414EAE" w:rsidRPr="00372F90">
              <w:rPr>
                <w:rFonts w:ascii="Times New Roman" w:eastAsia="MS Mincho" w:hAnsi="Times New Roman"/>
                <w:sz w:val="20"/>
                <w:szCs w:val="20"/>
              </w:rPr>
              <w:t>permanent incisors</w:t>
            </w:r>
            <w:r w:rsidR="00085BF1" w:rsidRPr="00372F90">
              <w:rPr>
                <w:rFonts w:ascii="Times New Roman" w:eastAsia="MS Mincho" w:hAnsi="Times New Roman"/>
                <w:sz w:val="20"/>
                <w:szCs w:val="20"/>
              </w:rPr>
              <w:t xml:space="preserve"> (2 pairs </w:t>
            </w:r>
            <w:r w:rsidR="00414EAE" w:rsidRPr="00372F90">
              <w:rPr>
                <w:rFonts w:ascii="Times New Roman" w:eastAsia="MS Mincho" w:hAnsi="Times New Roman"/>
                <w:sz w:val="20"/>
                <w:szCs w:val="20"/>
              </w:rPr>
              <w:t xml:space="preserve">in </w:t>
            </w:r>
            <w:r w:rsidR="00085BF1" w:rsidRPr="00372F90">
              <w:rPr>
                <w:rFonts w:ascii="Times New Roman" w:eastAsia="MS Mincho" w:hAnsi="Times New Roman"/>
                <w:sz w:val="20"/>
                <w:szCs w:val="20"/>
              </w:rPr>
              <w:t>central</w:t>
            </w:r>
            <w:r w:rsidR="00414EAE" w:rsidRPr="00372F90">
              <w:rPr>
                <w:rFonts w:ascii="Times New Roman" w:eastAsia="MS Mincho" w:hAnsi="Times New Roman"/>
                <w:sz w:val="20"/>
                <w:szCs w:val="20"/>
              </w:rPr>
              <w:t xml:space="preserve"> position</w:t>
            </w:r>
            <w:r w:rsidR="00085BF1" w:rsidRPr="00372F90">
              <w:rPr>
                <w:rFonts w:ascii="Times New Roman" w:eastAsia="MS Mincho" w:hAnsi="Times New Roman"/>
                <w:sz w:val="20"/>
                <w:szCs w:val="20"/>
              </w:rPr>
              <w:t>)</w:t>
            </w:r>
          </w:p>
        </w:tc>
        <w:tc>
          <w:tcPr>
            <w:tcW w:w="4272" w:type="dxa"/>
          </w:tcPr>
          <w:p w14:paraId="702BE3D1" w14:textId="7BFD7281" w:rsidR="00085BF1" w:rsidRPr="00372F90" w:rsidRDefault="00737EE0" w:rsidP="00372F90">
            <w:pPr>
              <w:spacing w:after="0" w:line="240" w:lineRule="auto"/>
              <w:jc w:val="both"/>
              <w:rPr>
                <w:rFonts w:ascii="Times New Roman" w:eastAsia="MS Mincho" w:hAnsi="Times New Roman"/>
                <w:sz w:val="20"/>
                <w:szCs w:val="20"/>
                <w:lang w:val="en-US"/>
              </w:rPr>
            </w:pPr>
            <w:r w:rsidRPr="00372F90">
              <w:rPr>
                <w:rFonts w:ascii="Times New Roman" w:eastAsia="MS Mincho" w:hAnsi="Times New Roman"/>
                <w:sz w:val="20"/>
                <w:szCs w:val="20"/>
                <w:lang w:val="en-US"/>
              </w:rPr>
              <w:t>The two central pairs are permanent</w:t>
            </w:r>
          </w:p>
        </w:tc>
      </w:tr>
      <w:tr w:rsidR="00737EE0" w:rsidRPr="00372F90" w14:paraId="6478551C" w14:textId="77777777" w:rsidTr="00A2102E">
        <w:tc>
          <w:tcPr>
            <w:tcW w:w="1563" w:type="dxa"/>
          </w:tcPr>
          <w:p w14:paraId="62A07D1D" w14:textId="3FC3A10D" w:rsidR="00085BF1" w:rsidRPr="00372F90" w:rsidRDefault="00085BF1"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 xml:space="preserve">3 </w:t>
            </w:r>
            <w:r w:rsidR="00737EE0" w:rsidRPr="00372F90">
              <w:rPr>
                <w:rFonts w:ascii="Times New Roman" w:eastAsia="MS Mincho" w:hAnsi="Times New Roman"/>
                <w:sz w:val="20"/>
                <w:szCs w:val="20"/>
              </w:rPr>
              <w:t>years</w:t>
            </w:r>
          </w:p>
        </w:tc>
        <w:tc>
          <w:tcPr>
            <w:tcW w:w="4626" w:type="dxa"/>
          </w:tcPr>
          <w:p w14:paraId="41ECA3B1" w14:textId="6819DC9E" w:rsidR="00085BF1" w:rsidRPr="00372F90" w:rsidRDefault="00EF4C5D"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0</w:t>
            </w:r>
            <w:r w:rsidR="00085BF1" w:rsidRPr="00372F90">
              <w:rPr>
                <w:rFonts w:ascii="Times New Roman" w:eastAsia="MS Mincho" w:hAnsi="Times New Roman"/>
                <w:sz w:val="20"/>
                <w:szCs w:val="20"/>
              </w:rPr>
              <w:t>6 permanent</w:t>
            </w:r>
            <w:r w:rsidR="00414EAE" w:rsidRPr="00372F90">
              <w:rPr>
                <w:rFonts w:ascii="Times New Roman" w:eastAsia="MS Mincho" w:hAnsi="Times New Roman"/>
                <w:sz w:val="20"/>
                <w:szCs w:val="20"/>
              </w:rPr>
              <w:t xml:space="preserve"> incisors</w:t>
            </w:r>
            <w:r w:rsidR="00085BF1" w:rsidRPr="00372F90">
              <w:rPr>
                <w:rFonts w:ascii="Times New Roman" w:eastAsia="MS Mincho" w:hAnsi="Times New Roman"/>
                <w:sz w:val="20"/>
                <w:szCs w:val="20"/>
              </w:rPr>
              <w:t xml:space="preserve"> (3 pair</w:t>
            </w:r>
            <w:r w:rsidR="00414EAE" w:rsidRPr="00372F90">
              <w:rPr>
                <w:rFonts w:ascii="Times New Roman" w:eastAsia="MS Mincho" w:hAnsi="Times New Roman"/>
                <w:sz w:val="20"/>
                <w:szCs w:val="20"/>
              </w:rPr>
              <w:t xml:space="preserve">s in </w:t>
            </w:r>
            <w:r w:rsidR="00085BF1" w:rsidRPr="00372F90">
              <w:rPr>
                <w:rFonts w:ascii="Times New Roman" w:eastAsia="MS Mincho" w:hAnsi="Times New Roman"/>
                <w:sz w:val="20"/>
                <w:szCs w:val="20"/>
              </w:rPr>
              <w:t>central</w:t>
            </w:r>
            <w:r w:rsidR="00414EAE" w:rsidRPr="00372F90">
              <w:rPr>
                <w:rFonts w:ascii="Times New Roman" w:eastAsia="MS Mincho" w:hAnsi="Times New Roman"/>
                <w:sz w:val="20"/>
                <w:szCs w:val="20"/>
              </w:rPr>
              <w:t xml:space="preserve"> position</w:t>
            </w:r>
            <w:r w:rsidR="00085BF1" w:rsidRPr="00372F90">
              <w:rPr>
                <w:rFonts w:ascii="Times New Roman" w:eastAsia="MS Mincho" w:hAnsi="Times New Roman"/>
                <w:sz w:val="20"/>
                <w:szCs w:val="20"/>
              </w:rPr>
              <w:t>)</w:t>
            </w:r>
          </w:p>
        </w:tc>
        <w:tc>
          <w:tcPr>
            <w:tcW w:w="4272" w:type="dxa"/>
          </w:tcPr>
          <w:p w14:paraId="2E509531" w14:textId="55FAF2B4" w:rsidR="00085BF1" w:rsidRPr="00372F90" w:rsidRDefault="00085BF1"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 xml:space="preserve">Dentition </w:t>
            </w:r>
            <w:r w:rsidR="00737EE0" w:rsidRPr="00372F90">
              <w:rPr>
                <w:rFonts w:ascii="Times New Roman" w:eastAsia="MS Mincho" w:hAnsi="Times New Roman"/>
                <w:sz w:val="20"/>
                <w:szCs w:val="20"/>
              </w:rPr>
              <w:t>is more solid</w:t>
            </w:r>
          </w:p>
        </w:tc>
      </w:tr>
      <w:tr w:rsidR="00737EE0" w:rsidRPr="00372F90" w14:paraId="71114581" w14:textId="77777777" w:rsidTr="00A2102E">
        <w:tc>
          <w:tcPr>
            <w:tcW w:w="1563" w:type="dxa"/>
          </w:tcPr>
          <w:p w14:paraId="77660AFB" w14:textId="6C51AE38" w:rsidR="00085BF1" w:rsidRPr="00372F90" w:rsidRDefault="00085BF1"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 xml:space="preserve">4 </w:t>
            </w:r>
            <w:r w:rsidR="00737EE0" w:rsidRPr="00372F90">
              <w:rPr>
                <w:rFonts w:ascii="Times New Roman" w:eastAsia="MS Mincho" w:hAnsi="Times New Roman"/>
                <w:sz w:val="20"/>
                <w:szCs w:val="20"/>
              </w:rPr>
              <w:t>years</w:t>
            </w:r>
          </w:p>
        </w:tc>
        <w:tc>
          <w:tcPr>
            <w:tcW w:w="4626" w:type="dxa"/>
          </w:tcPr>
          <w:p w14:paraId="20C02A09" w14:textId="5ED68E31" w:rsidR="00085BF1" w:rsidRPr="00372F90" w:rsidRDefault="00297D65"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0</w:t>
            </w:r>
            <w:r w:rsidR="00085BF1" w:rsidRPr="00372F90">
              <w:rPr>
                <w:rFonts w:ascii="Times New Roman" w:eastAsia="MS Mincho" w:hAnsi="Times New Roman"/>
                <w:sz w:val="20"/>
                <w:szCs w:val="20"/>
              </w:rPr>
              <w:t>8 permanent</w:t>
            </w:r>
            <w:r w:rsidR="00414EAE" w:rsidRPr="00372F90">
              <w:rPr>
                <w:rFonts w:ascii="Times New Roman" w:eastAsia="MS Mincho" w:hAnsi="Times New Roman"/>
                <w:sz w:val="20"/>
                <w:szCs w:val="20"/>
              </w:rPr>
              <w:t xml:space="preserve"> incisors</w:t>
            </w:r>
            <w:r w:rsidR="00085BF1" w:rsidRPr="00372F90">
              <w:rPr>
                <w:rFonts w:ascii="Times New Roman" w:eastAsia="MS Mincho" w:hAnsi="Times New Roman"/>
                <w:sz w:val="20"/>
                <w:szCs w:val="20"/>
              </w:rPr>
              <w:t xml:space="preserve"> (</w:t>
            </w:r>
            <w:r w:rsidR="00414EAE" w:rsidRPr="00372F90">
              <w:rPr>
                <w:rFonts w:ascii="Times New Roman" w:eastAsia="MS Mincho" w:hAnsi="Times New Roman"/>
                <w:sz w:val="20"/>
                <w:szCs w:val="20"/>
              </w:rPr>
              <w:t xml:space="preserve">complete </w:t>
            </w:r>
            <w:r w:rsidR="00085BF1" w:rsidRPr="00372F90">
              <w:rPr>
                <w:rFonts w:ascii="Times New Roman" w:eastAsia="MS Mincho" w:hAnsi="Times New Roman"/>
                <w:sz w:val="20"/>
                <w:szCs w:val="20"/>
              </w:rPr>
              <w:t>dentition)</w:t>
            </w:r>
          </w:p>
        </w:tc>
        <w:tc>
          <w:tcPr>
            <w:tcW w:w="4272" w:type="dxa"/>
          </w:tcPr>
          <w:p w14:paraId="07194FA6" w14:textId="6E212BA9" w:rsidR="00085BF1" w:rsidRPr="00372F90" w:rsidRDefault="00737EE0"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Complete dentition</w:t>
            </w:r>
          </w:p>
        </w:tc>
      </w:tr>
      <w:tr w:rsidR="00737EE0" w:rsidRPr="000C2124" w14:paraId="5D81AC98" w14:textId="77777777" w:rsidTr="00A2102E">
        <w:tc>
          <w:tcPr>
            <w:tcW w:w="1563" w:type="dxa"/>
          </w:tcPr>
          <w:p w14:paraId="3EA45A87" w14:textId="1BEBF46D" w:rsidR="00085BF1" w:rsidRPr="00372F90" w:rsidRDefault="00085BF1"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 xml:space="preserve">&gt; 5 </w:t>
            </w:r>
            <w:r w:rsidR="00737EE0" w:rsidRPr="00372F90">
              <w:rPr>
                <w:rFonts w:ascii="Times New Roman" w:eastAsia="MS Mincho" w:hAnsi="Times New Roman"/>
                <w:sz w:val="20"/>
                <w:szCs w:val="20"/>
              </w:rPr>
              <w:t>years</w:t>
            </w:r>
          </w:p>
        </w:tc>
        <w:tc>
          <w:tcPr>
            <w:tcW w:w="4626" w:type="dxa"/>
          </w:tcPr>
          <w:p w14:paraId="4231BFD7" w14:textId="241F537B" w:rsidR="00085BF1" w:rsidRPr="00372F90" w:rsidRDefault="00C635D1" w:rsidP="00372F90">
            <w:pPr>
              <w:spacing w:after="0" w:line="240" w:lineRule="auto"/>
              <w:jc w:val="both"/>
              <w:rPr>
                <w:rFonts w:ascii="Times New Roman" w:eastAsia="MS Mincho" w:hAnsi="Times New Roman"/>
                <w:sz w:val="20"/>
                <w:szCs w:val="20"/>
              </w:rPr>
            </w:pPr>
            <w:r w:rsidRPr="00372F90">
              <w:rPr>
                <w:rFonts w:ascii="Times New Roman" w:eastAsia="MS Mincho" w:hAnsi="Times New Roman"/>
                <w:sz w:val="20"/>
                <w:szCs w:val="20"/>
              </w:rPr>
              <w:t>P</w:t>
            </w:r>
            <w:r w:rsidR="00085BF1" w:rsidRPr="00372F90">
              <w:rPr>
                <w:rFonts w:ascii="Times New Roman" w:eastAsia="MS Mincho" w:hAnsi="Times New Roman"/>
                <w:sz w:val="20"/>
                <w:szCs w:val="20"/>
              </w:rPr>
              <w:t>rogressive</w:t>
            </w:r>
            <w:r w:rsidRPr="00372F90">
              <w:rPr>
                <w:rFonts w:ascii="Times New Roman" w:eastAsia="MS Mincho" w:hAnsi="Times New Roman"/>
                <w:sz w:val="20"/>
                <w:szCs w:val="20"/>
              </w:rPr>
              <w:t xml:space="preserve"> attrition of teeth</w:t>
            </w:r>
          </w:p>
        </w:tc>
        <w:tc>
          <w:tcPr>
            <w:tcW w:w="4272" w:type="dxa"/>
          </w:tcPr>
          <w:p w14:paraId="099969EF" w14:textId="35FE4C9A" w:rsidR="00085BF1" w:rsidRPr="00372F90" w:rsidRDefault="00737EE0" w:rsidP="00372F90">
            <w:pPr>
              <w:spacing w:after="0" w:line="240" w:lineRule="auto"/>
              <w:jc w:val="both"/>
              <w:rPr>
                <w:rFonts w:ascii="Times New Roman" w:eastAsia="MS Mincho" w:hAnsi="Times New Roman"/>
                <w:sz w:val="20"/>
                <w:szCs w:val="20"/>
                <w:lang w:val="en-US"/>
              </w:rPr>
            </w:pPr>
            <w:r w:rsidRPr="00372F90">
              <w:rPr>
                <w:rFonts w:ascii="Times New Roman" w:eastAsia="MS Mincho" w:hAnsi="Times New Roman"/>
                <w:sz w:val="20"/>
                <w:szCs w:val="20"/>
                <w:lang w:val="en-US"/>
              </w:rPr>
              <w:t>Discarded teeth, spoiled, some times</w:t>
            </w:r>
            <w:r w:rsidR="00C635D1" w:rsidRPr="00372F90">
              <w:rPr>
                <w:rFonts w:ascii="Times New Roman" w:eastAsia="MS Mincho" w:hAnsi="Times New Roman"/>
                <w:sz w:val="20"/>
                <w:szCs w:val="20"/>
                <w:lang w:val="en-US"/>
              </w:rPr>
              <w:t xml:space="preserve"> absent</w:t>
            </w:r>
          </w:p>
        </w:tc>
      </w:tr>
    </w:tbl>
    <w:p w14:paraId="3789D80A" w14:textId="7962ECE6" w:rsidR="000E7099" w:rsidRPr="00372F90" w:rsidRDefault="000E7099" w:rsidP="00372F90">
      <w:pPr>
        <w:spacing w:line="240" w:lineRule="auto"/>
        <w:jc w:val="both"/>
        <w:rPr>
          <w:rFonts w:ascii="Times New Roman" w:hAnsi="Times New Roman"/>
          <w:sz w:val="20"/>
          <w:szCs w:val="20"/>
          <w:lang w:val="en-US"/>
        </w:rPr>
      </w:pPr>
    </w:p>
    <w:p w14:paraId="43708817" w14:textId="2ACDE837" w:rsidR="004B3C98" w:rsidRPr="00372F90" w:rsidRDefault="00D07392" w:rsidP="00372F90">
      <w:pPr>
        <w:spacing w:line="240" w:lineRule="auto"/>
        <w:rPr>
          <w:rFonts w:ascii="Times New Roman" w:hAnsi="Times New Roman"/>
          <w:b/>
          <w:sz w:val="20"/>
          <w:szCs w:val="20"/>
          <w:lang w:val="en-US"/>
        </w:rPr>
      </w:pPr>
      <w:r w:rsidRPr="00372F90">
        <w:rPr>
          <w:rFonts w:ascii="Times New Roman" w:hAnsi="Times New Roman"/>
          <w:b/>
          <w:sz w:val="20"/>
          <w:szCs w:val="20"/>
          <w:lang w:val="en-US"/>
        </w:rPr>
        <w:t>2</w:t>
      </w:r>
      <w:r w:rsidR="00814065" w:rsidRPr="00372F90">
        <w:rPr>
          <w:rFonts w:ascii="Times New Roman" w:hAnsi="Times New Roman"/>
          <w:b/>
          <w:sz w:val="20"/>
          <w:szCs w:val="20"/>
          <w:lang w:val="en-US"/>
        </w:rPr>
        <w:t xml:space="preserve">.4. </w:t>
      </w:r>
      <w:r w:rsidR="004163F5" w:rsidRPr="00372F90">
        <w:rPr>
          <w:rFonts w:ascii="Times New Roman" w:hAnsi="Times New Roman"/>
          <w:b/>
          <w:sz w:val="20"/>
          <w:szCs w:val="20"/>
          <w:lang w:val="en-US"/>
        </w:rPr>
        <w:t>Fecal</w:t>
      </w:r>
      <w:r w:rsidR="004B3C98" w:rsidRPr="00372F90">
        <w:rPr>
          <w:rFonts w:ascii="Times New Roman" w:hAnsi="Times New Roman"/>
          <w:b/>
          <w:sz w:val="20"/>
          <w:szCs w:val="20"/>
          <w:lang w:val="en-US"/>
        </w:rPr>
        <w:t xml:space="preserve"> analysis</w:t>
      </w:r>
    </w:p>
    <w:p w14:paraId="2DD599C3" w14:textId="278E86AB" w:rsidR="004E0FFC" w:rsidRPr="00372F90" w:rsidRDefault="005C0E2B" w:rsidP="00372F90">
      <w:pPr>
        <w:spacing w:line="240" w:lineRule="auto"/>
        <w:ind w:firstLine="720"/>
        <w:rPr>
          <w:rFonts w:ascii="Times New Roman" w:hAnsi="Times New Roman"/>
          <w:sz w:val="20"/>
          <w:szCs w:val="20"/>
          <w:lang w:val="en-US"/>
        </w:rPr>
      </w:pPr>
      <w:r w:rsidRPr="00372F90">
        <w:rPr>
          <w:rFonts w:ascii="Times New Roman" w:hAnsi="Times New Roman"/>
          <w:sz w:val="20"/>
          <w:szCs w:val="20"/>
          <w:lang w:val="en-US"/>
        </w:rPr>
        <w:t xml:space="preserve">Stool samples were </w:t>
      </w:r>
      <w:r w:rsidR="00814065" w:rsidRPr="00372F90">
        <w:rPr>
          <w:rFonts w:ascii="Times New Roman" w:hAnsi="Times New Roman"/>
          <w:sz w:val="20"/>
          <w:szCs w:val="20"/>
          <w:lang w:val="en-US"/>
        </w:rPr>
        <w:t>analyzed</w:t>
      </w:r>
      <w:r w:rsidRPr="00372F90">
        <w:rPr>
          <w:rFonts w:ascii="Times New Roman" w:hAnsi="Times New Roman"/>
          <w:sz w:val="20"/>
          <w:szCs w:val="20"/>
          <w:lang w:val="en-US"/>
        </w:rPr>
        <w:t xml:space="preserve"> </w:t>
      </w:r>
      <w:r w:rsidR="004B3C98" w:rsidRPr="00372F90">
        <w:rPr>
          <w:rFonts w:ascii="Times New Roman" w:hAnsi="Times New Roman"/>
          <w:sz w:val="20"/>
          <w:szCs w:val="20"/>
          <w:lang w:val="en-US"/>
        </w:rPr>
        <w:t>throu</w:t>
      </w:r>
      <w:r w:rsidR="0009025F" w:rsidRPr="00372F90">
        <w:rPr>
          <w:rFonts w:ascii="Times New Roman" w:hAnsi="Times New Roman"/>
          <w:sz w:val="20"/>
          <w:szCs w:val="20"/>
          <w:lang w:val="en-US"/>
        </w:rPr>
        <w:t>gh</w:t>
      </w:r>
      <w:r w:rsidR="004B3C98" w:rsidRPr="00372F90">
        <w:rPr>
          <w:rFonts w:ascii="Times New Roman" w:hAnsi="Times New Roman"/>
          <w:sz w:val="20"/>
          <w:szCs w:val="20"/>
          <w:lang w:val="en-US"/>
        </w:rPr>
        <w:t>out three</w:t>
      </w:r>
      <w:r w:rsidRPr="00372F90">
        <w:rPr>
          <w:rFonts w:ascii="Times New Roman" w:hAnsi="Times New Roman"/>
          <w:sz w:val="20"/>
          <w:szCs w:val="20"/>
          <w:lang w:val="en-US"/>
        </w:rPr>
        <w:t xml:space="preserve"> parasitological diagnostic</w:t>
      </w:r>
      <w:r w:rsidR="004B3C98" w:rsidRPr="00372F90">
        <w:rPr>
          <w:rFonts w:ascii="Times New Roman" w:hAnsi="Times New Roman"/>
          <w:sz w:val="20"/>
          <w:szCs w:val="20"/>
          <w:lang w:val="en-US"/>
        </w:rPr>
        <w:t xml:space="preserve"> methods: </w:t>
      </w:r>
      <w:r w:rsidR="0009025F" w:rsidRPr="00372F90">
        <w:rPr>
          <w:rFonts w:ascii="Times New Roman" w:hAnsi="Times New Roman"/>
          <w:sz w:val="20"/>
          <w:szCs w:val="20"/>
          <w:lang w:val="en-US"/>
        </w:rPr>
        <w:t>fresh examination</w:t>
      </w:r>
      <w:r w:rsidR="004B3C98" w:rsidRPr="00372F90">
        <w:rPr>
          <w:rFonts w:ascii="Times New Roman" w:hAnsi="Times New Roman"/>
          <w:sz w:val="20"/>
          <w:szCs w:val="20"/>
          <w:lang w:val="en-US"/>
        </w:rPr>
        <w:t xml:space="preserve"> techn</w:t>
      </w:r>
      <w:r w:rsidR="00297D65" w:rsidRPr="00372F90">
        <w:rPr>
          <w:rFonts w:ascii="Times New Roman" w:hAnsi="Times New Roman"/>
          <w:sz w:val="20"/>
          <w:szCs w:val="20"/>
          <w:lang w:val="en-US"/>
        </w:rPr>
        <w:t>ique</w:t>
      </w:r>
      <w:r w:rsidR="004B3C98" w:rsidRPr="00372F90">
        <w:rPr>
          <w:rFonts w:ascii="Times New Roman" w:hAnsi="Times New Roman"/>
          <w:sz w:val="20"/>
          <w:szCs w:val="20"/>
          <w:lang w:val="en-US"/>
        </w:rPr>
        <w:t>, Kato-</w:t>
      </w:r>
      <w:r w:rsidR="004163F5" w:rsidRPr="00372F90">
        <w:rPr>
          <w:rFonts w:ascii="Times New Roman" w:hAnsi="Times New Roman"/>
          <w:sz w:val="20"/>
          <w:szCs w:val="20"/>
          <w:lang w:val="en-US"/>
        </w:rPr>
        <w:t>K</w:t>
      </w:r>
      <w:r w:rsidR="004B3C98" w:rsidRPr="00372F90">
        <w:rPr>
          <w:rFonts w:ascii="Times New Roman" w:hAnsi="Times New Roman"/>
          <w:sz w:val="20"/>
          <w:szCs w:val="20"/>
          <w:lang w:val="en-US"/>
        </w:rPr>
        <w:t>atz techni</w:t>
      </w:r>
      <w:r w:rsidR="00297D65" w:rsidRPr="00372F90">
        <w:rPr>
          <w:rFonts w:ascii="Times New Roman" w:hAnsi="Times New Roman"/>
          <w:sz w:val="20"/>
          <w:szCs w:val="20"/>
          <w:lang w:val="en-US"/>
        </w:rPr>
        <w:t>que</w:t>
      </w:r>
      <w:r w:rsidR="004B3C98" w:rsidRPr="00372F90">
        <w:rPr>
          <w:rFonts w:ascii="Times New Roman" w:hAnsi="Times New Roman"/>
          <w:sz w:val="20"/>
          <w:szCs w:val="20"/>
          <w:lang w:val="en-US"/>
        </w:rPr>
        <w:t xml:space="preserve"> and </w:t>
      </w:r>
      <w:r w:rsidR="00297D65" w:rsidRPr="00372F90">
        <w:rPr>
          <w:rFonts w:ascii="Times New Roman" w:hAnsi="Times New Roman"/>
          <w:sz w:val="20"/>
          <w:szCs w:val="20"/>
          <w:lang w:val="en-US"/>
        </w:rPr>
        <w:t>Willis’s</w:t>
      </w:r>
      <w:r w:rsidR="0009025F" w:rsidRPr="00372F90">
        <w:rPr>
          <w:rFonts w:ascii="Times New Roman" w:hAnsi="Times New Roman"/>
          <w:sz w:val="20"/>
          <w:szCs w:val="20"/>
          <w:lang w:val="en-US"/>
        </w:rPr>
        <w:t xml:space="preserve"> flotation</w:t>
      </w:r>
      <w:r w:rsidR="004B3C98" w:rsidRPr="00372F90">
        <w:rPr>
          <w:rFonts w:ascii="Times New Roman" w:hAnsi="Times New Roman"/>
          <w:sz w:val="20"/>
          <w:szCs w:val="20"/>
          <w:lang w:val="en-US"/>
        </w:rPr>
        <w:t xml:space="preserve"> method.</w:t>
      </w:r>
    </w:p>
    <w:p w14:paraId="54D1FB7F" w14:textId="7BDB799E" w:rsidR="004B3C98" w:rsidRPr="00372F90" w:rsidRDefault="001E63E9" w:rsidP="00372F90">
      <w:pPr>
        <w:spacing w:line="240" w:lineRule="auto"/>
        <w:rPr>
          <w:rFonts w:ascii="Times New Roman" w:hAnsi="Times New Roman"/>
          <w:b/>
          <w:sz w:val="20"/>
          <w:szCs w:val="20"/>
          <w:lang w:val="en-US"/>
        </w:rPr>
      </w:pPr>
      <w:r w:rsidRPr="00372F90">
        <w:rPr>
          <w:rFonts w:ascii="Times New Roman" w:hAnsi="Times New Roman"/>
          <w:b/>
          <w:sz w:val="20"/>
          <w:szCs w:val="20"/>
          <w:lang w:val="en-US"/>
        </w:rPr>
        <w:t>Wet mo</w:t>
      </w:r>
      <w:r w:rsidR="00962802" w:rsidRPr="00372F90">
        <w:rPr>
          <w:rFonts w:ascii="Times New Roman" w:hAnsi="Times New Roman"/>
          <w:b/>
          <w:sz w:val="20"/>
          <w:szCs w:val="20"/>
          <w:lang w:val="en-US"/>
        </w:rPr>
        <w:t>u</w:t>
      </w:r>
      <w:r w:rsidRPr="00372F90">
        <w:rPr>
          <w:rFonts w:ascii="Times New Roman" w:hAnsi="Times New Roman"/>
          <w:b/>
          <w:sz w:val="20"/>
          <w:szCs w:val="20"/>
          <w:lang w:val="en-US"/>
        </w:rPr>
        <w:t>nt</w:t>
      </w:r>
      <w:r w:rsidR="0009025F" w:rsidRPr="00372F90">
        <w:rPr>
          <w:rFonts w:ascii="Times New Roman" w:hAnsi="Times New Roman"/>
          <w:b/>
          <w:sz w:val="20"/>
          <w:szCs w:val="20"/>
          <w:lang w:val="en-US"/>
        </w:rPr>
        <w:t xml:space="preserve"> examination technique</w:t>
      </w:r>
    </w:p>
    <w:p w14:paraId="42ADAD6C" w14:textId="3E3966B1" w:rsidR="000844F6" w:rsidRPr="00372F90" w:rsidRDefault="0009025F" w:rsidP="00372F90">
      <w:pPr>
        <w:spacing w:line="240" w:lineRule="auto"/>
        <w:ind w:firstLine="708"/>
        <w:jc w:val="both"/>
        <w:rPr>
          <w:rFonts w:ascii="Times New Roman" w:hAnsi="Times New Roman"/>
          <w:bCs/>
          <w:sz w:val="20"/>
          <w:szCs w:val="20"/>
          <w:lang w:val="en-US"/>
        </w:rPr>
      </w:pPr>
      <w:r w:rsidRPr="00372F90">
        <w:rPr>
          <w:rFonts w:ascii="Times New Roman" w:hAnsi="Times New Roman"/>
          <w:bCs/>
          <w:sz w:val="20"/>
          <w:szCs w:val="20"/>
          <w:lang w:val="en-US"/>
        </w:rPr>
        <w:t>Fresh examination</w:t>
      </w:r>
      <w:r w:rsidR="00297D65" w:rsidRPr="00372F90">
        <w:rPr>
          <w:rFonts w:ascii="Times New Roman" w:hAnsi="Times New Roman"/>
          <w:bCs/>
          <w:sz w:val="20"/>
          <w:szCs w:val="20"/>
          <w:lang w:val="en-US"/>
        </w:rPr>
        <w:t xml:space="preserve"> technique,</w:t>
      </w:r>
      <w:r w:rsidRPr="00372F90">
        <w:rPr>
          <w:rFonts w:ascii="Times New Roman" w:hAnsi="Times New Roman"/>
          <w:bCs/>
          <w:sz w:val="20"/>
          <w:szCs w:val="20"/>
          <w:lang w:val="en-US"/>
        </w:rPr>
        <w:t xml:space="preserve"> permits </w:t>
      </w:r>
      <w:r w:rsidR="00FA7DDE" w:rsidRPr="00372F90">
        <w:rPr>
          <w:rFonts w:ascii="Times New Roman" w:hAnsi="Times New Roman"/>
          <w:bCs/>
          <w:sz w:val="20"/>
          <w:szCs w:val="20"/>
          <w:lang w:val="en-US"/>
        </w:rPr>
        <w:t>the detection of cysts</w:t>
      </w:r>
      <w:r w:rsidR="00814065" w:rsidRPr="00372F90">
        <w:rPr>
          <w:rFonts w:ascii="Times New Roman" w:hAnsi="Times New Roman"/>
          <w:bCs/>
          <w:sz w:val="20"/>
          <w:szCs w:val="20"/>
          <w:lang w:val="en-US"/>
        </w:rPr>
        <w:t>/</w:t>
      </w:r>
      <w:r w:rsidR="001E63E9" w:rsidRPr="00372F90">
        <w:rPr>
          <w:rFonts w:ascii="Times New Roman" w:hAnsi="Times New Roman"/>
          <w:bCs/>
          <w:sz w:val="20"/>
          <w:szCs w:val="20"/>
          <w:lang w:val="en-US"/>
        </w:rPr>
        <w:t>trophozoites</w:t>
      </w:r>
      <w:r w:rsidR="00FA7DDE" w:rsidRPr="00372F90">
        <w:rPr>
          <w:rFonts w:ascii="Times New Roman" w:hAnsi="Times New Roman"/>
          <w:bCs/>
          <w:sz w:val="20"/>
          <w:szCs w:val="20"/>
          <w:lang w:val="en-US"/>
        </w:rPr>
        <w:t xml:space="preserve"> of protozoa, and eggs/larvae of helminths. B</w:t>
      </w:r>
      <w:r w:rsidR="000844F6" w:rsidRPr="00372F90">
        <w:rPr>
          <w:rFonts w:ascii="Times New Roman" w:hAnsi="Times New Roman"/>
          <w:bCs/>
          <w:sz w:val="20"/>
          <w:szCs w:val="20"/>
          <w:lang w:val="en-US"/>
        </w:rPr>
        <w:t>riefly</w:t>
      </w:r>
      <w:r w:rsidR="009E0157" w:rsidRPr="00372F90">
        <w:rPr>
          <w:rFonts w:ascii="Times New Roman" w:hAnsi="Times New Roman"/>
          <w:bCs/>
          <w:sz w:val="20"/>
          <w:szCs w:val="20"/>
          <w:lang w:val="en-US"/>
        </w:rPr>
        <w:t xml:space="preserve">, </w:t>
      </w:r>
      <w:r w:rsidR="000844F6" w:rsidRPr="00372F90">
        <w:rPr>
          <w:rFonts w:ascii="Times New Roman" w:hAnsi="Times New Roman"/>
          <w:bCs/>
          <w:sz w:val="20"/>
          <w:szCs w:val="20"/>
          <w:lang w:val="en-US"/>
        </w:rPr>
        <w:t xml:space="preserve">the identification number of each animal was written at one of the </w:t>
      </w:r>
      <w:r w:rsidR="00297D65" w:rsidRPr="00372F90">
        <w:rPr>
          <w:rFonts w:ascii="Times New Roman" w:hAnsi="Times New Roman"/>
          <w:bCs/>
          <w:sz w:val="20"/>
          <w:szCs w:val="20"/>
          <w:lang w:val="en-US"/>
        </w:rPr>
        <w:t>ends</w:t>
      </w:r>
      <w:r w:rsidR="000844F6" w:rsidRPr="00372F90">
        <w:rPr>
          <w:rFonts w:ascii="Times New Roman" w:hAnsi="Times New Roman"/>
          <w:bCs/>
          <w:sz w:val="20"/>
          <w:szCs w:val="20"/>
          <w:lang w:val="en-US"/>
        </w:rPr>
        <w:t xml:space="preserve"> of the slide, a drop of 2 % Lugol was placed in the middle of the slide. Using a wooden applicator,</w:t>
      </w:r>
      <w:r w:rsidR="00297D65" w:rsidRPr="00372F90">
        <w:rPr>
          <w:rFonts w:ascii="Times New Roman" w:hAnsi="Times New Roman"/>
          <w:bCs/>
          <w:sz w:val="20"/>
          <w:szCs w:val="20"/>
          <w:lang w:val="en-US"/>
        </w:rPr>
        <w:t xml:space="preserve"> and</w:t>
      </w:r>
      <w:r w:rsidR="000844F6" w:rsidRPr="00372F90">
        <w:rPr>
          <w:rFonts w:ascii="Times New Roman" w:hAnsi="Times New Roman"/>
          <w:bCs/>
          <w:sz w:val="20"/>
          <w:szCs w:val="20"/>
          <w:lang w:val="en-US"/>
        </w:rPr>
        <w:t xml:space="preserve"> a small portion of stool sample was taken and mixed with the drop</w:t>
      </w:r>
      <w:r w:rsidR="00297D65" w:rsidRPr="00372F90">
        <w:rPr>
          <w:rFonts w:ascii="Times New Roman" w:hAnsi="Times New Roman"/>
          <w:bCs/>
          <w:sz w:val="20"/>
          <w:szCs w:val="20"/>
          <w:lang w:val="en-US"/>
        </w:rPr>
        <w:t xml:space="preserve"> </w:t>
      </w:r>
      <w:r w:rsidR="000844F6" w:rsidRPr="00372F90">
        <w:rPr>
          <w:rFonts w:ascii="Times New Roman" w:hAnsi="Times New Roman"/>
          <w:bCs/>
          <w:sz w:val="20"/>
          <w:szCs w:val="20"/>
          <w:lang w:val="en-US"/>
        </w:rPr>
        <w:t>to create homogeneous solution. The solution was gently covered</w:t>
      </w:r>
      <w:r w:rsidR="00381CF7" w:rsidRPr="00372F90">
        <w:rPr>
          <w:rFonts w:ascii="Times New Roman" w:hAnsi="Times New Roman"/>
          <w:bCs/>
          <w:sz w:val="20"/>
          <w:szCs w:val="20"/>
          <w:lang w:val="en-US"/>
        </w:rPr>
        <w:t xml:space="preserve"> with a coverslip to avoid air bubbles, the slide was then placed on a binocular optical microscope and examined under 10</w:t>
      </w:r>
      <w:r w:rsidR="00814065" w:rsidRPr="00372F90">
        <w:rPr>
          <w:rFonts w:ascii="Times New Roman" w:hAnsi="Times New Roman"/>
          <w:bCs/>
          <w:sz w:val="20"/>
          <w:szCs w:val="20"/>
          <w:lang w:val="en-US"/>
        </w:rPr>
        <w:t xml:space="preserve"> </w:t>
      </w:r>
      <w:r w:rsidR="00381CF7" w:rsidRPr="00372F90">
        <w:rPr>
          <w:rFonts w:ascii="Times New Roman" w:hAnsi="Times New Roman"/>
          <w:bCs/>
          <w:sz w:val="20"/>
          <w:szCs w:val="20"/>
          <w:lang w:val="en-US"/>
        </w:rPr>
        <w:t>X and 40 X objectives (</w:t>
      </w:r>
      <w:r w:rsidR="005F75AC" w:rsidRPr="00372F90">
        <w:rPr>
          <w:rFonts w:ascii="Times New Roman" w:hAnsi="Times New Roman"/>
          <w:bCs/>
          <w:sz w:val="20"/>
          <w:szCs w:val="20"/>
          <w:lang w:val="en-US"/>
        </w:rPr>
        <w:t xml:space="preserve">Guigen </w:t>
      </w:r>
      <w:r w:rsidR="005F75AC" w:rsidRPr="00372F90">
        <w:rPr>
          <w:rFonts w:ascii="Times New Roman" w:hAnsi="Times New Roman"/>
          <w:bCs/>
          <w:i/>
          <w:iCs/>
          <w:sz w:val="20"/>
          <w:szCs w:val="20"/>
          <w:lang w:val="en-US"/>
        </w:rPr>
        <w:t>et al</w:t>
      </w:r>
      <w:r w:rsidR="005F75AC" w:rsidRPr="00372F90">
        <w:rPr>
          <w:rFonts w:ascii="Times New Roman" w:hAnsi="Times New Roman"/>
          <w:bCs/>
          <w:sz w:val="20"/>
          <w:szCs w:val="20"/>
          <w:lang w:val="en-US"/>
        </w:rPr>
        <w:t xml:space="preserve">., </w:t>
      </w:r>
      <w:r w:rsidR="00381CF7" w:rsidRPr="00372F90">
        <w:rPr>
          <w:rFonts w:ascii="Times New Roman" w:hAnsi="Times New Roman"/>
          <w:bCs/>
          <w:sz w:val="20"/>
          <w:szCs w:val="20"/>
          <w:lang w:val="en-US"/>
        </w:rPr>
        <w:t>2021).</w:t>
      </w:r>
      <w:r w:rsidR="000844F6" w:rsidRPr="00372F90">
        <w:rPr>
          <w:rFonts w:ascii="Times New Roman" w:hAnsi="Times New Roman"/>
          <w:bCs/>
          <w:sz w:val="20"/>
          <w:szCs w:val="20"/>
          <w:lang w:val="en-US"/>
        </w:rPr>
        <w:t xml:space="preserve"> </w:t>
      </w:r>
      <w:r w:rsidR="004E0FFC" w:rsidRPr="00372F90">
        <w:rPr>
          <w:rFonts w:ascii="Times New Roman" w:hAnsi="Times New Roman"/>
          <w:bCs/>
          <w:sz w:val="20"/>
          <w:szCs w:val="20"/>
          <w:lang w:val="en-US"/>
        </w:rPr>
        <w:t xml:space="preserve"> </w:t>
      </w:r>
    </w:p>
    <w:p w14:paraId="34A6E21C" w14:textId="11B05062" w:rsidR="00381CF7" w:rsidRPr="00372F90" w:rsidRDefault="00381CF7" w:rsidP="00372F90">
      <w:pPr>
        <w:spacing w:line="240" w:lineRule="auto"/>
        <w:rPr>
          <w:rFonts w:ascii="Times New Roman" w:hAnsi="Times New Roman"/>
          <w:b/>
          <w:sz w:val="20"/>
          <w:szCs w:val="20"/>
          <w:lang w:val="en-US"/>
        </w:rPr>
      </w:pPr>
      <w:r w:rsidRPr="00372F90">
        <w:rPr>
          <w:rFonts w:ascii="Times New Roman" w:hAnsi="Times New Roman"/>
          <w:b/>
          <w:sz w:val="20"/>
          <w:szCs w:val="20"/>
          <w:lang w:val="en-US"/>
        </w:rPr>
        <w:t>Kato Katz examination technique</w:t>
      </w:r>
    </w:p>
    <w:p w14:paraId="3408879C" w14:textId="3A63CCFA" w:rsidR="00EF029E" w:rsidRPr="00372F90" w:rsidRDefault="00EF029E" w:rsidP="00372F90">
      <w:pPr>
        <w:spacing w:line="240" w:lineRule="auto"/>
        <w:ind w:firstLine="708"/>
        <w:jc w:val="both"/>
        <w:rPr>
          <w:rFonts w:ascii="Times New Roman" w:hAnsi="Times New Roman"/>
          <w:bCs/>
          <w:sz w:val="20"/>
          <w:szCs w:val="20"/>
          <w:lang w:val="en-US"/>
        </w:rPr>
      </w:pPr>
      <w:r w:rsidRPr="00372F90">
        <w:rPr>
          <w:rFonts w:ascii="Times New Roman" w:hAnsi="Times New Roman"/>
          <w:bCs/>
          <w:sz w:val="20"/>
          <w:szCs w:val="20"/>
          <w:lang w:val="en-US"/>
        </w:rPr>
        <w:t xml:space="preserve">The Kato-Katz technique is a widely </w:t>
      </w:r>
      <w:r w:rsidR="00EC19F1" w:rsidRPr="00372F90">
        <w:rPr>
          <w:rFonts w:ascii="Times New Roman" w:hAnsi="Times New Roman"/>
          <w:sz w:val="20"/>
          <w:szCs w:val="20"/>
          <w:lang w:val="en-US"/>
        </w:rPr>
        <w:t>used method for diagnosing intestinal parasitic infections, particularly helminths (worms)</w:t>
      </w:r>
      <w:r w:rsidR="00297D65" w:rsidRPr="00372F90">
        <w:rPr>
          <w:rFonts w:ascii="Times New Roman" w:hAnsi="Times New Roman"/>
          <w:sz w:val="20"/>
          <w:szCs w:val="20"/>
          <w:lang w:val="en-US"/>
        </w:rPr>
        <w:t>, and</w:t>
      </w:r>
      <w:r w:rsidR="00367F1A" w:rsidRPr="00372F90">
        <w:rPr>
          <w:rFonts w:ascii="Times New Roman" w:hAnsi="Times New Roman"/>
          <w:sz w:val="20"/>
          <w:szCs w:val="20"/>
          <w:lang w:val="en-US"/>
        </w:rPr>
        <w:t xml:space="preserve"> </w:t>
      </w:r>
      <w:r w:rsidRPr="00372F90">
        <w:rPr>
          <w:rFonts w:ascii="Times New Roman" w:hAnsi="Times New Roman"/>
          <w:bCs/>
          <w:sz w:val="20"/>
          <w:szCs w:val="20"/>
          <w:lang w:val="en-US"/>
        </w:rPr>
        <w:t>requires a Kato-Katz solution</w:t>
      </w:r>
      <w:r w:rsidR="00297D65" w:rsidRPr="00372F90">
        <w:rPr>
          <w:rFonts w:ascii="Times New Roman" w:hAnsi="Times New Roman"/>
          <w:bCs/>
          <w:sz w:val="20"/>
          <w:szCs w:val="20"/>
          <w:lang w:val="en-US"/>
        </w:rPr>
        <w:t>,</w:t>
      </w:r>
      <w:r w:rsidRPr="00372F90">
        <w:rPr>
          <w:rFonts w:ascii="Times New Roman" w:hAnsi="Times New Roman"/>
          <w:bCs/>
          <w:sz w:val="20"/>
          <w:szCs w:val="20"/>
          <w:lang w:val="en-US"/>
        </w:rPr>
        <w:t xml:space="preserve"> composed of a mixture of 10</w:t>
      </w:r>
      <w:r w:rsidR="00F35BAF" w:rsidRPr="00372F90">
        <w:rPr>
          <w:rFonts w:ascii="Times New Roman" w:hAnsi="Times New Roman"/>
          <w:bCs/>
          <w:sz w:val="20"/>
          <w:szCs w:val="20"/>
          <w:lang w:val="en-US"/>
        </w:rPr>
        <w:t xml:space="preserve">0 </w:t>
      </w:r>
      <w:r w:rsidRPr="00372F90">
        <w:rPr>
          <w:rFonts w:ascii="Times New Roman" w:hAnsi="Times New Roman"/>
          <w:bCs/>
          <w:sz w:val="20"/>
          <w:szCs w:val="20"/>
          <w:lang w:val="en-US"/>
        </w:rPr>
        <w:t>m</w:t>
      </w:r>
      <w:r w:rsidR="00297D65" w:rsidRPr="00372F90">
        <w:rPr>
          <w:rFonts w:ascii="Times New Roman" w:hAnsi="Times New Roman"/>
          <w:bCs/>
          <w:sz w:val="20"/>
          <w:szCs w:val="20"/>
          <w:lang w:val="en-US"/>
        </w:rPr>
        <w:t>L</w:t>
      </w:r>
      <w:r w:rsidRPr="00372F90">
        <w:rPr>
          <w:rFonts w:ascii="Times New Roman" w:hAnsi="Times New Roman"/>
          <w:bCs/>
          <w:sz w:val="20"/>
          <w:szCs w:val="20"/>
          <w:lang w:val="en-US"/>
        </w:rPr>
        <w:t xml:space="preserve"> of distilled water, 100 m</w:t>
      </w:r>
      <w:r w:rsidR="009E0157" w:rsidRPr="00372F90">
        <w:rPr>
          <w:rFonts w:ascii="Times New Roman" w:hAnsi="Times New Roman"/>
          <w:bCs/>
          <w:sz w:val="20"/>
          <w:szCs w:val="20"/>
          <w:lang w:val="en-US"/>
        </w:rPr>
        <w:t>L</w:t>
      </w:r>
      <w:r w:rsidRPr="00372F90">
        <w:rPr>
          <w:rFonts w:ascii="Times New Roman" w:hAnsi="Times New Roman"/>
          <w:bCs/>
          <w:sz w:val="20"/>
          <w:szCs w:val="20"/>
          <w:lang w:val="en-US"/>
        </w:rPr>
        <w:t xml:space="preserve"> of pure glycerin, and 1 m</w:t>
      </w:r>
      <w:r w:rsidR="009E0157" w:rsidRPr="00372F90">
        <w:rPr>
          <w:rFonts w:ascii="Times New Roman" w:hAnsi="Times New Roman"/>
          <w:bCs/>
          <w:sz w:val="20"/>
          <w:szCs w:val="20"/>
          <w:lang w:val="en-US"/>
        </w:rPr>
        <w:t>L</w:t>
      </w:r>
      <w:r w:rsidRPr="00372F90">
        <w:rPr>
          <w:rFonts w:ascii="Times New Roman" w:hAnsi="Times New Roman"/>
          <w:bCs/>
          <w:sz w:val="20"/>
          <w:szCs w:val="20"/>
          <w:lang w:val="en-US"/>
        </w:rPr>
        <w:t xml:space="preserve"> of 3 % green Malachite solution.</w:t>
      </w:r>
      <w:r w:rsidR="00EC19F1" w:rsidRPr="00372F90">
        <w:rPr>
          <w:rFonts w:ascii="Times New Roman" w:hAnsi="Times New Roman"/>
          <w:bCs/>
          <w:sz w:val="20"/>
          <w:szCs w:val="20"/>
          <w:lang w:val="en-US"/>
        </w:rPr>
        <w:t xml:space="preserve"> </w:t>
      </w:r>
      <w:r w:rsidR="00EC19F1" w:rsidRPr="00372F90">
        <w:rPr>
          <w:rFonts w:ascii="Times New Roman" w:hAnsi="Times New Roman"/>
          <w:sz w:val="20"/>
          <w:szCs w:val="20"/>
          <w:lang w:val="en-US"/>
        </w:rPr>
        <w:t>In this method, a small portion of stool was obtained with the help of a wooden applicator</w:t>
      </w:r>
      <w:r w:rsidR="00F35BAF" w:rsidRPr="00372F90">
        <w:rPr>
          <w:rFonts w:ascii="Times New Roman" w:hAnsi="Times New Roman"/>
          <w:sz w:val="20"/>
          <w:szCs w:val="20"/>
          <w:lang w:val="en-US"/>
        </w:rPr>
        <w:t>,</w:t>
      </w:r>
      <w:r w:rsidR="00EC19F1" w:rsidRPr="00372F90">
        <w:rPr>
          <w:rFonts w:ascii="Times New Roman" w:hAnsi="Times New Roman"/>
          <w:sz w:val="20"/>
          <w:szCs w:val="20"/>
          <w:lang w:val="en-US"/>
        </w:rPr>
        <w:t xml:space="preserve"> pressed through a mesh screen to remove large particles. A portion of the sieved sample </w:t>
      </w:r>
      <w:r w:rsidR="00F35BAF" w:rsidRPr="00372F90">
        <w:rPr>
          <w:rFonts w:ascii="Times New Roman" w:hAnsi="Times New Roman"/>
          <w:sz w:val="20"/>
          <w:szCs w:val="20"/>
          <w:lang w:val="en-US"/>
        </w:rPr>
        <w:t>was</w:t>
      </w:r>
      <w:r w:rsidR="00EC19F1" w:rsidRPr="00372F90">
        <w:rPr>
          <w:rFonts w:ascii="Times New Roman" w:hAnsi="Times New Roman"/>
          <w:sz w:val="20"/>
          <w:szCs w:val="20"/>
          <w:lang w:val="en-US"/>
        </w:rPr>
        <w:t xml:space="preserve"> then placed in the hole of a template (opening of about 41</w:t>
      </w:r>
      <w:r w:rsidR="000C75CA" w:rsidRPr="00372F90">
        <w:rPr>
          <w:rFonts w:ascii="Times New Roman" w:hAnsi="Times New Roman"/>
          <w:sz w:val="20"/>
          <w:szCs w:val="20"/>
          <w:lang w:val="en-US"/>
        </w:rPr>
        <w:t>.</w:t>
      </w:r>
      <w:r w:rsidR="00EC19F1" w:rsidRPr="00372F90">
        <w:rPr>
          <w:rFonts w:ascii="Times New Roman" w:hAnsi="Times New Roman"/>
          <w:sz w:val="20"/>
          <w:szCs w:val="20"/>
          <w:lang w:val="en-US"/>
        </w:rPr>
        <w:t>7mg) placed at the center of a microscope slide, the excess</w:t>
      </w:r>
      <w:r w:rsidR="00F35BAF" w:rsidRPr="00372F90">
        <w:rPr>
          <w:rFonts w:ascii="Times New Roman" w:hAnsi="Times New Roman"/>
          <w:sz w:val="20"/>
          <w:szCs w:val="20"/>
          <w:lang w:val="en-US"/>
        </w:rPr>
        <w:t xml:space="preserve"> was </w:t>
      </w:r>
      <w:r w:rsidR="00EC19F1" w:rsidRPr="00372F90">
        <w:rPr>
          <w:rFonts w:ascii="Times New Roman" w:hAnsi="Times New Roman"/>
          <w:sz w:val="20"/>
          <w:szCs w:val="20"/>
          <w:lang w:val="en-US"/>
        </w:rPr>
        <w:t>thus removed by scraping the surface of the template. Cellophane paper previously soaked in Kato solution for at least 24h</w:t>
      </w:r>
      <w:r w:rsidR="00F35BAF" w:rsidRPr="00372F90">
        <w:rPr>
          <w:rFonts w:ascii="Times New Roman" w:hAnsi="Times New Roman"/>
          <w:sz w:val="20"/>
          <w:szCs w:val="20"/>
          <w:lang w:val="en-US"/>
        </w:rPr>
        <w:t>,</w:t>
      </w:r>
      <w:r w:rsidR="00EC19F1" w:rsidRPr="00372F90">
        <w:rPr>
          <w:rFonts w:ascii="Times New Roman" w:hAnsi="Times New Roman"/>
          <w:sz w:val="20"/>
          <w:szCs w:val="20"/>
          <w:lang w:val="en-US"/>
        </w:rPr>
        <w:t xml:space="preserve"> was removed with the help of a forceps and placed over the stool sample</w:t>
      </w:r>
      <w:r w:rsidR="00F35BAF" w:rsidRPr="00372F90">
        <w:rPr>
          <w:rFonts w:ascii="Times New Roman" w:hAnsi="Times New Roman"/>
          <w:sz w:val="20"/>
          <w:szCs w:val="20"/>
          <w:lang w:val="en-US"/>
        </w:rPr>
        <w:t>, which was</w:t>
      </w:r>
      <w:r w:rsidR="00EC19F1" w:rsidRPr="00372F90">
        <w:rPr>
          <w:rFonts w:ascii="Times New Roman" w:hAnsi="Times New Roman"/>
          <w:sz w:val="20"/>
          <w:szCs w:val="20"/>
          <w:lang w:val="en-US"/>
        </w:rPr>
        <w:t xml:space="preserve"> then spread by gently rolling a test tube over the cellophane paper. The preparation obtained</w:t>
      </w:r>
      <w:r w:rsidR="00F35BAF" w:rsidRPr="00372F90">
        <w:rPr>
          <w:rFonts w:ascii="Times New Roman" w:hAnsi="Times New Roman"/>
          <w:sz w:val="20"/>
          <w:szCs w:val="20"/>
          <w:lang w:val="en-US"/>
        </w:rPr>
        <w:t xml:space="preserve"> was</w:t>
      </w:r>
      <w:r w:rsidR="00EC19F1" w:rsidRPr="00372F90">
        <w:rPr>
          <w:rFonts w:ascii="Times New Roman" w:hAnsi="Times New Roman"/>
          <w:sz w:val="20"/>
          <w:szCs w:val="20"/>
          <w:lang w:val="en-US"/>
        </w:rPr>
        <w:t xml:space="preserve"> analyzed under an optical microscope at a magnitude of 10</w:t>
      </w:r>
      <w:r w:rsidR="009E0157" w:rsidRPr="00372F90">
        <w:rPr>
          <w:rFonts w:ascii="Times New Roman" w:hAnsi="Times New Roman"/>
          <w:sz w:val="20"/>
          <w:szCs w:val="20"/>
          <w:lang w:val="en-US"/>
        </w:rPr>
        <w:t xml:space="preserve"> X</w:t>
      </w:r>
      <w:r w:rsidR="00EC19F1" w:rsidRPr="00372F90">
        <w:rPr>
          <w:rFonts w:ascii="Times New Roman" w:hAnsi="Times New Roman"/>
          <w:sz w:val="20"/>
          <w:szCs w:val="20"/>
          <w:lang w:val="en-US"/>
        </w:rPr>
        <w:t xml:space="preserve"> and then 40</w:t>
      </w:r>
      <w:r w:rsidR="009E0157" w:rsidRPr="00372F90">
        <w:rPr>
          <w:rFonts w:ascii="Times New Roman" w:hAnsi="Times New Roman"/>
          <w:sz w:val="20"/>
          <w:szCs w:val="20"/>
          <w:lang w:val="en-US"/>
        </w:rPr>
        <w:t xml:space="preserve"> X</w:t>
      </w:r>
      <w:r w:rsidR="00106CD9" w:rsidRPr="00372F90">
        <w:rPr>
          <w:rFonts w:ascii="Times New Roman" w:hAnsi="Times New Roman"/>
          <w:sz w:val="20"/>
          <w:szCs w:val="20"/>
          <w:lang w:val="en-US"/>
        </w:rPr>
        <w:t xml:space="preserve"> (Altman </w:t>
      </w:r>
      <w:r w:rsidR="00106CD9" w:rsidRPr="00372F90">
        <w:rPr>
          <w:rFonts w:ascii="Times New Roman" w:hAnsi="Times New Roman"/>
          <w:i/>
          <w:iCs/>
          <w:sz w:val="20"/>
          <w:szCs w:val="20"/>
          <w:lang w:val="en-US"/>
        </w:rPr>
        <w:t>et al</w:t>
      </w:r>
      <w:r w:rsidR="00106CD9" w:rsidRPr="00372F90">
        <w:rPr>
          <w:rFonts w:ascii="Times New Roman" w:hAnsi="Times New Roman"/>
          <w:sz w:val="20"/>
          <w:szCs w:val="20"/>
          <w:lang w:val="en-US"/>
        </w:rPr>
        <w:t>., 2025)</w:t>
      </w:r>
      <w:r w:rsidR="00EC19F1" w:rsidRPr="00372F90">
        <w:rPr>
          <w:rFonts w:ascii="Times New Roman" w:hAnsi="Times New Roman"/>
          <w:sz w:val="20"/>
          <w:szCs w:val="20"/>
          <w:lang w:val="en-US"/>
        </w:rPr>
        <w:t xml:space="preserve">. </w:t>
      </w:r>
    </w:p>
    <w:p w14:paraId="6CCE8E35" w14:textId="3CA164BA" w:rsidR="00EF029E" w:rsidRPr="00372F90" w:rsidRDefault="009E0157" w:rsidP="00372F90">
      <w:pPr>
        <w:spacing w:line="240" w:lineRule="auto"/>
        <w:rPr>
          <w:rFonts w:ascii="Times New Roman" w:hAnsi="Times New Roman"/>
          <w:b/>
          <w:sz w:val="20"/>
          <w:szCs w:val="20"/>
          <w:lang w:val="en-US"/>
        </w:rPr>
      </w:pPr>
      <w:r w:rsidRPr="00372F90">
        <w:rPr>
          <w:rFonts w:ascii="Times New Roman" w:hAnsi="Times New Roman"/>
          <w:b/>
          <w:sz w:val="20"/>
          <w:szCs w:val="20"/>
          <w:lang w:val="en-US"/>
        </w:rPr>
        <w:t>Willis’s</w:t>
      </w:r>
      <w:r w:rsidR="00EC19F1" w:rsidRPr="00372F90">
        <w:rPr>
          <w:rFonts w:ascii="Times New Roman" w:hAnsi="Times New Roman"/>
          <w:b/>
          <w:sz w:val="20"/>
          <w:szCs w:val="20"/>
          <w:lang w:val="en-US"/>
        </w:rPr>
        <w:t xml:space="preserve"> flotation</w:t>
      </w:r>
      <w:r w:rsidR="007B1447" w:rsidRPr="00372F90">
        <w:rPr>
          <w:rFonts w:ascii="Times New Roman" w:hAnsi="Times New Roman"/>
          <w:b/>
          <w:sz w:val="20"/>
          <w:szCs w:val="20"/>
          <w:lang w:val="en-US"/>
        </w:rPr>
        <w:t xml:space="preserve"> technique</w:t>
      </w:r>
    </w:p>
    <w:p w14:paraId="65214EB6" w14:textId="3D26F415" w:rsidR="00CF087C" w:rsidRPr="00372F90" w:rsidRDefault="009E0157" w:rsidP="00372F90">
      <w:pPr>
        <w:spacing w:line="240" w:lineRule="auto"/>
        <w:ind w:firstLine="708"/>
        <w:jc w:val="both"/>
        <w:rPr>
          <w:rFonts w:ascii="Times New Roman" w:hAnsi="Times New Roman"/>
          <w:sz w:val="20"/>
          <w:szCs w:val="20"/>
          <w:lang w:val="en-US"/>
        </w:rPr>
      </w:pPr>
      <w:r w:rsidRPr="00372F90">
        <w:rPr>
          <w:rFonts w:ascii="Times New Roman" w:hAnsi="Times New Roman"/>
          <w:sz w:val="20"/>
          <w:szCs w:val="20"/>
          <w:lang w:val="en-US"/>
        </w:rPr>
        <w:t>Willis’s</w:t>
      </w:r>
      <w:r w:rsidR="007B1447" w:rsidRPr="00372F90">
        <w:rPr>
          <w:rFonts w:ascii="Times New Roman" w:hAnsi="Times New Roman"/>
          <w:sz w:val="20"/>
          <w:szCs w:val="20"/>
          <w:lang w:val="en-US"/>
        </w:rPr>
        <w:t xml:space="preserve"> flotation technique</w:t>
      </w:r>
      <w:r w:rsidR="0082110A" w:rsidRPr="00372F90">
        <w:rPr>
          <w:rFonts w:ascii="Times New Roman" w:hAnsi="Times New Roman"/>
          <w:sz w:val="20"/>
          <w:szCs w:val="20"/>
          <w:lang w:val="en-US"/>
        </w:rPr>
        <w:t>,</w:t>
      </w:r>
      <w:r w:rsidR="007B1447" w:rsidRPr="00372F90">
        <w:rPr>
          <w:rFonts w:ascii="Times New Roman" w:hAnsi="Times New Roman"/>
          <w:sz w:val="20"/>
          <w:szCs w:val="20"/>
          <w:lang w:val="en-US"/>
        </w:rPr>
        <w:t xml:space="preserve"> is based on the use of a solution</w:t>
      </w:r>
      <w:r w:rsidR="0082110A" w:rsidRPr="00372F90">
        <w:rPr>
          <w:rFonts w:ascii="Times New Roman" w:hAnsi="Times New Roman"/>
          <w:sz w:val="20"/>
          <w:szCs w:val="20"/>
          <w:lang w:val="en-US"/>
        </w:rPr>
        <w:t>,</w:t>
      </w:r>
      <w:r w:rsidR="007B1447" w:rsidRPr="00372F90">
        <w:rPr>
          <w:rFonts w:ascii="Times New Roman" w:hAnsi="Times New Roman"/>
          <w:sz w:val="20"/>
          <w:szCs w:val="20"/>
          <w:lang w:val="en-US"/>
        </w:rPr>
        <w:t xml:space="preserve"> containing saturated sodium choride</w:t>
      </w:r>
      <w:r w:rsidR="0082110A" w:rsidRPr="00372F90">
        <w:rPr>
          <w:rFonts w:ascii="Times New Roman" w:hAnsi="Times New Roman"/>
          <w:sz w:val="20"/>
          <w:szCs w:val="20"/>
          <w:lang w:val="en-US"/>
        </w:rPr>
        <w:t xml:space="preserve"> (NaCl) (</w:t>
      </w:r>
      <w:r w:rsidR="00032EFC" w:rsidRPr="00372F90">
        <w:rPr>
          <w:rFonts w:ascii="Times New Roman" w:hAnsi="Times New Roman"/>
          <w:sz w:val="20"/>
          <w:szCs w:val="20"/>
          <w:lang w:val="en-US"/>
        </w:rPr>
        <w:t>250 g of NaCl + 750 mL of distilled water)</w:t>
      </w:r>
      <w:r w:rsidR="007B1447" w:rsidRPr="00372F90">
        <w:rPr>
          <w:rFonts w:ascii="Times New Roman" w:hAnsi="Times New Roman"/>
          <w:sz w:val="20"/>
          <w:szCs w:val="20"/>
          <w:lang w:val="en-US"/>
        </w:rPr>
        <w:t>, with higher density than</w:t>
      </w:r>
      <w:r w:rsidR="0082110A" w:rsidRPr="00372F90">
        <w:rPr>
          <w:rFonts w:ascii="Times New Roman" w:hAnsi="Times New Roman"/>
          <w:sz w:val="20"/>
          <w:szCs w:val="20"/>
          <w:lang w:val="en-US"/>
        </w:rPr>
        <w:t xml:space="preserve"> parasites</w:t>
      </w:r>
      <w:r w:rsidR="007B1447" w:rsidRPr="00372F90">
        <w:rPr>
          <w:rFonts w:ascii="Times New Roman" w:hAnsi="Times New Roman"/>
          <w:sz w:val="20"/>
          <w:szCs w:val="20"/>
          <w:lang w:val="en-US"/>
        </w:rPr>
        <w:t>, making the latter float to the surface and adhere to a coverslip. The method consisted to tak</w:t>
      </w:r>
      <w:r w:rsidR="0082110A" w:rsidRPr="00372F90">
        <w:rPr>
          <w:rFonts w:ascii="Times New Roman" w:hAnsi="Times New Roman"/>
          <w:sz w:val="20"/>
          <w:szCs w:val="20"/>
          <w:lang w:val="en-US"/>
        </w:rPr>
        <w:t>e,</w:t>
      </w:r>
      <w:r w:rsidR="00367F1A" w:rsidRPr="00372F90">
        <w:rPr>
          <w:rFonts w:ascii="Times New Roman" w:hAnsi="Times New Roman"/>
          <w:sz w:val="20"/>
          <w:szCs w:val="20"/>
          <w:lang w:val="en-US"/>
        </w:rPr>
        <w:t xml:space="preserve"> with</w:t>
      </w:r>
      <w:r w:rsidR="007B1447" w:rsidRPr="00372F90">
        <w:rPr>
          <w:rFonts w:ascii="Times New Roman" w:hAnsi="Times New Roman"/>
          <w:sz w:val="20"/>
          <w:szCs w:val="20"/>
          <w:lang w:val="en-US"/>
        </w:rPr>
        <w:t xml:space="preserve"> a Wooden applicator, a portion of 3g of stool</w:t>
      </w:r>
      <w:r w:rsidR="0082110A" w:rsidRPr="00372F90">
        <w:rPr>
          <w:rFonts w:ascii="Times New Roman" w:hAnsi="Times New Roman"/>
          <w:sz w:val="20"/>
          <w:szCs w:val="20"/>
          <w:lang w:val="en-US"/>
        </w:rPr>
        <w:t>,</w:t>
      </w:r>
      <w:r w:rsidR="007B1447" w:rsidRPr="00372F90">
        <w:rPr>
          <w:rFonts w:ascii="Times New Roman" w:hAnsi="Times New Roman"/>
          <w:sz w:val="20"/>
          <w:szCs w:val="20"/>
          <w:lang w:val="en-US"/>
        </w:rPr>
        <w:t xml:space="preserve"> and to triturate it inside a mortar. After this, the stool sample was homogenized inside</w:t>
      </w:r>
      <w:r w:rsidR="0082110A" w:rsidRPr="00372F90">
        <w:rPr>
          <w:rFonts w:ascii="Times New Roman" w:hAnsi="Times New Roman"/>
          <w:sz w:val="20"/>
          <w:szCs w:val="20"/>
          <w:lang w:val="en-US"/>
        </w:rPr>
        <w:t xml:space="preserve"> a</w:t>
      </w:r>
      <w:r w:rsidR="007B1447" w:rsidRPr="00372F90">
        <w:rPr>
          <w:rFonts w:ascii="Times New Roman" w:hAnsi="Times New Roman"/>
          <w:sz w:val="20"/>
          <w:szCs w:val="20"/>
          <w:lang w:val="en-US"/>
        </w:rPr>
        <w:t xml:space="preserve"> graduated glass</w:t>
      </w:r>
      <w:r w:rsidR="0082110A" w:rsidRPr="00372F90">
        <w:rPr>
          <w:rFonts w:ascii="Times New Roman" w:hAnsi="Times New Roman"/>
          <w:sz w:val="20"/>
          <w:szCs w:val="20"/>
          <w:lang w:val="en-US"/>
        </w:rPr>
        <w:t>,</w:t>
      </w:r>
      <w:r w:rsidR="007B1447" w:rsidRPr="00372F90">
        <w:rPr>
          <w:rFonts w:ascii="Times New Roman" w:hAnsi="Times New Roman"/>
          <w:sz w:val="20"/>
          <w:szCs w:val="20"/>
          <w:lang w:val="en-US"/>
        </w:rPr>
        <w:t xml:space="preserve"> containing 60 m</w:t>
      </w:r>
      <w:r w:rsidR="0082110A" w:rsidRPr="00372F90">
        <w:rPr>
          <w:rFonts w:ascii="Times New Roman" w:hAnsi="Times New Roman"/>
          <w:sz w:val="20"/>
          <w:szCs w:val="20"/>
          <w:lang w:val="en-US"/>
        </w:rPr>
        <w:t>L</w:t>
      </w:r>
      <w:r w:rsidR="007B1447" w:rsidRPr="00372F90">
        <w:rPr>
          <w:rFonts w:ascii="Times New Roman" w:hAnsi="Times New Roman"/>
          <w:sz w:val="20"/>
          <w:szCs w:val="20"/>
          <w:lang w:val="en-US"/>
        </w:rPr>
        <w:t xml:space="preserve"> of saturated sodium chloride solution. The mixture was then sieved</w:t>
      </w:r>
      <w:r w:rsidR="0082110A" w:rsidRPr="00372F90">
        <w:rPr>
          <w:rFonts w:ascii="Times New Roman" w:hAnsi="Times New Roman"/>
          <w:sz w:val="20"/>
          <w:szCs w:val="20"/>
          <w:lang w:val="en-US"/>
        </w:rPr>
        <w:t>,</w:t>
      </w:r>
      <w:r w:rsidR="007B1447" w:rsidRPr="00372F90">
        <w:rPr>
          <w:rFonts w:ascii="Times New Roman" w:hAnsi="Times New Roman"/>
          <w:sz w:val="20"/>
          <w:szCs w:val="20"/>
          <w:lang w:val="en-US"/>
        </w:rPr>
        <w:t xml:space="preserve"> and transferred into test tube</w:t>
      </w:r>
      <w:r w:rsidR="00032EFC" w:rsidRPr="00372F90">
        <w:rPr>
          <w:rFonts w:ascii="Times New Roman" w:hAnsi="Times New Roman"/>
          <w:sz w:val="20"/>
          <w:szCs w:val="20"/>
          <w:lang w:val="en-US"/>
        </w:rPr>
        <w:t>,</w:t>
      </w:r>
      <w:r w:rsidR="007B1447" w:rsidRPr="00372F90">
        <w:rPr>
          <w:rFonts w:ascii="Times New Roman" w:hAnsi="Times New Roman"/>
          <w:sz w:val="20"/>
          <w:szCs w:val="20"/>
          <w:lang w:val="en-US"/>
        </w:rPr>
        <w:t xml:space="preserve"> and allowed to rest for about 15 to 20 minutes. A cover slip was then gently placed on the test tube for 15 minutes, then observed under optical microscope at a magnitude 10 X and then 40 X</w:t>
      </w:r>
      <w:r w:rsidR="004E5731" w:rsidRPr="00372F90">
        <w:rPr>
          <w:rFonts w:ascii="Times New Roman" w:hAnsi="Times New Roman"/>
          <w:sz w:val="20"/>
          <w:szCs w:val="20"/>
          <w:lang w:val="en-US"/>
        </w:rPr>
        <w:t xml:space="preserve"> (</w:t>
      </w:r>
      <w:r w:rsidR="004E5731" w:rsidRPr="00372F90">
        <w:rPr>
          <w:rFonts w:ascii="Times New Roman" w:hAnsi="Times New Roman"/>
          <w:color w:val="000000" w:themeColor="text1"/>
          <w:sz w:val="20"/>
          <w:szCs w:val="20"/>
          <w:lang w:val="en-US"/>
        </w:rPr>
        <w:t xml:space="preserve">Matheus </w:t>
      </w:r>
      <w:r w:rsidR="004E5731" w:rsidRPr="00372F90">
        <w:rPr>
          <w:rFonts w:ascii="Times New Roman" w:hAnsi="Times New Roman"/>
          <w:i/>
          <w:color w:val="000000" w:themeColor="text1"/>
          <w:sz w:val="20"/>
          <w:szCs w:val="20"/>
          <w:lang w:val="en-US"/>
        </w:rPr>
        <w:t>et al</w:t>
      </w:r>
      <w:r w:rsidR="004E5731" w:rsidRPr="00372F90">
        <w:rPr>
          <w:rFonts w:ascii="Times New Roman" w:hAnsi="Times New Roman"/>
          <w:color w:val="000000" w:themeColor="text1"/>
          <w:sz w:val="20"/>
          <w:szCs w:val="20"/>
          <w:lang w:val="en-US"/>
        </w:rPr>
        <w:t>., 2019</w:t>
      </w:r>
      <w:r w:rsidR="004E5731" w:rsidRPr="00372F90">
        <w:rPr>
          <w:rFonts w:ascii="Times New Roman" w:hAnsi="Times New Roman"/>
          <w:sz w:val="20"/>
          <w:szCs w:val="20"/>
          <w:lang w:val="en-US"/>
        </w:rPr>
        <w:t>)</w:t>
      </w:r>
      <w:r w:rsidR="007B1447" w:rsidRPr="00372F90">
        <w:rPr>
          <w:rFonts w:ascii="Times New Roman" w:hAnsi="Times New Roman"/>
          <w:sz w:val="20"/>
          <w:szCs w:val="20"/>
          <w:lang w:val="en-US"/>
        </w:rPr>
        <w:t>.</w:t>
      </w:r>
    </w:p>
    <w:p w14:paraId="7014E318" w14:textId="0B0AC15C" w:rsidR="00367F1A" w:rsidRPr="00372F90" w:rsidRDefault="00D07392" w:rsidP="00372F90">
      <w:pPr>
        <w:spacing w:line="240" w:lineRule="auto"/>
        <w:rPr>
          <w:rFonts w:ascii="Times New Roman" w:hAnsi="Times New Roman"/>
          <w:b/>
          <w:sz w:val="20"/>
          <w:szCs w:val="20"/>
          <w:lang w:val="en-US"/>
        </w:rPr>
      </w:pPr>
      <w:r w:rsidRPr="00372F90">
        <w:rPr>
          <w:rFonts w:ascii="Times New Roman" w:hAnsi="Times New Roman"/>
          <w:b/>
          <w:sz w:val="20"/>
          <w:szCs w:val="20"/>
          <w:lang w:val="en-US"/>
        </w:rPr>
        <w:t>2</w:t>
      </w:r>
      <w:r w:rsidR="00C91D76" w:rsidRPr="00372F90">
        <w:rPr>
          <w:rFonts w:ascii="Times New Roman" w:hAnsi="Times New Roman"/>
          <w:b/>
          <w:sz w:val="20"/>
          <w:szCs w:val="20"/>
          <w:lang w:val="en-US"/>
        </w:rPr>
        <w:t>.</w:t>
      </w:r>
      <w:r w:rsidR="00032EFC" w:rsidRPr="00372F90">
        <w:rPr>
          <w:rFonts w:ascii="Times New Roman" w:hAnsi="Times New Roman"/>
          <w:b/>
          <w:sz w:val="20"/>
          <w:szCs w:val="20"/>
          <w:lang w:val="en-US"/>
        </w:rPr>
        <w:t>5. Evaluation</w:t>
      </w:r>
      <w:r w:rsidR="00367F1A" w:rsidRPr="00372F90">
        <w:rPr>
          <w:rFonts w:ascii="Times New Roman" w:hAnsi="Times New Roman"/>
          <w:b/>
          <w:sz w:val="20"/>
          <w:szCs w:val="20"/>
          <w:lang w:val="en-US"/>
        </w:rPr>
        <w:t xml:space="preserve"> of the body condition score</w:t>
      </w:r>
    </w:p>
    <w:p w14:paraId="6970DDD8" w14:textId="0895A0EC" w:rsidR="009E0974" w:rsidRPr="00372F90" w:rsidRDefault="00A159C4" w:rsidP="00372F90">
      <w:pPr>
        <w:spacing w:line="240" w:lineRule="auto"/>
        <w:ind w:firstLine="708"/>
        <w:jc w:val="both"/>
        <w:rPr>
          <w:rFonts w:ascii="Times New Roman" w:hAnsi="Times New Roman"/>
          <w:bCs/>
          <w:sz w:val="20"/>
          <w:szCs w:val="20"/>
          <w:lang w:val="en-US"/>
        </w:rPr>
      </w:pPr>
      <w:r w:rsidRPr="00372F90">
        <w:rPr>
          <w:rFonts w:ascii="Times New Roman" w:hAnsi="Times New Roman"/>
          <w:bCs/>
          <w:sz w:val="20"/>
          <w:szCs w:val="20"/>
          <w:lang w:val="en-US"/>
        </w:rPr>
        <w:t xml:space="preserve">The body condition score (BCS) is a widely used for monitoring the body condition of farm animals. It is assessed </w:t>
      </w:r>
      <w:r w:rsidR="000B2E52" w:rsidRPr="00372F90">
        <w:rPr>
          <w:rFonts w:ascii="Times New Roman" w:eastAsia="Times New Roman" w:hAnsi="Times New Roman"/>
          <w:kern w:val="2"/>
          <w:sz w:val="20"/>
          <w:szCs w:val="20"/>
          <w:lang w:val="en-US" w:eastAsia="fr-FR"/>
        </w:rPr>
        <w:t>based on</w:t>
      </w:r>
      <w:r w:rsidR="00AF726C" w:rsidRPr="00372F90">
        <w:rPr>
          <w:rFonts w:ascii="Times New Roman" w:eastAsia="Times New Roman" w:hAnsi="Times New Roman"/>
          <w:kern w:val="2"/>
          <w:sz w:val="20"/>
          <w:szCs w:val="20"/>
          <w:lang w:val="en-US" w:eastAsia="fr-FR"/>
        </w:rPr>
        <w:t xml:space="preserve"> visual obsevation or</w:t>
      </w:r>
      <w:r w:rsidR="000B2E52" w:rsidRPr="00372F90">
        <w:rPr>
          <w:rFonts w:ascii="Times New Roman" w:eastAsia="Times New Roman" w:hAnsi="Times New Roman"/>
          <w:kern w:val="2"/>
          <w:sz w:val="20"/>
          <w:szCs w:val="20"/>
          <w:lang w:val="en-US" w:eastAsia="fr-FR"/>
        </w:rPr>
        <w:t xml:space="preserve"> manual palpation of some areas of the body, mainly around the spine</w:t>
      </w:r>
      <w:r w:rsidR="00032EFC" w:rsidRPr="00372F90">
        <w:rPr>
          <w:rFonts w:ascii="Times New Roman" w:eastAsia="Times New Roman" w:hAnsi="Times New Roman"/>
          <w:kern w:val="2"/>
          <w:sz w:val="20"/>
          <w:szCs w:val="20"/>
          <w:lang w:val="en-US" w:eastAsia="fr-FR"/>
        </w:rPr>
        <w:t>,</w:t>
      </w:r>
      <w:r w:rsidR="000B2E52" w:rsidRPr="00372F90">
        <w:rPr>
          <w:rFonts w:ascii="Times New Roman" w:eastAsia="Times New Roman" w:hAnsi="Times New Roman"/>
          <w:kern w:val="2"/>
          <w:sz w:val="20"/>
          <w:szCs w:val="20"/>
          <w:lang w:val="en-US" w:eastAsia="fr-FR"/>
        </w:rPr>
        <w:t xml:space="preserve"> and is scored on a </w:t>
      </w:r>
      <w:r w:rsidR="009E0974" w:rsidRPr="00372F90">
        <w:rPr>
          <w:rFonts w:ascii="Times New Roman" w:eastAsia="Times New Roman" w:hAnsi="Times New Roman"/>
          <w:kern w:val="2"/>
          <w:sz w:val="20"/>
          <w:szCs w:val="20"/>
          <w:lang w:val="en-US" w:eastAsia="fr-FR"/>
        </w:rPr>
        <w:t>scale of 1 to five, with sometimes half marks for greater position.</w:t>
      </w:r>
      <w:r w:rsidR="00276188" w:rsidRPr="00372F90">
        <w:rPr>
          <w:rFonts w:ascii="Times New Roman" w:eastAsia="Times New Roman" w:hAnsi="Times New Roman"/>
          <w:kern w:val="2"/>
          <w:sz w:val="20"/>
          <w:szCs w:val="20"/>
          <w:lang w:val="en-US" w:eastAsia="fr-FR"/>
        </w:rPr>
        <w:t xml:space="preserve"> The BCS is evaluated i</w:t>
      </w:r>
      <w:r w:rsidR="00032EFC" w:rsidRPr="00372F90">
        <w:rPr>
          <w:rFonts w:ascii="Times New Roman" w:eastAsia="Times New Roman" w:hAnsi="Times New Roman"/>
          <w:kern w:val="2"/>
          <w:sz w:val="20"/>
          <w:szCs w:val="20"/>
          <w:lang w:val="en-US" w:eastAsia="fr-FR"/>
        </w:rPr>
        <w:t>n</w:t>
      </w:r>
      <w:r w:rsidR="00276188" w:rsidRPr="00372F90">
        <w:rPr>
          <w:rFonts w:ascii="Times New Roman" w:eastAsia="Times New Roman" w:hAnsi="Times New Roman"/>
          <w:kern w:val="2"/>
          <w:sz w:val="20"/>
          <w:szCs w:val="20"/>
          <w:lang w:val="en-US" w:eastAsia="fr-FR"/>
        </w:rPr>
        <w:t xml:space="preserve"> this study </w:t>
      </w:r>
      <w:r w:rsidR="00F13A3D" w:rsidRPr="00372F90">
        <w:rPr>
          <w:rFonts w:ascii="Times New Roman" w:eastAsia="Times New Roman" w:hAnsi="Times New Roman"/>
          <w:kern w:val="2"/>
          <w:sz w:val="20"/>
          <w:szCs w:val="20"/>
          <w:lang w:val="en-US" w:eastAsia="fr-FR"/>
        </w:rPr>
        <w:t>in order to determine the influence of gastrointestinal parasites in this</w:t>
      </w:r>
      <w:r w:rsidR="00032EFC" w:rsidRPr="00372F90">
        <w:rPr>
          <w:rFonts w:ascii="Times New Roman" w:eastAsia="Times New Roman" w:hAnsi="Times New Roman"/>
          <w:kern w:val="2"/>
          <w:sz w:val="20"/>
          <w:szCs w:val="20"/>
          <w:lang w:val="en-US" w:eastAsia="fr-FR"/>
        </w:rPr>
        <w:t xml:space="preserve"> parameter.</w:t>
      </w:r>
      <w:r w:rsidR="00F13A3D" w:rsidRPr="00372F90">
        <w:rPr>
          <w:rFonts w:ascii="Times New Roman" w:eastAsia="Times New Roman" w:hAnsi="Times New Roman"/>
          <w:kern w:val="2"/>
          <w:sz w:val="20"/>
          <w:szCs w:val="20"/>
          <w:lang w:val="en-US" w:eastAsia="fr-FR"/>
        </w:rPr>
        <w:t xml:space="preserve"> </w:t>
      </w:r>
      <w:r w:rsidR="009E0974" w:rsidRPr="00372F90">
        <w:rPr>
          <w:rFonts w:ascii="Times New Roman" w:eastAsia="Times New Roman" w:hAnsi="Times New Roman"/>
          <w:kern w:val="2"/>
          <w:sz w:val="20"/>
          <w:szCs w:val="20"/>
          <w:lang w:val="en-US" w:eastAsia="fr-FR"/>
        </w:rPr>
        <w:t>The most commonly used palpation areas</w:t>
      </w:r>
      <w:r w:rsidR="00F13A3D" w:rsidRPr="00372F90">
        <w:rPr>
          <w:rFonts w:ascii="Times New Roman" w:eastAsia="Times New Roman" w:hAnsi="Times New Roman"/>
          <w:kern w:val="2"/>
          <w:sz w:val="20"/>
          <w:szCs w:val="20"/>
          <w:lang w:val="en-US" w:eastAsia="fr-FR"/>
        </w:rPr>
        <w:t>, whihe determining the BCS</w:t>
      </w:r>
      <w:r w:rsidR="009E0974" w:rsidRPr="00372F90">
        <w:rPr>
          <w:rFonts w:ascii="Times New Roman" w:eastAsia="Times New Roman" w:hAnsi="Times New Roman"/>
          <w:kern w:val="2"/>
          <w:sz w:val="20"/>
          <w:szCs w:val="20"/>
          <w:lang w:val="en-US" w:eastAsia="fr-FR"/>
        </w:rPr>
        <w:t xml:space="preserve"> are the lumbar area, the posterior ribs and tail and</w:t>
      </w:r>
      <w:r w:rsidR="00626591" w:rsidRPr="00372F90">
        <w:rPr>
          <w:rFonts w:ascii="Times New Roman" w:eastAsia="Times New Roman" w:hAnsi="Times New Roman"/>
          <w:kern w:val="2"/>
          <w:sz w:val="20"/>
          <w:szCs w:val="20"/>
          <w:lang w:val="en-US" w:eastAsia="fr-FR"/>
        </w:rPr>
        <w:t xml:space="preserve"> the</w:t>
      </w:r>
      <w:r w:rsidR="009E0974" w:rsidRPr="00372F90">
        <w:rPr>
          <w:rFonts w:ascii="Times New Roman" w:eastAsia="Times New Roman" w:hAnsi="Times New Roman"/>
          <w:kern w:val="2"/>
          <w:sz w:val="20"/>
          <w:szCs w:val="20"/>
          <w:lang w:val="en-US" w:eastAsia="fr-FR"/>
        </w:rPr>
        <w:t xml:space="preserve"> base </w:t>
      </w:r>
      <w:r w:rsidR="00626591" w:rsidRPr="00372F90">
        <w:rPr>
          <w:rFonts w:ascii="Times New Roman" w:eastAsia="Times New Roman" w:hAnsi="Times New Roman"/>
          <w:kern w:val="2"/>
          <w:sz w:val="20"/>
          <w:szCs w:val="20"/>
          <w:lang w:val="en-US" w:eastAsia="fr-FR"/>
        </w:rPr>
        <w:t xml:space="preserve">of the </w:t>
      </w:r>
      <w:r w:rsidR="009E0974" w:rsidRPr="00372F90">
        <w:rPr>
          <w:rFonts w:ascii="Times New Roman" w:eastAsia="Times New Roman" w:hAnsi="Times New Roman"/>
          <w:kern w:val="2"/>
          <w:sz w:val="20"/>
          <w:szCs w:val="20"/>
          <w:lang w:val="en-US" w:eastAsia="fr-FR"/>
        </w:rPr>
        <w:t>tail in some breeds (</w:t>
      </w:r>
      <w:r w:rsidR="00A437F8" w:rsidRPr="00372F90">
        <w:rPr>
          <w:rFonts w:ascii="Times New Roman" w:eastAsia="Times New Roman" w:hAnsi="Times New Roman"/>
          <w:kern w:val="2"/>
          <w:sz w:val="20"/>
          <w:szCs w:val="20"/>
          <w:lang w:val="en-US" w:eastAsia="fr-FR"/>
        </w:rPr>
        <w:t xml:space="preserve">Vall </w:t>
      </w:r>
      <w:r w:rsidR="00A437F8" w:rsidRPr="00372F90">
        <w:rPr>
          <w:rFonts w:ascii="Times New Roman" w:eastAsia="Times New Roman" w:hAnsi="Times New Roman"/>
          <w:i/>
          <w:iCs/>
          <w:kern w:val="2"/>
          <w:sz w:val="20"/>
          <w:szCs w:val="20"/>
          <w:lang w:val="en-US" w:eastAsia="fr-FR"/>
        </w:rPr>
        <w:t>et al</w:t>
      </w:r>
      <w:r w:rsidR="00A437F8" w:rsidRPr="00372F90">
        <w:rPr>
          <w:rFonts w:ascii="Times New Roman" w:eastAsia="Times New Roman" w:hAnsi="Times New Roman"/>
          <w:kern w:val="2"/>
          <w:sz w:val="20"/>
          <w:szCs w:val="20"/>
          <w:lang w:val="en-US" w:eastAsia="fr-FR"/>
        </w:rPr>
        <w:t xml:space="preserve"> ., 2025</w:t>
      </w:r>
      <w:r w:rsidR="009E0974" w:rsidRPr="00372F90">
        <w:rPr>
          <w:rFonts w:ascii="Times New Roman" w:hAnsi="Times New Roman" w:cs="Times New Roman"/>
          <w:sz w:val="20"/>
          <w:szCs w:val="20"/>
          <w:lang w:val="en-US"/>
        </w:rPr>
        <w:t xml:space="preserve">). </w:t>
      </w:r>
      <w:r w:rsidR="00311AFE" w:rsidRPr="00372F90">
        <w:rPr>
          <w:rFonts w:ascii="Times New Roman" w:hAnsi="Times New Roman" w:cs="Times New Roman"/>
          <w:sz w:val="20"/>
          <w:szCs w:val="20"/>
          <w:lang w:val="en-US"/>
        </w:rPr>
        <w:t>The typical scale of the BCS is presented in table II.</w:t>
      </w:r>
    </w:p>
    <w:p w14:paraId="509781F7" w14:textId="0044645E" w:rsidR="00B24036" w:rsidRDefault="00B24036" w:rsidP="00372F90">
      <w:pPr>
        <w:spacing w:after="0" w:line="240" w:lineRule="auto"/>
        <w:jc w:val="both"/>
        <w:rPr>
          <w:rFonts w:ascii="Times New Roman" w:hAnsi="Times New Roman" w:cs="Times New Roman"/>
          <w:sz w:val="20"/>
          <w:szCs w:val="20"/>
          <w:lang w:val="en-US"/>
        </w:rPr>
      </w:pPr>
      <w:r w:rsidRPr="00372F90">
        <w:rPr>
          <w:rFonts w:ascii="Times New Roman" w:hAnsi="Times New Roman" w:cs="Times New Roman"/>
          <w:b/>
          <w:bCs/>
          <w:sz w:val="20"/>
          <w:szCs w:val="20"/>
          <w:lang w:val="en-US"/>
        </w:rPr>
        <w:lastRenderedPageBreak/>
        <w:t xml:space="preserve">Table </w:t>
      </w:r>
      <w:r w:rsidR="006B5433" w:rsidRPr="00372F90">
        <w:rPr>
          <w:rFonts w:ascii="Times New Roman" w:hAnsi="Times New Roman" w:cs="Times New Roman"/>
          <w:b/>
          <w:bCs/>
          <w:sz w:val="20"/>
          <w:szCs w:val="20"/>
          <w:lang w:val="en-US"/>
        </w:rPr>
        <w:t>II:</w:t>
      </w:r>
      <w:r w:rsidRPr="00372F90">
        <w:rPr>
          <w:rFonts w:ascii="Times New Roman" w:hAnsi="Times New Roman" w:cs="Times New Roman"/>
          <w:b/>
          <w:bCs/>
          <w:sz w:val="20"/>
          <w:szCs w:val="20"/>
          <w:lang w:val="en-US"/>
        </w:rPr>
        <w:t xml:space="preserve"> </w:t>
      </w:r>
      <w:r w:rsidRPr="00372F90">
        <w:rPr>
          <w:rFonts w:ascii="Times New Roman" w:hAnsi="Times New Roman" w:cs="Times New Roman"/>
          <w:sz w:val="20"/>
          <w:szCs w:val="20"/>
          <w:lang w:val="en-US"/>
        </w:rPr>
        <w:t>Typical scale of the notation of the body condition score</w:t>
      </w:r>
      <w:r w:rsidR="003569DB" w:rsidRPr="00372F90">
        <w:rPr>
          <w:rFonts w:ascii="Times New Roman" w:hAnsi="Times New Roman" w:cs="Times New Roman"/>
          <w:sz w:val="20"/>
          <w:szCs w:val="20"/>
          <w:lang w:val="en-US"/>
        </w:rPr>
        <w:t xml:space="preserve"> </w:t>
      </w:r>
    </w:p>
    <w:p w14:paraId="066EFB29" w14:textId="77777777" w:rsidR="006B5433" w:rsidRPr="00372F90" w:rsidRDefault="006B5433" w:rsidP="00372F90">
      <w:pPr>
        <w:spacing w:after="0" w:line="240" w:lineRule="auto"/>
        <w:jc w:val="both"/>
        <w:rPr>
          <w:rFonts w:ascii="Times New Roman" w:eastAsia="Times New Roman" w:hAnsi="Times New Roman"/>
          <w:kern w:val="2"/>
          <w:sz w:val="20"/>
          <w:szCs w:val="20"/>
          <w:lang w:val="en-US" w:eastAsia="fr-FR"/>
        </w:rPr>
      </w:pPr>
    </w:p>
    <w:tbl>
      <w:tblPr>
        <w:tblW w:w="1070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8252"/>
      </w:tblGrid>
      <w:tr w:rsidR="00311AFE" w:rsidRPr="00372F90" w14:paraId="0EB8F391" w14:textId="77777777" w:rsidTr="00F61A5B">
        <w:trPr>
          <w:trHeight w:val="929"/>
        </w:trPr>
        <w:tc>
          <w:tcPr>
            <w:tcW w:w="2454" w:type="dxa"/>
          </w:tcPr>
          <w:p w14:paraId="21FD5E7F" w14:textId="086C41A1" w:rsidR="00311AFE" w:rsidRPr="00372F90" w:rsidRDefault="00311AFE" w:rsidP="00372F90">
            <w:pPr>
              <w:spacing w:after="0" w:line="240" w:lineRule="auto"/>
              <w:rPr>
                <w:rFonts w:ascii="Times New Roman" w:hAnsi="Times New Roman" w:cs="SimSun"/>
                <w:sz w:val="20"/>
                <w:szCs w:val="20"/>
              </w:rPr>
            </w:pPr>
            <w:r w:rsidRPr="00372F90">
              <w:rPr>
                <w:rFonts w:ascii="Times New Roman" w:hAnsi="Times New Roman" w:cs="SimSun"/>
                <w:sz w:val="20"/>
                <w:szCs w:val="20"/>
              </w:rPr>
              <w:t>Body Condition Score</w:t>
            </w:r>
            <w:r w:rsidR="00150423" w:rsidRPr="00372F90">
              <w:rPr>
                <w:rFonts w:ascii="Times New Roman" w:hAnsi="Times New Roman" w:cs="SimSun"/>
                <w:sz w:val="20"/>
                <w:szCs w:val="20"/>
              </w:rPr>
              <w:t xml:space="preserve"> </w:t>
            </w:r>
            <w:r w:rsidRPr="00372F90">
              <w:rPr>
                <w:rFonts w:ascii="Times New Roman" w:hAnsi="Times New Roman" w:cs="SimSun"/>
                <w:sz w:val="20"/>
                <w:szCs w:val="20"/>
              </w:rPr>
              <w:t>(BCS)</w:t>
            </w:r>
          </w:p>
        </w:tc>
        <w:tc>
          <w:tcPr>
            <w:tcW w:w="8252" w:type="dxa"/>
          </w:tcPr>
          <w:p w14:paraId="101EF566" w14:textId="77777777" w:rsidR="00311AFE" w:rsidRPr="00372F90" w:rsidRDefault="00311AFE" w:rsidP="00372F90">
            <w:pPr>
              <w:spacing w:after="0" w:line="240" w:lineRule="auto"/>
              <w:ind w:firstLine="708"/>
              <w:jc w:val="center"/>
              <w:rPr>
                <w:rFonts w:ascii="Times New Roman" w:hAnsi="Times New Roman" w:cs="SimSun"/>
                <w:sz w:val="20"/>
                <w:szCs w:val="20"/>
              </w:rPr>
            </w:pPr>
            <w:r w:rsidRPr="00372F90">
              <w:rPr>
                <w:rFonts w:ascii="Times New Roman" w:hAnsi="Times New Roman" w:cs="SimSun"/>
                <w:sz w:val="20"/>
                <w:szCs w:val="20"/>
              </w:rPr>
              <w:t>Description</w:t>
            </w:r>
          </w:p>
        </w:tc>
      </w:tr>
      <w:tr w:rsidR="00311AFE" w:rsidRPr="000C2124" w14:paraId="464EC44A" w14:textId="77777777" w:rsidTr="00F61A5B">
        <w:trPr>
          <w:trHeight w:val="446"/>
        </w:trPr>
        <w:tc>
          <w:tcPr>
            <w:tcW w:w="2454" w:type="dxa"/>
          </w:tcPr>
          <w:p w14:paraId="6864CD47" w14:textId="77777777" w:rsidR="00311AFE" w:rsidRPr="00372F90" w:rsidRDefault="00311AFE" w:rsidP="00372F90">
            <w:pPr>
              <w:spacing w:after="0" w:line="240" w:lineRule="auto"/>
              <w:ind w:firstLine="708"/>
              <w:jc w:val="both"/>
              <w:rPr>
                <w:rFonts w:ascii="Times New Roman" w:hAnsi="Times New Roman" w:cs="SimSun"/>
                <w:sz w:val="20"/>
                <w:szCs w:val="20"/>
              </w:rPr>
            </w:pPr>
            <w:r w:rsidRPr="00372F90">
              <w:rPr>
                <w:rFonts w:ascii="Times New Roman" w:hAnsi="Times New Roman" w:cs="SimSun"/>
                <w:sz w:val="20"/>
                <w:szCs w:val="20"/>
              </w:rPr>
              <w:t>1</w:t>
            </w:r>
          </w:p>
        </w:tc>
        <w:tc>
          <w:tcPr>
            <w:tcW w:w="8252" w:type="dxa"/>
          </w:tcPr>
          <w:p w14:paraId="7E240132" w14:textId="36E84EDD" w:rsidR="00311AFE" w:rsidRPr="00372F90" w:rsidRDefault="00311AFE"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SimSun"/>
                <w:sz w:val="20"/>
                <w:szCs w:val="20"/>
                <w:lang w:val="en-US"/>
              </w:rPr>
            </w:pPr>
            <w:r w:rsidRPr="00372F90">
              <w:rPr>
                <w:rFonts w:ascii="Times New Roman" w:hAnsi="Times New Roman" w:cs="SimSun"/>
                <w:sz w:val="20"/>
                <w:szCs w:val="20"/>
                <w:lang w:val="en-US"/>
              </w:rPr>
              <w:t xml:space="preserve">Very thin : very prominent bony structures, no palpable </w:t>
            </w:r>
            <w:r w:rsidR="000871A7" w:rsidRPr="00372F90">
              <w:rPr>
                <w:rFonts w:ascii="Times New Roman" w:hAnsi="Times New Roman" w:cs="SimSun"/>
                <w:sz w:val="20"/>
                <w:szCs w:val="20"/>
                <w:lang w:val="en-US"/>
              </w:rPr>
              <w:t>pulpil</w:t>
            </w:r>
          </w:p>
        </w:tc>
      </w:tr>
      <w:tr w:rsidR="00311AFE" w:rsidRPr="000C2124" w14:paraId="7E08DFDF" w14:textId="77777777" w:rsidTr="00F61A5B">
        <w:trPr>
          <w:trHeight w:val="465"/>
        </w:trPr>
        <w:tc>
          <w:tcPr>
            <w:tcW w:w="2454" w:type="dxa"/>
          </w:tcPr>
          <w:p w14:paraId="56CD1EBA" w14:textId="77777777" w:rsidR="00311AFE" w:rsidRPr="00372F90" w:rsidRDefault="00311AFE" w:rsidP="00372F90">
            <w:pPr>
              <w:spacing w:after="0" w:line="240" w:lineRule="auto"/>
              <w:ind w:firstLine="708"/>
              <w:jc w:val="both"/>
              <w:rPr>
                <w:rFonts w:ascii="Times New Roman" w:hAnsi="Times New Roman" w:cs="SimSun"/>
                <w:sz w:val="20"/>
                <w:szCs w:val="20"/>
              </w:rPr>
            </w:pPr>
            <w:r w:rsidRPr="00372F90">
              <w:rPr>
                <w:rFonts w:ascii="Times New Roman" w:hAnsi="Times New Roman" w:cs="SimSun"/>
                <w:sz w:val="20"/>
                <w:szCs w:val="20"/>
              </w:rPr>
              <w:t>2</w:t>
            </w:r>
          </w:p>
        </w:tc>
        <w:tc>
          <w:tcPr>
            <w:tcW w:w="8252" w:type="dxa"/>
          </w:tcPr>
          <w:p w14:paraId="1620A93A" w14:textId="330D7D65" w:rsidR="00311AFE" w:rsidRPr="00372F90" w:rsidRDefault="000871A7" w:rsidP="00372F90">
            <w:pPr>
              <w:spacing w:after="0" w:line="240" w:lineRule="auto"/>
              <w:jc w:val="both"/>
              <w:rPr>
                <w:rFonts w:ascii="Times New Roman" w:hAnsi="Times New Roman" w:cs="SimSun"/>
                <w:sz w:val="20"/>
                <w:szCs w:val="20"/>
                <w:lang w:val="en-US"/>
              </w:rPr>
            </w:pPr>
            <w:r w:rsidRPr="00372F90">
              <w:rPr>
                <w:rFonts w:ascii="Times New Roman" w:hAnsi="Times New Roman" w:cs="SimSun"/>
                <w:sz w:val="20"/>
                <w:szCs w:val="20"/>
                <w:lang w:val="en-US"/>
              </w:rPr>
              <w:t>Slim : bones are perceptible, little pulpi</w:t>
            </w:r>
            <w:r w:rsidR="00032EFC" w:rsidRPr="00372F90">
              <w:rPr>
                <w:rFonts w:ascii="Times New Roman" w:hAnsi="Times New Roman" w:cs="SimSun"/>
                <w:sz w:val="20"/>
                <w:szCs w:val="20"/>
                <w:lang w:val="en-US"/>
              </w:rPr>
              <w:t>l</w:t>
            </w:r>
          </w:p>
        </w:tc>
      </w:tr>
      <w:tr w:rsidR="00311AFE" w:rsidRPr="000C2124" w14:paraId="2F07E7C3" w14:textId="77777777" w:rsidTr="00F61A5B">
        <w:trPr>
          <w:trHeight w:val="524"/>
        </w:trPr>
        <w:tc>
          <w:tcPr>
            <w:tcW w:w="2454" w:type="dxa"/>
          </w:tcPr>
          <w:p w14:paraId="35816AFE" w14:textId="77777777" w:rsidR="00311AFE" w:rsidRPr="00372F90" w:rsidRDefault="00311AFE" w:rsidP="00372F90">
            <w:pPr>
              <w:spacing w:after="0" w:line="240" w:lineRule="auto"/>
              <w:ind w:firstLine="708"/>
              <w:jc w:val="both"/>
              <w:rPr>
                <w:rFonts w:ascii="Times New Roman" w:hAnsi="Times New Roman" w:cs="SimSun"/>
                <w:sz w:val="20"/>
                <w:szCs w:val="20"/>
              </w:rPr>
            </w:pPr>
            <w:r w:rsidRPr="00372F90">
              <w:rPr>
                <w:rFonts w:ascii="Times New Roman" w:hAnsi="Times New Roman" w:cs="SimSun"/>
                <w:sz w:val="20"/>
                <w:szCs w:val="20"/>
              </w:rPr>
              <w:t>3</w:t>
            </w:r>
          </w:p>
        </w:tc>
        <w:tc>
          <w:tcPr>
            <w:tcW w:w="8252" w:type="dxa"/>
          </w:tcPr>
          <w:p w14:paraId="40F26B37" w14:textId="1057F0B4" w:rsidR="00311AFE" w:rsidRPr="00372F90" w:rsidRDefault="000871A7" w:rsidP="00372F90">
            <w:pPr>
              <w:spacing w:after="0" w:line="240" w:lineRule="auto"/>
              <w:jc w:val="both"/>
              <w:rPr>
                <w:rFonts w:ascii="Times New Roman" w:hAnsi="Times New Roman" w:cs="SimSun"/>
                <w:sz w:val="20"/>
                <w:szCs w:val="20"/>
                <w:lang w:val="en-US"/>
              </w:rPr>
            </w:pPr>
            <w:r w:rsidRPr="00372F90">
              <w:rPr>
                <w:rFonts w:ascii="Times New Roman" w:hAnsi="Times New Roman" w:cs="SimSun"/>
                <w:sz w:val="20"/>
                <w:szCs w:val="20"/>
                <w:lang w:val="en-US"/>
              </w:rPr>
              <w:t>Good condition : bones are apparent and surrounded by a moderate layer of flesh</w:t>
            </w:r>
          </w:p>
        </w:tc>
      </w:tr>
      <w:tr w:rsidR="00311AFE" w:rsidRPr="000C2124" w14:paraId="2A5424F3" w14:textId="77777777" w:rsidTr="00F61A5B">
        <w:trPr>
          <w:trHeight w:val="446"/>
        </w:trPr>
        <w:tc>
          <w:tcPr>
            <w:tcW w:w="2454" w:type="dxa"/>
          </w:tcPr>
          <w:p w14:paraId="5D52E1F4" w14:textId="77777777" w:rsidR="00311AFE" w:rsidRPr="00372F90" w:rsidRDefault="00311AFE" w:rsidP="00372F90">
            <w:pPr>
              <w:spacing w:after="0" w:line="240" w:lineRule="auto"/>
              <w:ind w:firstLine="708"/>
              <w:jc w:val="both"/>
              <w:rPr>
                <w:rFonts w:ascii="Times New Roman" w:hAnsi="Times New Roman" w:cs="SimSun"/>
                <w:sz w:val="20"/>
                <w:szCs w:val="20"/>
              </w:rPr>
            </w:pPr>
            <w:r w:rsidRPr="00372F90">
              <w:rPr>
                <w:rFonts w:ascii="Times New Roman" w:hAnsi="Times New Roman" w:cs="SimSun"/>
                <w:sz w:val="20"/>
                <w:szCs w:val="20"/>
              </w:rPr>
              <w:t>4</w:t>
            </w:r>
          </w:p>
        </w:tc>
        <w:tc>
          <w:tcPr>
            <w:tcW w:w="8252" w:type="dxa"/>
          </w:tcPr>
          <w:p w14:paraId="4FB33DBC" w14:textId="6F80D49C" w:rsidR="00311AFE" w:rsidRPr="00372F90" w:rsidRDefault="000871A7" w:rsidP="00372F90">
            <w:pPr>
              <w:spacing w:after="0" w:line="240" w:lineRule="auto"/>
              <w:jc w:val="both"/>
              <w:rPr>
                <w:rFonts w:ascii="Times New Roman" w:hAnsi="Times New Roman" w:cs="SimSun"/>
                <w:sz w:val="20"/>
                <w:szCs w:val="20"/>
                <w:lang w:val="en-US"/>
              </w:rPr>
            </w:pPr>
            <w:r w:rsidRPr="00372F90">
              <w:rPr>
                <w:rFonts w:ascii="Times New Roman" w:hAnsi="Times New Roman" w:cs="SimSun"/>
                <w:sz w:val="20"/>
                <w:szCs w:val="20"/>
                <w:lang w:val="en-US"/>
              </w:rPr>
              <w:t xml:space="preserve">Fat : </w:t>
            </w:r>
            <w:r w:rsidR="00B24036" w:rsidRPr="00372F90">
              <w:rPr>
                <w:rFonts w:ascii="Times New Roman" w:hAnsi="Times New Roman" w:cs="SimSun"/>
                <w:sz w:val="20"/>
                <w:szCs w:val="20"/>
                <w:lang w:val="en-US"/>
              </w:rPr>
              <w:t xml:space="preserve">bones are difficult to palpate, there is significant fat deposit </w:t>
            </w:r>
          </w:p>
        </w:tc>
      </w:tr>
      <w:tr w:rsidR="00311AFE" w:rsidRPr="000C2124" w14:paraId="2BF3E3C9" w14:textId="77777777" w:rsidTr="00F61A5B">
        <w:trPr>
          <w:trHeight w:val="544"/>
        </w:trPr>
        <w:tc>
          <w:tcPr>
            <w:tcW w:w="2454" w:type="dxa"/>
          </w:tcPr>
          <w:p w14:paraId="791A34F9" w14:textId="77777777" w:rsidR="00311AFE" w:rsidRPr="00372F90" w:rsidRDefault="00311AFE" w:rsidP="00372F90">
            <w:pPr>
              <w:spacing w:after="0" w:line="240" w:lineRule="auto"/>
              <w:ind w:firstLine="708"/>
              <w:jc w:val="both"/>
              <w:rPr>
                <w:rFonts w:ascii="Times New Roman" w:hAnsi="Times New Roman" w:cs="SimSun"/>
                <w:sz w:val="20"/>
                <w:szCs w:val="20"/>
              </w:rPr>
            </w:pPr>
            <w:r w:rsidRPr="00372F90">
              <w:rPr>
                <w:rFonts w:ascii="Times New Roman" w:hAnsi="Times New Roman" w:cs="SimSun"/>
                <w:sz w:val="20"/>
                <w:szCs w:val="20"/>
              </w:rPr>
              <w:t>5</w:t>
            </w:r>
          </w:p>
        </w:tc>
        <w:tc>
          <w:tcPr>
            <w:tcW w:w="8252" w:type="dxa"/>
          </w:tcPr>
          <w:p w14:paraId="7D6F2538" w14:textId="3324CAB0" w:rsidR="00311AFE" w:rsidRPr="00372F90" w:rsidRDefault="00B24036" w:rsidP="00372F90">
            <w:pPr>
              <w:spacing w:after="0" w:line="240" w:lineRule="auto"/>
              <w:jc w:val="both"/>
              <w:rPr>
                <w:rFonts w:ascii="Times New Roman" w:hAnsi="Times New Roman" w:cs="SimSun"/>
                <w:sz w:val="20"/>
                <w:szCs w:val="20"/>
                <w:lang w:val="en-US"/>
              </w:rPr>
            </w:pPr>
            <w:r w:rsidRPr="00372F90">
              <w:rPr>
                <w:rFonts w:ascii="Times New Roman" w:hAnsi="Times New Roman" w:cs="SimSun"/>
                <w:sz w:val="20"/>
                <w:szCs w:val="20"/>
                <w:lang w:val="en-US"/>
              </w:rPr>
              <w:t>Very fat</w:t>
            </w:r>
            <w:r w:rsidR="00311AFE" w:rsidRPr="00372F90">
              <w:rPr>
                <w:rFonts w:ascii="Times New Roman" w:hAnsi="Times New Roman" w:cs="SimSun"/>
                <w:sz w:val="20"/>
                <w:szCs w:val="20"/>
                <w:lang w:val="en-US"/>
              </w:rPr>
              <w:t xml:space="preserve">: </w:t>
            </w:r>
            <w:r w:rsidRPr="00372F90">
              <w:rPr>
                <w:rFonts w:ascii="Times New Roman" w:hAnsi="Times New Roman" w:cs="SimSun"/>
                <w:sz w:val="20"/>
                <w:szCs w:val="20"/>
                <w:lang w:val="en-US"/>
              </w:rPr>
              <w:t>bones are not visible and not palpable, there is obvious excess of fat</w:t>
            </w:r>
          </w:p>
        </w:tc>
      </w:tr>
    </w:tbl>
    <w:p w14:paraId="0B16DFF9" w14:textId="77777777" w:rsidR="00C91D76" w:rsidRPr="00372F90" w:rsidRDefault="00C91D76" w:rsidP="00372F90">
      <w:pPr>
        <w:pStyle w:val="Titre3"/>
        <w:spacing w:line="240" w:lineRule="auto"/>
        <w:jc w:val="both"/>
        <w:rPr>
          <w:sz w:val="20"/>
          <w:szCs w:val="20"/>
          <w:lang w:val="en-US"/>
        </w:rPr>
      </w:pPr>
    </w:p>
    <w:p w14:paraId="57A91A6B" w14:textId="213E3466" w:rsidR="009E17EB" w:rsidRPr="00372F90" w:rsidRDefault="00D07392" w:rsidP="00372F90">
      <w:pPr>
        <w:pStyle w:val="Titre3"/>
        <w:spacing w:line="240" w:lineRule="auto"/>
        <w:jc w:val="both"/>
        <w:rPr>
          <w:sz w:val="20"/>
          <w:szCs w:val="20"/>
          <w:lang w:val="en-US"/>
        </w:rPr>
      </w:pPr>
      <w:r w:rsidRPr="00372F90">
        <w:rPr>
          <w:sz w:val="20"/>
          <w:szCs w:val="20"/>
          <w:lang w:val="en-US"/>
        </w:rPr>
        <w:t>2</w:t>
      </w:r>
      <w:r w:rsidR="00C91D76" w:rsidRPr="00372F90">
        <w:rPr>
          <w:sz w:val="20"/>
          <w:szCs w:val="20"/>
          <w:lang w:val="en-US"/>
        </w:rPr>
        <w:t>.</w:t>
      </w:r>
      <w:r w:rsidR="006B5433" w:rsidRPr="00372F90">
        <w:rPr>
          <w:sz w:val="20"/>
          <w:szCs w:val="20"/>
          <w:lang w:val="en-US"/>
        </w:rPr>
        <w:t>6. Identification</w:t>
      </w:r>
      <w:r w:rsidR="009E17EB" w:rsidRPr="00372F90">
        <w:rPr>
          <w:sz w:val="20"/>
          <w:szCs w:val="20"/>
          <w:lang w:val="en-US"/>
        </w:rPr>
        <w:t xml:space="preserve"> of gastrointestinal parasites</w:t>
      </w:r>
    </w:p>
    <w:p w14:paraId="2F5059D9" w14:textId="00895697" w:rsidR="00D50AED" w:rsidRPr="00372F90" w:rsidRDefault="009E17EB" w:rsidP="00372F90">
      <w:pPr>
        <w:spacing w:line="240" w:lineRule="auto"/>
        <w:jc w:val="both"/>
        <w:rPr>
          <w:rFonts w:ascii="Times New Roman" w:hAnsi="Times New Roman" w:cs="Times New Roman"/>
          <w:sz w:val="20"/>
          <w:szCs w:val="20"/>
          <w:lang w:val="en-US" w:eastAsia="fr-FR"/>
        </w:rPr>
      </w:pPr>
      <w:r w:rsidRPr="00372F90">
        <w:rPr>
          <w:rFonts w:ascii="Times New Roman" w:hAnsi="Times New Roman" w:cs="Times New Roman"/>
          <w:sz w:val="20"/>
          <w:szCs w:val="20"/>
          <w:lang w:val="en-US" w:eastAsia="fr-FR"/>
        </w:rPr>
        <w:tab/>
        <w:t xml:space="preserve">The identification of gastro intestinal parasites of small ruminants was carried out following the method described by </w:t>
      </w:r>
      <w:r w:rsidR="003569DB" w:rsidRPr="00372F90">
        <w:rPr>
          <w:rFonts w:ascii="Times New Roman" w:hAnsi="Times New Roman" w:cs="Times New Roman"/>
          <w:sz w:val="20"/>
          <w:szCs w:val="20"/>
          <w:lang w:val="en-US" w:eastAsia="fr-FR"/>
        </w:rPr>
        <w:t xml:space="preserve">Jan </w:t>
      </w:r>
      <w:r w:rsidR="003569DB" w:rsidRPr="00372F90">
        <w:rPr>
          <w:rFonts w:ascii="Times New Roman" w:hAnsi="Times New Roman" w:cs="Times New Roman"/>
          <w:i/>
          <w:iCs/>
          <w:sz w:val="20"/>
          <w:szCs w:val="20"/>
          <w:lang w:val="en-US" w:eastAsia="fr-FR"/>
        </w:rPr>
        <w:t>et al</w:t>
      </w:r>
      <w:r w:rsidR="003569DB" w:rsidRPr="00372F90">
        <w:rPr>
          <w:rFonts w:ascii="Times New Roman" w:hAnsi="Times New Roman" w:cs="Times New Roman"/>
          <w:sz w:val="20"/>
          <w:szCs w:val="20"/>
          <w:lang w:val="en-US" w:eastAsia="fr-FR"/>
        </w:rPr>
        <w:t xml:space="preserve">. </w:t>
      </w:r>
      <w:r w:rsidR="003569DB" w:rsidRPr="000C2124">
        <w:rPr>
          <w:rFonts w:ascii="Times New Roman" w:hAnsi="Times New Roman" w:cs="Times New Roman"/>
          <w:sz w:val="20"/>
          <w:szCs w:val="20"/>
          <w:lang w:val="en-US" w:eastAsia="fr-FR"/>
        </w:rPr>
        <w:t>(200</w:t>
      </w:r>
      <w:r w:rsidR="003B33DC" w:rsidRPr="000C2124">
        <w:rPr>
          <w:rFonts w:ascii="Times New Roman" w:hAnsi="Times New Roman" w:cs="Times New Roman"/>
          <w:sz w:val="20"/>
          <w:szCs w:val="20"/>
          <w:lang w:val="en-US" w:eastAsia="fr-FR"/>
        </w:rPr>
        <w:t>4</w:t>
      </w:r>
      <w:r w:rsidR="003569DB" w:rsidRPr="000C2124">
        <w:rPr>
          <w:rFonts w:ascii="Times New Roman" w:hAnsi="Times New Roman" w:cs="Times New Roman"/>
          <w:sz w:val="20"/>
          <w:szCs w:val="20"/>
          <w:lang w:val="en-US" w:eastAsia="fr-FR"/>
        </w:rPr>
        <w:t xml:space="preserve">). </w:t>
      </w:r>
      <w:r w:rsidR="003569DB" w:rsidRPr="00372F90">
        <w:rPr>
          <w:rFonts w:ascii="Times New Roman" w:hAnsi="Times New Roman" w:cs="Times New Roman"/>
          <w:sz w:val="20"/>
          <w:szCs w:val="20"/>
          <w:lang w:val="en-US" w:eastAsia="fr-FR"/>
        </w:rPr>
        <w:t>After microscopique examination of stool samples in the labroratory, eggs, cysts and larvae of intestinal parasite species were identified based on their morphology, forms, colours and the nature of the cover membrane</w:t>
      </w:r>
    </w:p>
    <w:p w14:paraId="3A640923" w14:textId="3122070F" w:rsidR="00731991" w:rsidRPr="00372F90" w:rsidRDefault="00D07392" w:rsidP="00372F90">
      <w:pPr>
        <w:spacing w:line="240" w:lineRule="auto"/>
        <w:jc w:val="both"/>
        <w:rPr>
          <w:rFonts w:ascii="Times New Roman" w:hAnsi="Times New Roman" w:cs="Times New Roman"/>
          <w:b/>
          <w:bCs/>
          <w:sz w:val="20"/>
          <w:szCs w:val="20"/>
          <w:lang w:val="en-US" w:eastAsia="fr-FR"/>
        </w:rPr>
      </w:pPr>
      <w:r w:rsidRPr="00372F90">
        <w:rPr>
          <w:rFonts w:ascii="Times New Roman" w:hAnsi="Times New Roman" w:cs="Times New Roman"/>
          <w:b/>
          <w:bCs/>
          <w:sz w:val="20"/>
          <w:szCs w:val="20"/>
          <w:lang w:val="en-US" w:eastAsia="fr-FR"/>
        </w:rPr>
        <w:t>2</w:t>
      </w:r>
      <w:r w:rsidR="00C91D76" w:rsidRPr="00372F90">
        <w:rPr>
          <w:rFonts w:ascii="Times New Roman" w:hAnsi="Times New Roman" w:cs="Times New Roman"/>
          <w:b/>
          <w:bCs/>
          <w:sz w:val="20"/>
          <w:szCs w:val="20"/>
          <w:lang w:val="en-US" w:eastAsia="fr-FR"/>
        </w:rPr>
        <w:t>.7</w:t>
      </w:r>
      <w:r w:rsidR="00B616CC" w:rsidRPr="00372F90">
        <w:rPr>
          <w:rFonts w:ascii="Times New Roman" w:hAnsi="Times New Roman" w:cs="Times New Roman"/>
          <w:b/>
          <w:bCs/>
          <w:sz w:val="20"/>
          <w:szCs w:val="20"/>
          <w:lang w:val="en-US" w:eastAsia="fr-FR"/>
        </w:rPr>
        <w:t xml:space="preserve">. Evaluation </w:t>
      </w:r>
      <w:r w:rsidR="00731991" w:rsidRPr="00372F90">
        <w:rPr>
          <w:rFonts w:ascii="Times New Roman" w:hAnsi="Times New Roman" w:cs="Times New Roman"/>
          <w:b/>
          <w:bCs/>
          <w:sz w:val="20"/>
          <w:szCs w:val="20"/>
          <w:lang w:val="en-US" w:eastAsia="fr-FR"/>
        </w:rPr>
        <w:t xml:space="preserve">of </w:t>
      </w:r>
      <w:r w:rsidR="00B616CC" w:rsidRPr="00372F90">
        <w:rPr>
          <w:rFonts w:ascii="Times New Roman" w:hAnsi="Times New Roman" w:cs="Times New Roman"/>
          <w:b/>
          <w:bCs/>
          <w:sz w:val="20"/>
          <w:szCs w:val="20"/>
          <w:lang w:val="en-US" w:eastAsia="fr-FR"/>
        </w:rPr>
        <w:t>the</w:t>
      </w:r>
      <w:r w:rsidR="00731991" w:rsidRPr="00372F90">
        <w:rPr>
          <w:rFonts w:ascii="Times New Roman" w:hAnsi="Times New Roman" w:cs="Times New Roman"/>
          <w:b/>
          <w:bCs/>
          <w:sz w:val="20"/>
          <w:szCs w:val="20"/>
          <w:lang w:val="en-US" w:eastAsia="fr-FR"/>
        </w:rPr>
        <w:t xml:space="preserve"> prevalence</w:t>
      </w:r>
      <w:r w:rsidR="004163F5" w:rsidRPr="00372F90">
        <w:rPr>
          <w:rFonts w:ascii="Times New Roman" w:hAnsi="Times New Roman" w:cs="Times New Roman"/>
          <w:b/>
          <w:bCs/>
          <w:sz w:val="20"/>
          <w:szCs w:val="20"/>
          <w:lang w:val="en-US" w:eastAsia="fr-FR"/>
        </w:rPr>
        <w:t xml:space="preserve"> </w:t>
      </w:r>
      <w:r w:rsidR="00731991" w:rsidRPr="00372F90">
        <w:rPr>
          <w:rFonts w:ascii="Times New Roman" w:hAnsi="Times New Roman" w:cs="Times New Roman"/>
          <w:b/>
          <w:bCs/>
          <w:sz w:val="20"/>
          <w:szCs w:val="20"/>
          <w:lang w:val="en-US" w:eastAsia="fr-FR"/>
        </w:rPr>
        <w:t xml:space="preserve">of parasite </w:t>
      </w:r>
      <w:r w:rsidR="004163F5" w:rsidRPr="00372F90">
        <w:rPr>
          <w:rFonts w:ascii="Times New Roman" w:hAnsi="Times New Roman" w:cs="Times New Roman"/>
          <w:b/>
          <w:bCs/>
          <w:sz w:val="20"/>
          <w:szCs w:val="20"/>
          <w:lang w:val="en-US" w:eastAsia="fr-FR"/>
        </w:rPr>
        <w:t>s</w:t>
      </w:r>
      <w:r w:rsidR="00731991" w:rsidRPr="00372F90">
        <w:rPr>
          <w:rFonts w:ascii="Times New Roman" w:hAnsi="Times New Roman" w:cs="Times New Roman"/>
          <w:b/>
          <w:bCs/>
          <w:sz w:val="20"/>
          <w:szCs w:val="20"/>
          <w:lang w:val="en-US" w:eastAsia="fr-FR"/>
        </w:rPr>
        <w:t>p</w:t>
      </w:r>
      <w:r w:rsidR="004163F5" w:rsidRPr="00372F90">
        <w:rPr>
          <w:rFonts w:ascii="Times New Roman" w:hAnsi="Times New Roman" w:cs="Times New Roman"/>
          <w:b/>
          <w:bCs/>
          <w:sz w:val="20"/>
          <w:szCs w:val="20"/>
          <w:lang w:val="en-US" w:eastAsia="fr-FR"/>
        </w:rPr>
        <w:t>e</w:t>
      </w:r>
      <w:r w:rsidR="00731991" w:rsidRPr="00372F90">
        <w:rPr>
          <w:rFonts w:ascii="Times New Roman" w:hAnsi="Times New Roman" w:cs="Times New Roman"/>
          <w:b/>
          <w:bCs/>
          <w:sz w:val="20"/>
          <w:szCs w:val="20"/>
          <w:lang w:val="en-US" w:eastAsia="fr-FR"/>
        </w:rPr>
        <w:t>cies</w:t>
      </w:r>
    </w:p>
    <w:p w14:paraId="64D02BE6" w14:textId="6D07119F" w:rsidR="002334E8" w:rsidRPr="000C2124" w:rsidRDefault="00B616CC" w:rsidP="006B5433">
      <w:pPr>
        <w:spacing w:line="240" w:lineRule="auto"/>
        <w:ind w:firstLine="708"/>
        <w:jc w:val="both"/>
        <w:rPr>
          <w:rFonts w:ascii="Times New Roman" w:eastAsiaTheme="minorEastAsia" w:hAnsi="Times New Roman" w:cs="Times New Roman"/>
          <w:iCs/>
          <w:sz w:val="28"/>
          <w:szCs w:val="28"/>
          <w:lang w:val="en-US" w:eastAsia="fr-FR"/>
        </w:rPr>
      </w:pPr>
      <w:r w:rsidRPr="00372F90">
        <w:rPr>
          <w:rFonts w:ascii="Times New Roman" w:hAnsi="Times New Roman" w:cs="Times New Roman"/>
          <w:sz w:val="20"/>
          <w:szCs w:val="20"/>
          <w:lang w:val="en-US" w:eastAsia="fr-FR"/>
        </w:rPr>
        <w:t>The prevalence of intestinal parasite species</w:t>
      </w:r>
      <w:r w:rsidR="006B5433">
        <w:rPr>
          <w:rFonts w:ascii="Times New Roman" w:hAnsi="Times New Roman" w:cs="Times New Roman"/>
          <w:sz w:val="20"/>
          <w:szCs w:val="20"/>
          <w:lang w:val="en-US" w:eastAsia="fr-FR"/>
        </w:rPr>
        <w:t xml:space="preserve"> </w:t>
      </w:r>
      <w:r w:rsidR="006B5433" w:rsidRPr="00372F90">
        <w:rPr>
          <w:rFonts w:ascii="Times New Roman" w:hAnsi="Times New Roman" w:cs="Times New Roman"/>
          <w:sz w:val="20"/>
          <w:szCs w:val="20"/>
          <w:lang w:val="en-US" w:eastAsia="fr-FR"/>
        </w:rPr>
        <w:t>was</w:t>
      </w:r>
      <w:r w:rsidR="00731991" w:rsidRPr="00372F90">
        <w:rPr>
          <w:rFonts w:ascii="Times New Roman" w:hAnsi="Times New Roman" w:cs="Times New Roman"/>
          <w:sz w:val="20"/>
          <w:szCs w:val="20"/>
          <w:lang w:val="en-US" w:eastAsia="fr-FR"/>
        </w:rPr>
        <w:t xml:space="preserve"> calculated using the </w:t>
      </w:r>
      <w:r w:rsidR="006B5433" w:rsidRPr="00372F90">
        <w:rPr>
          <w:rFonts w:ascii="Times New Roman" w:hAnsi="Times New Roman" w:cs="Times New Roman"/>
          <w:sz w:val="20"/>
          <w:szCs w:val="20"/>
          <w:lang w:val="en-US" w:eastAsia="fr-FR"/>
        </w:rPr>
        <w:t>following</w:t>
      </w:r>
      <w:r w:rsidR="00731991" w:rsidRPr="00372F90">
        <w:rPr>
          <w:rFonts w:ascii="Times New Roman" w:hAnsi="Times New Roman" w:cs="Times New Roman"/>
          <w:sz w:val="20"/>
          <w:szCs w:val="20"/>
          <w:lang w:val="en-US" w:eastAsia="fr-FR"/>
        </w:rPr>
        <w:t xml:space="preserve"> formula described by </w:t>
      </w:r>
      <w:r w:rsidR="002334E8" w:rsidRPr="00372F90">
        <w:rPr>
          <w:rFonts w:ascii="Times New Roman" w:hAnsi="Times New Roman" w:cs="Times New Roman"/>
          <w:sz w:val="20"/>
          <w:szCs w:val="20"/>
          <w:lang w:val="en-US" w:eastAsia="fr-FR"/>
        </w:rPr>
        <w:t>Achi</w:t>
      </w:r>
      <w:r w:rsidR="00731991" w:rsidRPr="00372F90">
        <w:rPr>
          <w:rFonts w:ascii="Times New Roman" w:hAnsi="Times New Roman" w:cs="Times New Roman"/>
          <w:sz w:val="20"/>
          <w:szCs w:val="20"/>
          <w:lang w:val="en-US" w:eastAsia="fr-FR"/>
        </w:rPr>
        <w:t xml:space="preserve"> </w:t>
      </w:r>
      <w:r w:rsidR="006B5433" w:rsidRPr="00372F90">
        <w:rPr>
          <w:rFonts w:ascii="Times New Roman" w:hAnsi="Times New Roman" w:cs="Times New Roman"/>
          <w:i/>
          <w:iCs/>
          <w:sz w:val="20"/>
          <w:szCs w:val="20"/>
          <w:lang w:val="en-US" w:eastAsia="fr-FR"/>
        </w:rPr>
        <w:t>et al.</w:t>
      </w:r>
      <w:r w:rsidR="006B5433" w:rsidRPr="00372F90">
        <w:rPr>
          <w:rFonts w:ascii="Times New Roman" w:hAnsi="Times New Roman" w:cs="Times New Roman"/>
          <w:sz w:val="20"/>
          <w:szCs w:val="20"/>
          <w:lang w:val="en-US" w:eastAsia="fr-FR"/>
        </w:rPr>
        <w:t xml:space="preserve"> (</w:t>
      </w:r>
      <w:r w:rsidR="002334E8" w:rsidRPr="00372F90">
        <w:rPr>
          <w:rFonts w:ascii="Times New Roman" w:hAnsi="Times New Roman" w:cs="Times New Roman"/>
          <w:sz w:val="20"/>
          <w:szCs w:val="20"/>
          <w:lang w:val="en-US" w:eastAsia="fr-FR"/>
        </w:rPr>
        <w:t>2003</w:t>
      </w:r>
      <w:r w:rsidR="00731991" w:rsidRPr="00372F90">
        <w:rPr>
          <w:rFonts w:ascii="Times New Roman" w:hAnsi="Times New Roman" w:cs="Times New Roman"/>
          <w:sz w:val="20"/>
          <w:szCs w:val="20"/>
          <w:lang w:val="en-US" w:eastAsia="fr-FR"/>
        </w:rPr>
        <w:t>).</w:t>
      </w:r>
      <w:r w:rsidR="00513F0C" w:rsidRPr="00372F90">
        <w:rPr>
          <w:rFonts w:ascii="Times New Roman" w:hAnsi="Times New Roman" w:cs="Times New Roman"/>
          <w:sz w:val="20"/>
          <w:szCs w:val="20"/>
          <w:lang w:val="en-US" w:eastAsia="fr-FR"/>
        </w:rPr>
        <w:t xml:space="preserve"> </w:t>
      </w:r>
    </w:p>
    <w:p w14:paraId="1F82A70F" w14:textId="3F602333" w:rsidR="006B5433" w:rsidRPr="006B5433" w:rsidRDefault="006B5433" w:rsidP="006B5433">
      <w:pPr>
        <w:spacing w:line="240" w:lineRule="auto"/>
        <w:jc w:val="both"/>
        <w:rPr>
          <w:rFonts w:ascii="Times New Roman" w:hAnsi="Times New Roman" w:cs="Times New Roman"/>
          <w:sz w:val="20"/>
          <w:szCs w:val="20"/>
          <w:lang w:val="en-US" w:eastAsia="fr-FR"/>
        </w:rPr>
      </w:pPr>
      <w:r w:rsidRPr="006B5433">
        <w:rPr>
          <w:rFonts w:ascii="Times New Roman" w:eastAsiaTheme="minorEastAsia" w:hAnsi="Times New Roman" w:cs="Times New Roman"/>
          <w:noProof/>
          <w:sz w:val="20"/>
          <w:szCs w:val="20"/>
          <w:lang w:val="en-US" w:eastAsia="en-GB"/>
        </w:rPr>
        <mc:AlternateContent>
          <mc:Choice Requires="wps">
            <w:drawing>
              <wp:anchor distT="0" distB="0" distL="114300" distR="114300" simplePos="0" relativeHeight="251671552" behindDoc="0" locked="0" layoutInCell="1" allowOverlap="1" wp14:anchorId="66333165" wp14:editId="54FACFAC">
                <wp:simplePos x="0" y="0"/>
                <wp:positionH relativeFrom="margin">
                  <wp:posOffset>0</wp:posOffset>
                </wp:positionH>
                <wp:positionV relativeFrom="topMargin">
                  <wp:posOffset>5020310</wp:posOffset>
                </wp:positionV>
                <wp:extent cx="5295900" cy="4762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5295900" cy="476250"/>
                        </a:xfrm>
                        <a:prstGeom prst="rect">
                          <a:avLst/>
                        </a:prstGeom>
                        <a:solidFill>
                          <a:sysClr val="window" lastClr="FFFFFF"/>
                        </a:solidFill>
                        <a:ln w="6350">
                          <a:noFill/>
                        </a:ln>
                      </wps:spPr>
                      <wps:txbx>
                        <w:txbxContent>
                          <w:p w14:paraId="12A6EE58" w14:textId="77777777" w:rsidR="006B5433" w:rsidRPr="00990626" w:rsidRDefault="006B5433" w:rsidP="006B5433">
                            <w:pPr>
                              <w:rPr>
                                <w:rFonts w:ascii="Times New Roman" w:hAnsi="Times New Roman" w:cs="Times New Roman"/>
                                <w:sz w:val="28"/>
                                <w:szCs w:val="28"/>
                                <w:lang w:eastAsia="fr-FR"/>
                              </w:rPr>
                            </w:pPr>
                            <w:r w:rsidRPr="006B5433">
                              <w:rPr>
                                <w:rFonts w:ascii="Times New Roman" w:eastAsiaTheme="minorEastAsia" w:hAnsi="Times New Roman" w:cs="Times New Roman"/>
                                <w:iCs/>
                                <w:sz w:val="24"/>
                                <w:szCs w:val="24"/>
                                <w:lang w:eastAsia="fr-FR"/>
                              </w:rPr>
                              <w:t>Prevalence</w:t>
                            </w:r>
                            <w:r w:rsidRPr="00990626">
                              <w:rPr>
                                <w:rFonts w:ascii="Times New Roman" w:eastAsiaTheme="minorEastAsia" w:hAnsi="Times New Roman" w:cs="Times New Roman"/>
                                <w:iCs/>
                                <w:sz w:val="28"/>
                                <w:szCs w:val="28"/>
                                <w:lang w:eastAsia="fr-FR"/>
                              </w:rPr>
                              <w:t xml:space="preserve"> (%) = </w:t>
                            </w:r>
                            <m:oMath>
                              <m:f>
                                <m:fPr>
                                  <m:ctrlPr>
                                    <w:rPr>
                                      <w:rFonts w:ascii="Cambria Math" w:eastAsiaTheme="minorEastAsia" w:hAnsi="Cambria Math" w:cs="Times New Roman"/>
                                      <w:sz w:val="28"/>
                                      <w:szCs w:val="28"/>
                                      <w:lang w:eastAsia="fr-FR"/>
                                    </w:rPr>
                                  </m:ctrlPr>
                                </m:fPr>
                                <m:num>
                                  <m:r>
                                    <m:rPr>
                                      <m:sty m:val="p"/>
                                    </m:rPr>
                                    <w:rPr>
                                      <w:rFonts w:ascii="Cambria Math" w:eastAsiaTheme="minorEastAsia" w:hAnsi="Cambria Math" w:cs="Times New Roman"/>
                                      <w:sz w:val="28"/>
                                      <w:szCs w:val="28"/>
                                      <w:lang w:eastAsia="fr-FR"/>
                                    </w:rPr>
                                    <m:t xml:space="preserve">Number of infested animal </m:t>
                                  </m:r>
                                  <m:d>
                                    <m:dPr>
                                      <m:ctrlPr>
                                        <w:rPr>
                                          <w:rFonts w:ascii="Cambria Math" w:eastAsiaTheme="minorEastAsia" w:hAnsi="Cambria Math" w:cs="Times New Roman"/>
                                          <w:sz w:val="28"/>
                                          <w:szCs w:val="28"/>
                                          <w:lang w:eastAsia="fr-FR"/>
                                        </w:rPr>
                                      </m:ctrlPr>
                                    </m:dPr>
                                    <m:e>
                                      <m:r>
                                        <m:rPr>
                                          <m:sty m:val="p"/>
                                        </m:rPr>
                                        <w:rPr>
                                          <w:rFonts w:ascii="Cambria Math" w:eastAsiaTheme="minorEastAsia" w:hAnsi="Cambria Math" w:cs="Times New Roman"/>
                                          <w:sz w:val="28"/>
                                          <w:szCs w:val="28"/>
                                          <w:lang w:eastAsia="fr-FR"/>
                                        </w:rPr>
                                        <m:t>s</m:t>
                                      </m:r>
                                    </m:e>
                                  </m:d>
                                  <m:r>
                                    <m:rPr>
                                      <m:sty m:val="p"/>
                                    </m:rPr>
                                    <w:rPr>
                                      <w:rFonts w:ascii="Cambria Math" w:eastAsiaTheme="minorEastAsia" w:hAnsi="Cambria Math" w:cs="Times New Roman"/>
                                      <w:sz w:val="28"/>
                                      <w:szCs w:val="28"/>
                                      <w:lang w:eastAsia="fr-FR"/>
                                    </w:rPr>
                                    <m:t>by a parasite especieds</m:t>
                                  </m:r>
                                </m:num>
                                <m:den>
                                  <m:r>
                                    <m:rPr>
                                      <m:sty m:val="p"/>
                                    </m:rPr>
                                    <w:rPr>
                                      <w:rFonts w:ascii="Cambria Math" w:eastAsiaTheme="minorEastAsia" w:hAnsi="Cambria Math" w:cs="Times New Roman"/>
                                      <w:sz w:val="28"/>
                                      <w:szCs w:val="28"/>
                                      <w:lang w:eastAsia="fr-FR"/>
                                    </w:rPr>
                                    <m:t>Total number of examined animals</m:t>
                                  </m:r>
                                </m:den>
                              </m:f>
                              <m:r>
                                <m:rPr>
                                  <m:sty m:val="p"/>
                                </m:rPr>
                                <w:rPr>
                                  <w:rFonts w:ascii="Cambria Math" w:eastAsiaTheme="minorEastAsia" w:hAnsi="Cambria Math" w:cs="Times New Roman"/>
                                  <w:sz w:val="28"/>
                                  <w:szCs w:val="28"/>
                                  <w:lang w:eastAsia="fr-FR"/>
                                </w:rPr>
                                <m:t xml:space="preserve"> </m:t>
                              </m:r>
                              <m:r>
                                <m:rPr>
                                  <m:sty m:val="p"/>
                                </m:rPr>
                                <w:rPr>
                                  <w:rFonts w:ascii="Cambria Math" w:eastAsiaTheme="minorEastAsia" w:hAnsi="Cambria Math" w:cs="Times New Roman"/>
                                  <w:sz w:val="24"/>
                                  <w:szCs w:val="24"/>
                                  <w:lang w:eastAsia="fr-FR"/>
                                </w:rPr>
                                <m:t>x</m:t>
                              </m:r>
                            </m:oMath>
                            <w:r w:rsidRPr="006B5433">
                              <w:rPr>
                                <w:rFonts w:ascii="Times New Roman" w:eastAsiaTheme="minorEastAsia" w:hAnsi="Times New Roman" w:cs="Times New Roman"/>
                                <w:sz w:val="24"/>
                                <w:szCs w:val="24"/>
                                <w:lang w:eastAsia="fr-FR"/>
                              </w:rPr>
                              <w:t>100</w:t>
                            </w:r>
                          </w:p>
                          <w:p w14:paraId="29125553" w14:textId="77777777" w:rsidR="006B5433" w:rsidRDefault="006B5433" w:rsidP="006B54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33165" id="_x0000_t202" coordsize="21600,21600" o:spt="202" path="m,l,21600r21600,l21600,xe">
                <v:stroke joinstyle="miter"/>
                <v:path gradientshapeok="t" o:connecttype="rect"/>
              </v:shapetype>
              <v:shape id="Zone de texte 5" o:spid="_x0000_s1046" type="#_x0000_t202" style="position:absolute;left:0;text-align:left;margin-left:0;margin-top:395.3pt;width:417pt;height: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" fillcolor="window" stroked="f" strokeweight=".5pt">
                <v:textbox>
                  <w:txbxContent>
                    <w:p w14:paraId="12A6EE58" w14:textId="77777777" w:rsidR="006B5433" w:rsidRPr="00990626" w:rsidRDefault="006B5433" w:rsidP="006B5433">
                      <w:pPr>
                        <w:rPr>
                          <w:rFonts w:ascii="Times New Roman" w:hAnsi="Times New Roman" w:cs="Times New Roman"/>
                          <w:sz w:val="28"/>
                          <w:szCs w:val="28"/>
                          <w:lang w:eastAsia="fr-FR"/>
                        </w:rPr>
                      </w:pPr>
                      <w:r w:rsidRPr="006B5433">
                        <w:rPr>
                          <w:rFonts w:ascii="Times New Roman" w:eastAsiaTheme="minorEastAsia" w:hAnsi="Times New Roman" w:cs="Times New Roman"/>
                          <w:iCs/>
                          <w:sz w:val="24"/>
                          <w:szCs w:val="24"/>
                          <w:lang w:eastAsia="fr-FR"/>
                        </w:rPr>
                        <w:t>Prevalence</w:t>
                      </w:r>
                      <w:r w:rsidRPr="00990626">
                        <w:rPr>
                          <w:rFonts w:ascii="Times New Roman" w:eastAsiaTheme="minorEastAsia" w:hAnsi="Times New Roman" w:cs="Times New Roman"/>
                          <w:iCs/>
                          <w:sz w:val="28"/>
                          <w:szCs w:val="28"/>
                          <w:lang w:eastAsia="fr-FR"/>
                        </w:rPr>
                        <w:t xml:space="preserve"> (%) = </w:t>
                      </w:r>
                      <m:oMath>
                        <m:f>
                          <m:fPr>
                            <m:ctrlPr>
                              <w:rPr>
                                <w:rFonts w:ascii="Cambria Math" w:eastAsiaTheme="minorEastAsia" w:hAnsi="Cambria Math" w:cs="Times New Roman"/>
                                <w:sz w:val="28"/>
                                <w:szCs w:val="28"/>
                                <w:lang w:eastAsia="fr-FR"/>
                              </w:rPr>
                            </m:ctrlPr>
                          </m:fPr>
                          <m:num>
                            <m:r>
                              <m:rPr>
                                <m:sty m:val="p"/>
                              </m:rPr>
                              <w:rPr>
                                <w:rFonts w:ascii="Cambria Math" w:eastAsiaTheme="minorEastAsia" w:hAnsi="Cambria Math" w:cs="Times New Roman"/>
                                <w:sz w:val="28"/>
                                <w:szCs w:val="28"/>
                                <w:lang w:eastAsia="fr-FR"/>
                              </w:rPr>
                              <m:t xml:space="preserve">Number of infested animal </m:t>
                            </m:r>
                            <m:d>
                              <m:dPr>
                                <m:ctrlPr>
                                  <w:rPr>
                                    <w:rFonts w:ascii="Cambria Math" w:eastAsiaTheme="minorEastAsia" w:hAnsi="Cambria Math" w:cs="Times New Roman"/>
                                    <w:sz w:val="28"/>
                                    <w:szCs w:val="28"/>
                                    <w:lang w:eastAsia="fr-FR"/>
                                  </w:rPr>
                                </m:ctrlPr>
                              </m:dPr>
                              <m:e>
                                <m:r>
                                  <m:rPr>
                                    <m:sty m:val="p"/>
                                  </m:rPr>
                                  <w:rPr>
                                    <w:rFonts w:ascii="Cambria Math" w:eastAsiaTheme="minorEastAsia" w:hAnsi="Cambria Math" w:cs="Times New Roman"/>
                                    <w:sz w:val="28"/>
                                    <w:szCs w:val="28"/>
                                    <w:lang w:eastAsia="fr-FR"/>
                                  </w:rPr>
                                  <m:t>s</m:t>
                                </m:r>
                              </m:e>
                            </m:d>
                            <m:r>
                              <m:rPr>
                                <m:sty m:val="p"/>
                              </m:rPr>
                              <w:rPr>
                                <w:rFonts w:ascii="Cambria Math" w:eastAsiaTheme="minorEastAsia" w:hAnsi="Cambria Math" w:cs="Times New Roman"/>
                                <w:sz w:val="28"/>
                                <w:szCs w:val="28"/>
                                <w:lang w:eastAsia="fr-FR"/>
                              </w:rPr>
                              <m:t>by a parasite especieds</m:t>
                            </m:r>
                          </m:num>
                          <m:den>
                            <m:r>
                              <m:rPr>
                                <m:sty m:val="p"/>
                              </m:rPr>
                              <w:rPr>
                                <w:rFonts w:ascii="Cambria Math" w:eastAsiaTheme="minorEastAsia" w:hAnsi="Cambria Math" w:cs="Times New Roman"/>
                                <w:sz w:val="28"/>
                                <w:szCs w:val="28"/>
                                <w:lang w:eastAsia="fr-FR"/>
                              </w:rPr>
                              <m:t>Total number of examined animals</m:t>
                            </m:r>
                          </m:den>
                        </m:f>
                        <m:r>
                          <m:rPr>
                            <m:sty m:val="p"/>
                          </m:rPr>
                          <w:rPr>
                            <w:rFonts w:ascii="Cambria Math" w:eastAsiaTheme="minorEastAsia" w:hAnsi="Cambria Math" w:cs="Times New Roman"/>
                            <w:sz w:val="28"/>
                            <w:szCs w:val="28"/>
                            <w:lang w:eastAsia="fr-FR"/>
                          </w:rPr>
                          <m:t xml:space="preserve"> </m:t>
                        </m:r>
                        <m:r>
                          <m:rPr>
                            <m:sty m:val="p"/>
                          </m:rPr>
                          <w:rPr>
                            <w:rFonts w:ascii="Cambria Math" w:eastAsiaTheme="minorEastAsia" w:hAnsi="Cambria Math" w:cs="Times New Roman"/>
                            <w:sz w:val="24"/>
                            <w:szCs w:val="24"/>
                            <w:lang w:eastAsia="fr-FR"/>
                          </w:rPr>
                          <m:t>x</m:t>
                        </m:r>
                      </m:oMath>
                      <w:r w:rsidRPr="006B5433">
                        <w:rPr>
                          <w:rFonts w:ascii="Times New Roman" w:eastAsiaTheme="minorEastAsia" w:hAnsi="Times New Roman" w:cs="Times New Roman"/>
                          <w:sz w:val="24"/>
                          <w:szCs w:val="24"/>
                          <w:lang w:eastAsia="fr-FR"/>
                        </w:rPr>
                        <w:t>100</w:t>
                      </w:r>
                    </w:p>
                    <w:p w14:paraId="29125553" w14:textId="77777777" w:rsidR="006B5433" w:rsidRDefault="006B5433" w:rsidP="006B5433"/>
                  </w:txbxContent>
                </v:textbox>
                <w10:wrap anchorx="margin" anchory="margin"/>
              </v:shape>
            </w:pict>
          </mc:Fallback>
        </mc:AlternateContent>
      </w:r>
    </w:p>
    <w:p w14:paraId="44806F19" w14:textId="2F0E1B30" w:rsidR="00990626" w:rsidRPr="00372F90" w:rsidRDefault="00D07392" w:rsidP="00372F90">
      <w:pPr>
        <w:spacing w:line="240" w:lineRule="auto"/>
        <w:rPr>
          <w:rFonts w:ascii="Times New Roman" w:eastAsiaTheme="minorEastAsia" w:hAnsi="Times New Roman" w:cs="Times New Roman"/>
          <w:b/>
          <w:bCs/>
          <w:sz w:val="20"/>
          <w:szCs w:val="20"/>
          <w:lang w:val="en-US" w:eastAsia="fr-FR"/>
        </w:rPr>
      </w:pPr>
      <w:r w:rsidRPr="00372F90">
        <w:rPr>
          <w:rFonts w:ascii="Times New Roman" w:eastAsiaTheme="minorEastAsia" w:hAnsi="Times New Roman" w:cs="Times New Roman"/>
          <w:b/>
          <w:bCs/>
          <w:sz w:val="20"/>
          <w:szCs w:val="20"/>
          <w:lang w:val="en-US" w:eastAsia="fr-FR"/>
        </w:rPr>
        <w:t>2</w:t>
      </w:r>
      <w:r w:rsidR="00C91D76" w:rsidRPr="00372F90">
        <w:rPr>
          <w:rFonts w:ascii="Times New Roman" w:eastAsiaTheme="minorEastAsia" w:hAnsi="Times New Roman" w:cs="Times New Roman"/>
          <w:b/>
          <w:bCs/>
          <w:sz w:val="20"/>
          <w:szCs w:val="20"/>
          <w:lang w:val="en-US" w:eastAsia="fr-FR"/>
        </w:rPr>
        <w:t>.</w:t>
      </w:r>
      <w:r w:rsidR="006B5433" w:rsidRPr="00372F90">
        <w:rPr>
          <w:rFonts w:ascii="Times New Roman" w:eastAsiaTheme="minorEastAsia" w:hAnsi="Times New Roman" w:cs="Times New Roman"/>
          <w:b/>
          <w:bCs/>
          <w:sz w:val="20"/>
          <w:szCs w:val="20"/>
          <w:lang w:val="en-US" w:eastAsia="fr-FR"/>
        </w:rPr>
        <w:t>8. Statistical</w:t>
      </w:r>
      <w:r w:rsidR="00990626" w:rsidRPr="00372F90">
        <w:rPr>
          <w:rFonts w:ascii="Times New Roman" w:eastAsiaTheme="minorEastAsia" w:hAnsi="Times New Roman" w:cs="Times New Roman"/>
          <w:b/>
          <w:bCs/>
          <w:sz w:val="20"/>
          <w:szCs w:val="20"/>
          <w:lang w:val="en-US" w:eastAsia="fr-FR"/>
        </w:rPr>
        <w:t xml:space="preserve"> analysis</w:t>
      </w:r>
      <w:r w:rsidR="00C430D4" w:rsidRPr="00372F90">
        <w:rPr>
          <w:rFonts w:ascii="Times New Roman" w:eastAsiaTheme="minorEastAsia" w:hAnsi="Times New Roman" w:cs="Times New Roman"/>
          <w:b/>
          <w:bCs/>
          <w:sz w:val="20"/>
          <w:szCs w:val="20"/>
          <w:lang w:val="en-US" w:eastAsia="fr-FR"/>
        </w:rPr>
        <w:t xml:space="preserve"> </w:t>
      </w:r>
    </w:p>
    <w:p w14:paraId="46E41D4C" w14:textId="6E854657" w:rsidR="00B729A2" w:rsidRPr="00372F90" w:rsidRDefault="00B729A2" w:rsidP="00372F90">
      <w:pPr>
        <w:spacing w:line="240" w:lineRule="auto"/>
        <w:ind w:firstLine="708"/>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Raw data collected from the study</w:t>
      </w:r>
      <w:r w:rsidR="00450C08"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were computerized into Microsoft Excel</w:t>
      </w:r>
      <w:r w:rsidR="00513F0C"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for descriptive analysis</w:t>
      </w:r>
      <w:r w:rsidR="000B50E1" w:rsidRPr="00372F90">
        <w:rPr>
          <w:rFonts w:ascii="Times New Roman" w:hAnsi="Times New Roman" w:cs="Times New Roman"/>
          <w:sz w:val="20"/>
          <w:szCs w:val="20"/>
          <w:lang w:val="en-US"/>
        </w:rPr>
        <w:t>. S</w:t>
      </w:r>
      <w:r w:rsidRPr="00372F90">
        <w:rPr>
          <w:rFonts w:ascii="Times New Roman" w:hAnsi="Times New Roman" w:cs="Times New Roman"/>
          <w:sz w:val="20"/>
          <w:szCs w:val="20"/>
          <w:lang w:val="en-US"/>
        </w:rPr>
        <w:t>ubsequently, the data were analyzed using Past software version 2.9</w:t>
      </w:r>
      <w:r w:rsidR="00450C08"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and XLSTAT 2024 for inferential analysis. The Chi-square test was used to compare parasitic </w:t>
      </w:r>
      <w:r w:rsidR="006B5433" w:rsidRPr="00372F90">
        <w:rPr>
          <w:rFonts w:ascii="Times New Roman" w:hAnsi="Times New Roman" w:cs="Times New Roman"/>
          <w:sz w:val="20"/>
          <w:szCs w:val="20"/>
          <w:lang w:val="en-US"/>
        </w:rPr>
        <w:t>prevalence’s</w:t>
      </w:r>
      <w:r w:rsidRPr="00372F90">
        <w:rPr>
          <w:rFonts w:ascii="Times New Roman" w:hAnsi="Times New Roman" w:cs="Times New Roman"/>
          <w:sz w:val="20"/>
          <w:szCs w:val="20"/>
          <w:lang w:val="en-US"/>
        </w:rPr>
        <w:t xml:space="preserve"> betw</w:t>
      </w:r>
      <w:r w:rsidR="00513F0C" w:rsidRPr="00372F90">
        <w:rPr>
          <w:rFonts w:ascii="Times New Roman" w:hAnsi="Times New Roman" w:cs="Times New Roman"/>
          <w:sz w:val="20"/>
          <w:szCs w:val="20"/>
          <w:lang w:val="en-US"/>
        </w:rPr>
        <w:t>een localities</w:t>
      </w:r>
      <w:r w:rsidR="00692589" w:rsidRPr="00372F90">
        <w:rPr>
          <w:rFonts w:ascii="Times New Roman" w:hAnsi="Times New Roman" w:cs="Times New Roman"/>
          <w:sz w:val="20"/>
          <w:szCs w:val="20"/>
          <w:lang w:val="en-US"/>
        </w:rPr>
        <w:t xml:space="preserve">, animal age classes, </w:t>
      </w:r>
      <w:r w:rsidR="006B5433" w:rsidRPr="00372F90">
        <w:rPr>
          <w:rFonts w:ascii="Times New Roman" w:hAnsi="Times New Roman" w:cs="Times New Roman"/>
          <w:sz w:val="20"/>
          <w:szCs w:val="20"/>
          <w:lang w:val="en-US"/>
        </w:rPr>
        <w:t>animals’</w:t>
      </w:r>
      <w:r w:rsidR="00F61A5B" w:rsidRPr="00372F90">
        <w:rPr>
          <w:rFonts w:ascii="Times New Roman" w:hAnsi="Times New Roman" w:cs="Times New Roman"/>
          <w:sz w:val="20"/>
          <w:szCs w:val="20"/>
          <w:lang w:val="en-US"/>
        </w:rPr>
        <w:t xml:space="preserve"> group (goats and sheep), </w:t>
      </w:r>
      <w:r w:rsidR="008A5C2A" w:rsidRPr="00372F90">
        <w:rPr>
          <w:rFonts w:ascii="Times New Roman" w:hAnsi="Times New Roman" w:cs="Times New Roman"/>
          <w:sz w:val="20"/>
          <w:szCs w:val="20"/>
          <w:lang w:val="en-US"/>
        </w:rPr>
        <w:t>and</w:t>
      </w:r>
      <w:r w:rsidRPr="00372F90">
        <w:rPr>
          <w:rFonts w:ascii="Times New Roman" w:hAnsi="Times New Roman" w:cs="Times New Roman"/>
          <w:sz w:val="20"/>
          <w:szCs w:val="20"/>
          <w:lang w:val="en-US"/>
        </w:rPr>
        <w:t xml:space="preserve"> sex</w:t>
      </w:r>
      <w:r w:rsidR="008A5C2A" w:rsidRPr="00372F90">
        <w:rPr>
          <w:rFonts w:ascii="Times New Roman" w:hAnsi="Times New Roman" w:cs="Times New Roman"/>
          <w:sz w:val="20"/>
          <w:szCs w:val="20"/>
          <w:lang w:val="en-US"/>
        </w:rPr>
        <w:t xml:space="preserve">es. </w:t>
      </w:r>
      <w:r w:rsidR="00032EFC" w:rsidRPr="00372F90">
        <w:rPr>
          <w:rFonts w:ascii="Times New Roman" w:hAnsi="Times New Roman" w:cs="Times New Roman"/>
          <w:sz w:val="20"/>
          <w:szCs w:val="20"/>
          <w:lang w:val="en-US"/>
        </w:rPr>
        <w:t>The</w:t>
      </w:r>
      <w:r w:rsidR="006B5433">
        <w:rPr>
          <w:rFonts w:ascii="Times New Roman" w:hAnsi="Times New Roman" w:cs="Times New Roman"/>
          <w:sz w:val="20"/>
          <w:szCs w:val="20"/>
          <w:lang w:val="en-US"/>
        </w:rPr>
        <w:t xml:space="preserve"> H </w:t>
      </w:r>
      <w:r w:rsidR="006B5433" w:rsidRPr="00372F90">
        <w:rPr>
          <w:rFonts w:ascii="Times New Roman" w:hAnsi="Times New Roman" w:cs="Times New Roman"/>
          <w:sz w:val="20"/>
          <w:szCs w:val="20"/>
          <w:lang w:val="en-US"/>
        </w:rPr>
        <w:t xml:space="preserve">statistics </w:t>
      </w:r>
      <w:r w:rsidR="006B5433">
        <w:rPr>
          <w:rFonts w:ascii="Times New Roman" w:hAnsi="Times New Roman" w:cs="Times New Roman"/>
          <w:sz w:val="20"/>
          <w:szCs w:val="20"/>
          <w:lang w:val="en-US"/>
        </w:rPr>
        <w:t xml:space="preserve">of </w:t>
      </w:r>
      <w:r w:rsidR="008A5C2A" w:rsidRPr="00372F90">
        <w:rPr>
          <w:rFonts w:ascii="Times New Roman" w:hAnsi="Times New Roman" w:cs="Times New Roman"/>
          <w:sz w:val="20"/>
          <w:szCs w:val="20"/>
          <w:lang w:val="en-US"/>
        </w:rPr>
        <w:t xml:space="preserve">Kruskall-Walis was used to assess the impact of </w:t>
      </w:r>
      <w:r w:rsidR="006B5433" w:rsidRPr="00372F90">
        <w:rPr>
          <w:rFonts w:ascii="Times New Roman" w:hAnsi="Times New Roman" w:cs="Times New Roman"/>
          <w:sz w:val="20"/>
          <w:szCs w:val="20"/>
          <w:lang w:val="en-US"/>
        </w:rPr>
        <w:t>parasitism</w:t>
      </w:r>
      <w:r w:rsidR="008A5C2A" w:rsidRPr="00372F90">
        <w:rPr>
          <w:rFonts w:ascii="Times New Roman" w:hAnsi="Times New Roman" w:cs="Times New Roman"/>
          <w:sz w:val="20"/>
          <w:szCs w:val="20"/>
          <w:lang w:val="en-US"/>
        </w:rPr>
        <w:t xml:space="preserve"> on the BCS. </w:t>
      </w:r>
      <w:r w:rsidRPr="00372F90">
        <w:rPr>
          <w:rFonts w:ascii="Times New Roman" w:hAnsi="Times New Roman" w:cs="Times New Roman"/>
          <w:sz w:val="20"/>
          <w:szCs w:val="20"/>
          <w:lang w:val="en-US"/>
        </w:rPr>
        <w:t xml:space="preserve">All calculations were </w:t>
      </w:r>
      <w:r w:rsidR="008A5C2A" w:rsidRPr="00372F90">
        <w:rPr>
          <w:rFonts w:ascii="Times New Roman" w:hAnsi="Times New Roman" w:cs="Times New Roman"/>
          <w:sz w:val="20"/>
          <w:szCs w:val="20"/>
          <w:lang w:val="en-US"/>
        </w:rPr>
        <w:t>performed</w:t>
      </w:r>
      <w:r w:rsidRPr="00372F90">
        <w:rPr>
          <w:rFonts w:ascii="Times New Roman" w:hAnsi="Times New Roman" w:cs="Times New Roman"/>
          <w:sz w:val="20"/>
          <w:szCs w:val="20"/>
          <w:lang w:val="en-US"/>
        </w:rPr>
        <w:t xml:space="preserve"> using Past</w:t>
      </w:r>
      <w:r w:rsidR="008A5C2A" w:rsidRPr="00372F90">
        <w:rPr>
          <w:rFonts w:ascii="Times New Roman" w:hAnsi="Times New Roman" w:cs="Times New Roman"/>
          <w:sz w:val="20"/>
          <w:szCs w:val="20"/>
          <w:lang w:val="en-US"/>
        </w:rPr>
        <w:t xml:space="preserve"> software version 3.1</w:t>
      </w:r>
      <w:r w:rsidRPr="00372F90">
        <w:rPr>
          <w:rFonts w:ascii="Times New Roman" w:hAnsi="Times New Roman" w:cs="Times New Roman"/>
          <w:sz w:val="20"/>
          <w:szCs w:val="20"/>
          <w:lang w:val="en-US"/>
        </w:rPr>
        <w:t xml:space="preserve"> and </w:t>
      </w:r>
      <w:r w:rsidR="00C91D76" w:rsidRPr="00372F90">
        <w:rPr>
          <w:rFonts w:ascii="Times New Roman" w:hAnsi="Times New Roman" w:cs="Times New Roman"/>
          <w:sz w:val="20"/>
          <w:szCs w:val="20"/>
          <w:lang w:val="en-US"/>
        </w:rPr>
        <w:t>XLSTAT  2024 at the</w:t>
      </w:r>
      <w:r w:rsidRPr="00372F90">
        <w:rPr>
          <w:rFonts w:ascii="Times New Roman" w:hAnsi="Times New Roman" w:cs="Times New Roman"/>
          <w:sz w:val="20"/>
          <w:szCs w:val="20"/>
          <w:lang w:val="en-US"/>
        </w:rPr>
        <w:t xml:space="preserve"> 5% margin of error.</w:t>
      </w:r>
    </w:p>
    <w:p w14:paraId="5695DBE1" w14:textId="59958A9A" w:rsidR="00080EC9" w:rsidRPr="00372F90" w:rsidRDefault="00D07392" w:rsidP="00372F90">
      <w:pPr>
        <w:spacing w:line="240" w:lineRule="auto"/>
        <w:jc w:val="both"/>
        <w:rPr>
          <w:rFonts w:ascii="Times New Roman" w:hAnsi="Times New Roman" w:cs="Times New Roman"/>
          <w:b/>
          <w:bCs/>
          <w:sz w:val="20"/>
          <w:szCs w:val="20"/>
          <w:lang w:val="en-US"/>
        </w:rPr>
      </w:pPr>
      <w:r w:rsidRPr="00372F90">
        <w:rPr>
          <w:rFonts w:ascii="Times New Roman" w:hAnsi="Times New Roman" w:cs="Times New Roman"/>
          <w:b/>
          <w:bCs/>
          <w:sz w:val="20"/>
          <w:szCs w:val="20"/>
          <w:lang w:val="en-US"/>
        </w:rPr>
        <w:t>3</w:t>
      </w:r>
      <w:r w:rsidR="00C91D76" w:rsidRPr="00372F90">
        <w:rPr>
          <w:rFonts w:ascii="Times New Roman" w:hAnsi="Times New Roman" w:cs="Times New Roman"/>
          <w:b/>
          <w:bCs/>
          <w:sz w:val="20"/>
          <w:szCs w:val="20"/>
          <w:lang w:val="en-US"/>
        </w:rPr>
        <w:t xml:space="preserve">. </w:t>
      </w:r>
      <w:r w:rsidR="00080EC9" w:rsidRPr="00372F90">
        <w:rPr>
          <w:rFonts w:ascii="Times New Roman" w:hAnsi="Times New Roman" w:cs="Times New Roman"/>
          <w:b/>
          <w:bCs/>
          <w:sz w:val="20"/>
          <w:szCs w:val="20"/>
          <w:lang w:val="en-US"/>
        </w:rPr>
        <w:t>R</w:t>
      </w:r>
      <w:r w:rsidRPr="00372F90">
        <w:rPr>
          <w:rFonts w:ascii="Times New Roman" w:hAnsi="Times New Roman" w:cs="Times New Roman"/>
          <w:b/>
          <w:bCs/>
          <w:sz w:val="20"/>
          <w:szCs w:val="20"/>
          <w:lang w:val="en-US"/>
        </w:rPr>
        <w:t>ESULTS</w:t>
      </w:r>
    </w:p>
    <w:p w14:paraId="58945D70" w14:textId="110DFB6E" w:rsidR="00C311A9" w:rsidRPr="00372F90" w:rsidRDefault="00D07392" w:rsidP="00372F90">
      <w:pPr>
        <w:spacing w:line="240" w:lineRule="auto"/>
        <w:jc w:val="both"/>
        <w:rPr>
          <w:rFonts w:ascii="Times New Roman" w:hAnsi="Times New Roman" w:cs="Times New Roman"/>
          <w:b/>
          <w:bCs/>
          <w:sz w:val="20"/>
          <w:szCs w:val="20"/>
          <w:lang w:val="en-US"/>
        </w:rPr>
      </w:pPr>
      <w:r w:rsidRPr="00372F90">
        <w:rPr>
          <w:rFonts w:ascii="Times New Roman" w:hAnsi="Times New Roman" w:cs="Times New Roman"/>
          <w:b/>
          <w:bCs/>
          <w:sz w:val="20"/>
          <w:szCs w:val="20"/>
          <w:lang w:val="en-US"/>
        </w:rPr>
        <w:t>3</w:t>
      </w:r>
      <w:r w:rsidR="00C91D76" w:rsidRPr="00372F90">
        <w:rPr>
          <w:rFonts w:ascii="Times New Roman" w:hAnsi="Times New Roman" w:cs="Times New Roman"/>
          <w:b/>
          <w:bCs/>
          <w:sz w:val="20"/>
          <w:szCs w:val="20"/>
          <w:lang w:val="en-US"/>
        </w:rPr>
        <w:t>.</w:t>
      </w:r>
      <w:r w:rsidR="00777762" w:rsidRPr="00372F90">
        <w:rPr>
          <w:rFonts w:ascii="Times New Roman" w:hAnsi="Times New Roman" w:cs="Times New Roman"/>
          <w:b/>
          <w:bCs/>
          <w:sz w:val="20"/>
          <w:szCs w:val="20"/>
          <w:lang w:val="en-US"/>
        </w:rPr>
        <w:t>1. Overall</w:t>
      </w:r>
      <w:r w:rsidR="0074268B" w:rsidRPr="00372F90">
        <w:rPr>
          <w:rFonts w:ascii="Times New Roman" w:hAnsi="Times New Roman" w:cs="Times New Roman"/>
          <w:b/>
          <w:bCs/>
          <w:sz w:val="20"/>
          <w:szCs w:val="20"/>
          <w:lang w:val="en-US"/>
        </w:rPr>
        <w:t xml:space="preserve"> prevalence and </w:t>
      </w:r>
      <w:r w:rsidR="00932F93" w:rsidRPr="00372F90">
        <w:rPr>
          <w:rFonts w:ascii="Times New Roman" w:hAnsi="Times New Roman" w:cs="Times New Roman"/>
          <w:b/>
          <w:bCs/>
          <w:sz w:val="20"/>
          <w:szCs w:val="20"/>
          <w:lang w:val="en-US"/>
        </w:rPr>
        <w:t>p</w:t>
      </w:r>
      <w:r w:rsidR="00C311A9" w:rsidRPr="00372F90">
        <w:rPr>
          <w:rFonts w:ascii="Times New Roman" w:hAnsi="Times New Roman" w:cs="Times New Roman"/>
          <w:b/>
          <w:bCs/>
          <w:sz w:val="20"/>
          <w:szCs w:val="20"/>
          <w:lang w:val="en-US"/>
        </w:rPr>
        <w:t>arasite inventory</w:t>
      </w:r>
    </w:p>
    <w:p w14:paraId="5D68E877" w14:textId="5BB8D4B5" w:rsidR="00B616CC" w:rsidRPr="00372F90" w:rsidRDefault="005B577B"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b/>
          <w:bCs/>
          <w:sz w:val="20"/>
          <w:szCs w:val="20"/>
          <w:lang w:val="en-US"/>
        </w:rPr>
        <w:tab/>
      </w:r>
      <w:r w:rsidRPr="00372F90">
        <w:rPr>
          <w:rFonts w:ascii="Times New Roman" w:hAnsi="Times New Roman" w:cs="Times New Roman"/>
          <w:sz w:val="20"/>
          <w:szCs w:val="20"/>
          <w:lang w:val="en-US"/>
        </w:rPr>
        <w:t xml:space="preserve">Results of </w:t>
      </w:r>
      <w:r w:rsidR="00450C08" w:rsidRPr="00372F90">
        <w:rPr>
          <w:rFonts w:ascii="Times New Roman" w:hAnsi="Times New Roman" w:cs="Times New Roman"/>
          <w:sz w:val="20"/>
          <w:szCs w:val="20"/>
          <w:lang w:val="en-US"/>
        </w:rPr>
        <w:t xml:space="preserve">the </w:t>
      </w:r>
      <w:r w:rsidRPr="00372F90">
        <w:rPr>
          <w:rFonts w:ascii="Times New Roman" w:hAnsi="Times New Roman" w:cs="Times New Roman"/>
          <w:sz w:val="20"/>
          <w:szCs w:val="20"/>
          <w:lang w:val="en-US"/>
        </w:rPr>
        <w:t>parasitological</w:t>
      </w:r>
      <w:r w:rsidR="00032EFC" w:rsidRPr="00372F90">
        <w:rPr>
          <w:rFonts w:ascii="Times New Roman" w:hAnsi="Times New Roman" w:cs="Times New Roman"/>
          <w:sz w:val="20"/>
          <w:szCs w:val="20"/>
          <w:lang w:val="en-US"/>
        </w:rPr>
        <w:t xml:space="preserve"> analysis</w:t>
      </w:r>
      <w:r w:rsidRPr="00372F90">
        <w:rPr>
          <w:rFonts w:ascii="Times New Roman" w:hAnsi="Times New Roman" w:cs="Times New Roman"/>
          <w:sz w:val="20"/>
          <w:szCs w:val="20"/>
          <w:lang w:val="en-US"/>
        </w:rPr>
        <w:t xml:space="preserve"> of stools revealed that</w:t>
      </w:r>
      <w:r w:rsidR="00450C08"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all the examined animals were infested </w:t>
      </w:r>
      <w:r w:rsidR="00032EFC" w:rsidRPr="00372F90">
        <w:rPr>
          <w:rFonts w:ascii="Times New Roman" w:hAnsi="Times New Roman" w:cs="Times New Roman"/>
          <w:sz w:val="20"/>
          <w:szCs w:val="20"/>
          <w:lang w:val="en-US"/>
        </w:rPr>
        <w:t>by</w:t>
      </w:r>
      <w:r w:rsidRPr="00372F90">
        <w:rPr>
          <w:rFonts w:ascii="Times New Roman" w:hAnsi="Times New Roman" w:cs="Times New Roman"/>
          <w:sz w:val="20"/>
          <w:szCs w:val="20"/>
          <w:lang w:val="en-US"/>
        </w:rPr>
        <w:t xml:space="preserve"> at least</w:t>
      </w:r>
      <w:r w:rsidR="00032EFC"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 xml:space="preserve">one parasite species, yielding a global infestation rate of </w:t>
      </w:r>
      <w:r w:rsidRPr="00372F90">
        <w:rPr>
          <w:rFonts w:ascii="Times New Roman" w:hAnsi="Times New Roman"/>
          <w:sz w:val="20"/>
          <w:szCs w:val="20"/>
          <w:lang w:val="en-US"/>
        </w:rPr>
        <w:t>100 %.</w:t>
      </w:r>
      <w:r w:rsidRPr="00372F90">
        <w:rPr>
          <w:rFonts w:ascii="Times New Roman" w:hAnsi="Times New Roman" w:cs="Times New Roman"/>
          <w:sz w:val="20"/>
          <w:szCs w:val="20"/>
          <w:lang w:val="en-US"/>
        </w:rPr>
        <w:t xml:space="preserve"> Additionally, t</w:t>
      </w:r>
      <w:r w:rsidR="00772018" w:rsidRPr="00372F90">
        <w:rPr>
          <w:rFonts w:ascii="Times New Roman" w:hAnsi="Times New Roman" w:cs="Times New Roman"/>
          <w:sz w:val="20"/>
          <w:szCs w:val="20"/>
          <w:lang w:val="en-US"/>
        </w:rPr>
        <w:t>he fauna of gastro</w:t>
      </w:r>
      <w:r w:rsidR="00C91D76" w:rsidRPr="00372F90">
        <w:rPr>
          <w:rFonts w:ascii="Times New Roman" w:hAnsi="Times New Roman" w:cs="Times New Roman"/>
          <w:sz w:val="20"/>
          <w:szCs w:val="20"/>
          <w:lang w:val="en-US"/>
        </w:rPr>
        <w:t xml:space="preserve">intestinal parasites </w:t>
      </w:r>
      <w:r w:rsidRPr="00372F90">
        <w:rPr>
          <w:rFonts w:ascii="Times New Roman" w:hAnsi="Times New Roman" w:cs="Times New Roman"/>
          <w:sz w:val="20"/>
          <w:szCs w:val="20"/>
          <w:lang w:val="en-US"/>
        </w:rPr>
        <w:t>in</w:t>
      </w:r>
      <w:r w:rsidR="00C91D76" w:rsidRPr="00372F90">
        <w:rPr>
          <w:rFonts w:ascii="Times New Roman" w:hAnsi="Times New Roman" w:cs="Times New Roman"/>
          <w:sz w:val="20"/>
          <w:szCs w:val="20"/>
          <w:lang w:val="en-US"/>
        </w:rPr>
        <w:t xml:space="preserve"> goats and sheep </w:t>
      </w:r>
      <w:r w:rsidRPr="00372F90">
        <w:rPr>
          <w:rFonts w:ascii="Times New Roman" w:hAnsi="Times New Roman" w:cs="Times New Roman"/>
          <w:sz w:val="20"/>
          <w:szCs w:val="20"/>
          <w:lang w:val="en-US"/>
        </w:rPr>
        <w:t>showed</w:t>
      </w:r>
      <w:r w:rsidR="00C91D76" w:rsidRPr="00372F90">
        <w:rPr>
          <w:rFonts w:ascii="Times New Roman" w:hAnsi="Times New Roman" w:cs="Times New Roman"/>
          <w:sz w:val="20"/>
          <w:szCs w:val="20"/>
          <w:lang w:val="en-US"/>
        </w:rPr>
        <w:t xml:space="preserve"> the presence </w:t>
      </w:r>
      <w:r w:rsidR="00854A0A" w:rsidRPr="00372F90">
        <w:rPr>
          <w:rFonts w:ascii="Times New Roman" w:hAnsi="Times New Roman" w:cs="Times New Roman"/>
          <w:sz w:val="20"/>
          <w:szCs w:val="20"/>
          <w:lang w:val="en-US"/>
        </w:rPr>
        <w:t>of at least 15 parasitic species includin</w:t>
      </w:r>
      <w:r w:rsidRPr="00372F90">
        <w:rPr>
          <w:rFonts w:ascii="Times New Roman" w:hAnsi="Times New Roman" w:cs="Times New Roman"/>
          <w:sz w:val="20"/>
          <w:szCs w:val="20"/>
          <w:lang w:val="en-US"/>
        </w:rPr>
        <w:t>g</w:t>
      </w:r>
      <w:r w:rsidR="00854A0A" w:rsidRPr="00372F90">
        <w:rPr>
          <w:rFonts w:ascii="Times New Roman" w:hAnsi="Times New Roman" w:cs="Times New Roman"/>
          <w:sz w:val="20"/>
          <w:szCs w:val="20"/>
          <w:lang w:val="en-US"/>
        </w:rPr>
        <w:t xml:space="preserve"> 12 </w:t>
      </w:r>
      <w:r w:rsidR="00772018" w:rsidRPr="00372F90">
        <w:rPr>
          <w:rFonts w:ascii="Times New Roman" w:hAnsi="Times New Roman" w:cs="Times New Roman"/>
          <w:sz w:val="20"/>
          <w:szCs w:val="20"/>
          <w:lang w:val="en-US"/>
        </w:rPr>
        <w:t>helminths</w:t>
      </w:r>
      <w:r w:rsidR="00854A0A" w:rsidRPr="00372F90">
        <w:rPr>
          <w:rFonts w:ascii="Times New Roman" w:hAnsi="Times New Roman" w:cs="Times New Roman"/>
          <w:sz w:val="20"/>
          <w:szCs w:val="20"/>
          <w:lang w:val="en-US"/>
        </w:rPr>
        <w:t xml:space="preserve"> (80%)</w:t>
      </w:r>
      <w:r w:rsidR="00772018" w:rsidRPr="00372F90">
        <w:rPr>
          <w:rFonts w:ascii="Times New Roman" w:hAnsi="Times New Roman" w:cs="Times New Roman"/>
          <w:sz w:val="20"/>
          <w:szCs w:val="20"/>
          <w:lang w:val="en-US"/>
        </w:rPr>
        <w:t xml:space="preserve"> and </w:t>
      </w:r>
      <w:r w:rsidR="00854A0A" w:rsidRPr="00372F90">
        <w:rPr>
          <w:rFonts w:ascii="Times New Roman" w:hAnsi="Times New Roman" w:cs="Times New Roman"/>
          <w:sz w:val="20"/>
          <w:szCs w:val="20"/>
          <w:lang w:val="en-US"/>
        </w:rPr>
        <w:t>03</w:t>
      </w:r>
      <w:r w:rsidR="00772018" w:rsidRPr="00372F90">
        <w:rPr>
          <w:rFonts w:ascii="Times New Roman" w:hAnsi="Times New Roman" w:cs="Times New Roman"/>
          <w:sz w:val="20"/>
          <w:szCs w:val="20"/>
          <w:lang w:val="en-US"/>
        </w:rPr>
        <w:t>protozoa</w:t>
      </w:r>
      <w:r w:rsidR="00854A0A" w:rsidRPr="00372F90">
        <w:rPr>
          <w:rFonts w:ascii="Times New Roman" w:hAnsi="Times New Roman" w:cs="Times New Roman"/>
          <w:sz w:val="20"/>
          <w:szCs w:val="20"/>
          <w:lang w:val="en-US"/>
        </w:rPr>
        <w:t xml:space="preserve"> (20%)</w:t>
      </w:r>
      <w:r w:rsidR="00CD2BFC" w:rsidRPr="00372F90">
        <w:rPr>
          <w:rFonts w:ascii="Times New Roman" w:hAnsi="Times New Roman" w:cs="Times New Roman"/>
          <w:sz w:val="20"/>
          <w:szCs w:val="20"/>
          <w:lang w:val="en-US"/>
        </w:rPr>
        <w:t xml:space="preserve">. </w:t>
      </w:r>
      <w:r w:rsidR="00854A0A" w:rsidRPr="00372F90">
        <w:rPr>
          <w:rFonts w:ascii="Times New Roman" w:hAnsi="Times New Roman"/>
          <w:i/>
          <w:sz w:val="20"/>
          <w:szCs w:val="20"/>
          <w:lang w:val="en-US"/>
        </w:rPr>
        <w:t xml:space="preserve">Strongyloides </w:t>
      </w:r>
      <w:r w:rsidR="00854A0A" w:rsidRPr="00372F90">
        <w:rPr>
          <w:rFonts w:ascii="Times New Roman" w:hAnsi="Times New Roman"/>
          <w:sz w:val="20"/>
          <w:szCs w:val="20"/>
          <w:lang w:val="en-US"/>
        </w:rPr>
        <w:t>spp</w:t>
      </w:r>
      <w:r w:rsidR="00854A0A" w:rsidRPr="00372F90">
        <w:rPr>
          <w:rFonts w:ascii="Times New Roman" w:hAnsi="Times New Roman"/>
          <w:i/>
          <w:sz w:val="20"/>
          <w:szCs w:val="20"/>
          <w:lang w:val="en-US"/>
        </w:rPr>
        <w:t xml:space="preserve"> </w:t>
      </w:r>
      <w:r w:rsidR="00854A0A" w:rsidRPr="00372F90">
        <w:rPr>
          <w:rFonts w:ascii="Times New Roman" w:hAnsi="Times New Roman"/>
          <w:iCs/>
          <w:sz w:val="20"/>
          <w:szCs w:val="20"/>
          <w:lang w:val="en-US"/>
        </w:rPr>
        <w:t>(92.71</w:t>
      </w:r>
      <w:r w:rsidR="00854A0A" w:rsidRPr="00372F90">
        <w:rPr>
          <w:rFonts w:ascii="Times New Roman" w:hAnsi="Times New Roman"/>
          <w:sz w:val="20"/>
          <w:szCs w:val="20"/>
          <w:lang w:val="en-US"/>
        </w:rPr>
        <w:t xml:space="preserve"> ±</w:t>
      </w:r>
      <w:r w:rsidR="00854A0A" w:rsidRPr="00372F90">
        <w:rPr>
          <w:rFonts w:ascii="Times New Roman" w:hAnsi="Times New Roman" w:cs="SimSun"/>
          <w:sz w:val="20"/>
          <w:szCs w:val="20"/>
          <w:lang w:val="en-US"/>
        </w:rPr>
        <w:t xml:space="preserve"> 3.79%</w:t>
      </w:r>
      <w:r w:rsidR="00854A0A" w:rsidRPr="00372F90">
        <w:rPr>
          <w:rFonts w:ascii="Times New Roman" w:hAnsi="Times New Roman"/>
          <w:sz w:val="20"/>
          <w:szCs w:val="20"/>
          <w:lang w:val="en-US"/>
        </w:rPr>
        <w:t xml:space="preserve">), </w:t>
      </w:r>
      <w:r w:rsidR="00854A0A" w:rsidRPr="00372F90">
        <w:rPr>
          <w:rFonts w:ascii="Times New Roman" w:hAnsi="Times New Roman"/>
          <w:i/>
          <w:sz w:val="20"/>
          <w:szCs w:val="20"/>
          <w:lang w:val="en-US"/>
        </w:rPr>
        <w:t xml:space="preserve">Toxocara </w:t>
      </w:r>
      <w:r w:rsidR="00854A0A" w:rsidRPr="00372F90">
        <w:rPr>
          <w:rFonts w:ascii="Times New Roman" w:hAnsi="Times New Roman"/>
          <w:sz w:val="20"/>
          <w:szCs w:val="20"/>
          <w:lang w:val="en-US"/>
        </w:rPr>
        <w:t>spp (83.33±</w:t>
      </w:r>
      <w:r w:rsidR="00854A0A" w:rsidRPr="00372F90">
        <w:rPr>
          <w:rFonts w:ascii="Times New Roman" w:hAnsi="Times New Roman" w:cs="SimSun"/>
          <w:sz w:val="20"/>
          <w:szCs w:val="20"/>
          <w:lang w:val="en-US"/>
        </w:rPr>
        <w:t xml:space="preserve"> 3.80%)</w:t>
      </w:r>
      <w:r w:rsidR="00854A0A" w:rsidRPr="00372F90">
        <w:rPr>
          <w:rFonts w:ascii="Times New Roman" w:hAnsi="Times New Roman"/>
          <w:sz w:val="20"/>
          <w:szCs w:val="20"/>
          <w:lang w:val="en-US"/>
        </w:rPr>
        <w:t xml:space="preserve">) and </w:t>
      </w:r>
      <w:r w:rsidR="00854A0A" w:rsidRPr="00372F90">
        <w:rPr>
          <w:rFonts w:ascii="Times New Roman" w:hAnsi="Times New Roman"/>
          <w:i/>
          <w:sz w:val="20"/>
          <w:szCs w:val="20"/>
          <w:lang w:val="en-US"/>
        </w:rPr>
        <w:t xml:space="preserve">Moniezia </w:t>
      </w:r>
      <w:r w:rsidR="00854A0A" w:rsidRPr="00372F90">
        <w:rPr>
          <w:rFonts w:ascii="Times New Roman" w:hAnsi="Times New Roman"/>
          <w:sz w:val="20"/>
          <w:szCs w:val="20"/>
          <w:lang w:val="en-US"/>
        </w:rPr>
        <w:t>spp</w:t>
      </w:r>
      <w:r w:rsidR="00854A0A" w:rsidRPr="00372F90">
        <w:rPr>
          <w:rFonts w:ascii="Times New Roman" w:hAnsi="Times New Roman"/>
          <w:iCs/>
          <w:sz w:val="20"/>
          <w:szCs w:val="20"/>
          <w:lang w:val="en-US"/>
        </w:rPr>
        <w:t xml:space="preserve"> (</w:t>
      </w:r>
      <w:r w:rsidR="00854A0A" w:rsidRPr="00372F90">
        <w:rPr>
          <w:rFonts w:ascii="Times New Roman" w:hAnsi="Times New Roman"/>
          <w:sz w:val="20"/>
          <w:szCs w:val="20"/>
          <w:lang w:val="en-US"/>
        </w:rPr>
        <w:t>45.83 ±</w:t>
      </w:r>
      <w:r w:rsidR="00854A0A" w:rsidRPr="00372F90">
        <w:rPr>
          <w:rFonts w:ascii="Times New Roman" w:hAnsi="Times New Roman" w:cs="SimSun"/>
          <w:sz w:val="20"/>
          <w:szCs w:val="20"/>
          <w:lang w:val="en-US"/>
        </w:rPr>
        <w:t xml:space="preserve"> 5.09%</w:t>
      </w:r>
      <w:r w:rsidR="00854A0A" w:rsidRPr="00372F90">
        <w:rPr>
          <w:rFonts w:ascii="Times New Roman" w:hAnsi="Times New Roman"/>
          <w:sz w:val="20"/>
          <w:szCs w:val="20"/>
          <w:lang w:val="en-US"/>
        </w:rPr>
        <w:t xml:space="preserve">) </w:t>
      </w:r>
      <w:r w:rsidR="00662A79" w:rsidRPr="00372F90">
        <w:rPr>
          <w:rFonts w:ascii="Times New Roman" w:hAnsi="Times New Roman"/>
          <w:sz w:val="20"/>
          <w:szCs w:val="20"/>
          <w:lang w:val="en-US"/>
        </w:rPr>
        <w:t>w</w:t>
      </w:r>
      <w:r w:rsidR="00854A0A" w:rsidRPr="00372F90">
        <w:rPr>
          <w:rFonts w:ascii="Times New Roman" w:hAnsi="Times New Roman"/>
          <w:sz w:val="20"/>
          <w:szCs w:val="20"/>
          <w:lang w:val="en-US"/>
        </w:rPr>
        <w:t>ere the most diagnosed species</w:t>
      </w:r>
      <w:r w:rsidR="00772018" w:rsidRPr="00372F90">
        <w:rPr>
          <w:rFonts w:ascii="Times New Roman" w:hAnsi="Times New Roman" w:cs="Times New Roman"/>
          <w:sz w:val="20"/>
          <w:szCs w:val="20"/>
          <w:lang w:val="en-US"/>
        </w:rPr>
        <w:t xml:space="preserve"> </w:t>
      </w:r>
      <w:r w:rsidR="00854A0A" w:rsidRPr="00372F90">
        <w:rPr>
          <w:rFonts w:ascii="Times New Roman" w:hAnsi="Times New Roman" w:cs="Times New Roman"/>
          <w:sz w:val="20"/>
          <w:szCs w:val="20"/>
          <w:lang w:val="en-US"/>
        </w:rPr>
        <w:t xml:space="preserve">in </w:t>
      </w:r>
      <w:r w:rsidR="006A6BF1" w:rsidRPr="00372F90">
        <w:rPr>
          <w:rFonts w:ascii="Times New Roman" w:hAnsi="Times New Roman" w:cs="Times New Roman"/>
          <w:sz w:val="20"/>
          <w:szCs w:val="20"/>
          <w:lang w:val="en-US"/>
        </w:rPr>
        <w:t xml:space="preserve">the </w:t>
      </w:r>
      <w:r w:rsidR="00854A0A" w:rsidRPr="00372F90">
        <w:rPr>
          <w:rFonts w:ascii="Times New Roman" w:hAnsi="Times New Roman" w:cs="Times New Roman"/>
          <w:sz w:val="20"/>
          <w:szCs w:val="20"/>
          <w:lang w:val="en-US"/>
        </w:rPr>
        <w:t xml:space="preserve">group of </w:t>
      </w:r>
      <w:r w:rsidR="006A6BF1" w:rsidRPr="00372F90">
        <w:rPr>
          <w:rFonts w:ascii="Times New Roman" w:hAnsi="Times New Roman" w:cs="Times New Roman"/>
          <w:sz w:val="20"/>
          <w:szCs w:val="20"/>
          <w:lang w:val="en-US"/>
        </w:rPr>
        <w:t>helminths</w:t>
      </w:r>
      <w:r w:rsidRPr="00372F90">
        <w:rPr>
          <w:rFonts w:ascii="Times New Roman" w:hAnsi="Times New Roman" w:cs="Times New Roman"/>
          <w:sz w:val="20"/>
          <w:szCs w:val="20"/>
          <w:lang w:val="en-US"/>
        </w:rPr>
        <w:t xml:space="preserve">. </w:t>
      </w:r>
      <w:r w:rsidR="00662A79" w:rsidRPr="00372F90">
        <w:rPr>
          <w:rFonts w:ascii="Times New Roman" w:hAnsi="Times New Roman" w:cs="Times New Roman"/>
          <w:sz w:val="20"/>
          <w:szCs w:val="20"/>
          <w:lang w:val="en-US"/>
        </w:rPr>
        <w:t>While,</w:t>
      </w:r>
      <w:r w:rsidR="006A6BF1" w:rsidRPr="00372F90">
        <w:rPr>
          <w:rFonts w:ascii="Times New Roman" w:hAnsi="Times New Roman"/>
          <w:sz w:val="20"/>
          <w:szCs w:val="20"/>
          <w:lang w:val="en-US"/>
        </w:rPr>
        <w:t xml:space="preserve"> </w:t>
      </w:r>
      <w:r w:rsidR="006A6BF1" w:rsidRPr="00372F90">
        <w:rPr>
          <w:rFonts w:ascii="Times New Roman" w:hAnsi="Times New Roman"/>
          <w:i/>
          <w:iCs/>
          <w:sz w:val="20"/>
          <w:szCs w:val="20"/>
          <w:lang w:val="en-US"/>
        </w:rPr>
        <w:t>Ostertagia</w:t>
      </w:r>
      <w:r w:rsidR="006A6BF1" w:rsidRPr="00372F90">
        <w:rPr>
          <w:rFonts w:ascii="Times New Roman" w:hAnsi="Times New Roman"/>
          <w:sz w:val="20"/>
          <w:szCs w:val="20"/>
          <w:lang w:val="en-US"/>
        </w:rPr>
        <w:t xml:space="preserve"> sp</w:t>
      </w:r>
      <w:r w:rsidR="003A0CB2" w:rsidRPr="00372F90">
        <w:rPr>
          <w:rFonts w:ascii="Times New Roman" w:hAnsi="Times New Roman"/>
          <w:sz w:val="20"/>
          <w:szCs w:val="20"/>
          <w:lang w:val="en-US"/>
        </w:rPr>
        <w:t>p</w:t>
      </w:r>
      <w:r w:rsidR="006A6BF1" w:rsidRPr="00372F90">
        <w:rPr>
          <w:rFonts w:ascii="Times New Roman" w:hAnsi="Times New Roman"/>
          <w:sz w:val="20"/>
          <w:szCs w:val="20"/>
          <w:lang w:val="en-US"/>
        </w:rPr>
        <w:t xml:space="preserve"> (9</w:t>
      </w:r>
      <w:r w:rsidR="00626591" w:rsidRPr="00372F90">
        <w:rPr>
          <w:rFonts w:ascii="Times New Roman" w:hAnsi="Times New Roman"/>
          <w:sz w:val="20"/>
          <w:szCs w:val="20"/>
          <w:lang w:val="en-US"/>
        </w:rPr>
        <w:t>.</w:t>
      </w:r>
      <w:r w:rsidR="006A6BF1" w:rsidRPr="00372F90">
        <w:rPr>
          <w:rFonts w:ascii="Times New Roman" w:hAnsi="Times New Roman"/>
          <w:sz w:val="20"/>
          <w:szCs w:val="20"/>
          <w:lang w:val="en-US"/>
        </w:rPr>
        <w:t>38%</w:t>
      </w:r>
      <w:r w:rsidR="00662A79" w:rsidRPr="00372F90">
        <w:rPr>
          <w:rFonts w:ascii="Times New Roman" w:hAnsi="Times New Roman"/>
          <w:sz w:val="20"/>
          <w:szCs w:val="20"/>
          <w:lang w:val="en-US"/>
        </w:rPr>
        <w:t xml:space="preserve"> ± 2.98 </w:t>
      </w:r>
      <w:r w:rsidR="006B5433" w:rsidRPr="00372F90">
        <w:rPr>
          <w:rFonts w:ascii="Times New Roman" w:hAnsi="Times New Roman"/>
          <w:sz w:val="20"/>
          <w:szCs w:val="20"/>
          <w:lang w:val="en-US"/>
        </w:rPr>
        <w:t>%)</w:t>
      </w:r>
      <w:r w:rsidR="00662A79" w:rsidRPr="00372F90">
        <w:rPr>
          <w:rFonts w:ascii="Times New Roman" w:hAnsi="Times New Roman"/>
          <w:sz w:val="20"/>
          <w:szCs w:val="20"/>
          <w:lang w:val="en-US"/>
        </w:rPr>
        <w:t xml:space="preserve">, </w:t>
      </w:r>
      <w:r w:rsidR="00662A79" w:rsidRPr="00372F90">
        <w:rPr>
          <w:rFonts w:ascii="Times New Roman" w:hAnsi="Times New Roman"/>
          <w:i/>
          <w:iCs/>
          <w:sz w:val="20"/>
          <w:szCs w:val="20"/>
          <w:lang w:val="en-US"/>
        </w:rPr>
        <w:t>Haemonchus</w:t>
      </w:r>
      <w:r w:rsidR="00662A79" w:rsidRPr="00372F90">
        <w:rPr>
          <w:rFonts w:ascii="Times New Roman" w:hAnsi="Times New Roman"/>
          <w:sz w:val="20"/>
          <w:szCs w:val="20"/>
          <w:lang w:val="en-US"/>
        </w:rPr>
        <w:t xml:space="preserve"> spp (12.50 ± 3.38 %) and </w:t>
      </w:r>
      <w:r w:rsidR="00662A79" w:rsidRPr="00372F90">
        <w:rPr>
          <w:rFonts w:ascii="Times New Roman" w:hAnsi="Times New Roman"/>
          <w:i/>
          <w:iCs/>
          <w:sz w:val="20"/>
          <w:szCs w:val="20"/>
          <w:lang w:val="en-US"/>
        </w:rPr>
        <w:t>Dicrocoelium</w:t>
      </w:r>
      <w:r w:rsidR="00662A79" w:rsidRPr="00372F90">
        <w:rPr>
          <w:rFonts w:ascii="Times New Roman" w:hAnsi="Times New Roman"/>
          <w:sz w:val="20"/>
          <w:szCs w:val="20"/>
          <w:lang w:val="en-US"/>
        </w:rPr>
        <w:t xml:space="preserve"> spp </w:t>
      </w:r>
      <w:r w:rsidR="006B5433" w:rsidRPr="00372F90">
        <w:rPr>
          <w:rFonts w:ascii="Times New Roman" w:hAnsi="Times New Roman"/>
          <w:sz w:val="20"/>
          <w:szCs w:val="20"/>
          <w:lang w:val="en-US"/>
        </w:rPr>
        <w:t>(13.54</w:t>
      </w:r>
      <w:r w:rsidR="00662A79" w:rsidRPr="00372F90">
        <w:rPr>
          <w:rFonts w:ascii="Times New Roman" w:hAnsi="Times New Roman"/>
          <w:sz w:val="20"/>
          <w:szCs w:val="20"/>
          <w:lang w:val="en-US"/>
        </w:rPr>
        <w:t xml:space="preserve"> ± 3.49 %) were the le</w:t>
      </w:r>
      <w:r w:rsidR="00032EFC" w:rsidRPr="00372F90">
        <w:rPr>
          <w:rFonts w:ascii="Times New Roman" w:hAnsi="Times New Roman"/>
          <w:sz w:val="20"/>
          <w:szCs w:val="20"/>
          <w:lang w:val="en-US"/>
        </w:rPr>
        <w:t>ast</w:t>
      </w:r>
      <w:r w:rsidR="00662A79" w:rsidRPr="00372F90">
        <w:rPr>
          <w:rFonts w:ascii="Times New Roman" w:hAnsi="Times New Roman"/>
          <w:sz w:val="20"/>
          <w:szCs w:val="20"/>
          <w:lang w:val="en-US"/>
        </w:rPr>
        <w:t xml:space="preserve"> identified species in this group.  </w:t>
      </w:r>
      <w:r w:rsidR="00721C50" w:rsidRPr="00372F90">
        <w:rPr>
          <w:rFonts w:ascii="Times New Roman" w:hAnsi="Times New Roman"/>
          <w:sz w:val="20"/>
          <w:szCs w:val="20"/>
          <w:lang w:val="en-US"/>
        </w:rPr>
        <w:t>Three (03) protozoa speries</w:t>
      </w:r>
      <w:r w:rsidR="00A54872" w:rsidRPr="00372F90">
        <w:rPr>
          <w:rFonts w:ascii="Times New Roman" w:hAnsi="Times New Roman"/>
          <w:sz w:val="20"/>
          <w:szCs w:val="20"/>
          <w:lang w:val="en-US"/>
        </w:rPr>
        <w:t xml:space="preserve"> </w:t>
      </w:r>
      <w:r w:rsidR="006B5433" w:rsidRPr="00372F90">
        <w:rPr>
          <w:rFonts w:ascii="Times New Roman" w:hAnsi="Times New Roman"/>
          <w:sz w:val="20"/>
          <w:szCs w:val="20"/>
          <w:lang w:val="en-US"/>
        </w:rPr>
        <w:t>namely:</w:t>
      </w:r>
      <w:r w:rsidR="001C2398" w:rsidRPr="00372F90">
        <w:rPr>
          <w:rFonts w:ascii="Times New Roman" w:hAnsi="Times New Roman"/>
          <w:sz w:val="20"/>
          <w:szCs w:val="20"/>
          <w:lang w:val="en-US"/>
        </w:rPr>
        <w:t xml:space="preserve"> </w:t>
      </w:r>
      <w:r w:rsidR="001C2398" w:rsidRPr="00372F90">
        <w:rPr>
          <w:rFonts w:ascii="Times New Roman" w:hAnsi="Times New Roman" w:cs="SimSun"/>
          <w:i/>
          <w:sz w:val="20"/>
          <w:szCs w:val="20"/>
          <w:lang w:val="en-US"/>
        </w:rPr>
        <w:t xml:space="preserve">Eimeria </w:t>
      </w:r>
      <w:r w:rsidR="001C2398" w:rsidRPr="00372F90">
        <w:rPr>
          <w:rFonts w:ascii="Times New Roman" w:hAnsi="Times New Roman" w:cs="SimSun"/>
          <w:sz w:val="20"/>
          <w:szCs w:val="20"/>
          <w:lang w:val="en-US"/>
        </w:rPr>
        <w:t>sp</w:t>
      </w:r>
      <w:r w:rsidR="003A0CB2" w:rsidRPr="00372F90">
        <w:rPr>
          <w:rFonts w:ascii="Times New Roman" w:hAnsi="Times New Roman" w:cs="SimSun"/>
          <w:sz w:val="20"/>
          <w:szCs w:val="20"/>
          <w:lang w:val="en-US"/>
        </w:rPr>
        <w:t>p</w:t>
      </w:r>
      <w:r w:rsidR="001C2398" w:rsidRPr="00372F90">
        <w:rPr>
          <w:rFonts w:ascii="Times New Roman" w:hAnsi="Times New Roman" w:cs="SimSun"/>
          <w:sz w:val="20"/>
          <w:szCs w:val="20"/>
          <w:lang w:val="en-US"/>
        </w:rPr>
        <w:t xml:space="preserve"> (58</w:t>
      </w:r>
      <w:r w:rsidR="00CF087C" w:rsidRPr="00372F90">
        <w:rPr>
          <w:rFonts w:ascii="Times New Roman" w:hAnsi="Times New Roman" w:cs="SimSun"/>
          <w:sz w:val="20"/>
          <w:szCs w:val="20"/>
          <w:lang w:val="en-US"/>
        </w:rPr>
        <w:t>.</w:t>
      </w:r>
      <w:r w:rsidR="001C2398" w:rsidRPr="00372F90">
        <w:rPr>
          <w:rFonts w:ascii="Times New Roman" w:hAnsi="Times New Roman" w:cs="SimSun"/>
          <w:sz w:val="20"/>
          <w:szCs w:val="20"/>
          <w:lang w:val="en-US"/>
        </w:rPr>
        <w:t xml:space="preserve">33 </w:t>
      </w:r>
      <w:r w:rsidR="001C2398" w:rsidRPr="00372F90">
        <w:rPr>
          <w:rFonts w:ascii="Times New Roman" w:hAnsi="Times New Roman"/>
          <w:sz w:val="20"/>
          <w:szCs w:val="20"/>
          <w:lang w:val="en-US"/>
        </w:rPr>
        <w:t>± 5</w:t>
      </w:r>
      <w:r w:rsidR="00CF087C" w:rsidRPr="00372F90">
        <w:rPr>
          <w:rFonts w:ascii="Times New Roman" w:hAnsi="Times New Roman"/>
          <w:sz w:val="20"/>
          <w:szCs w:val="20"/>
          <w:lang w:val="en-US"/>
        </w:rPr>
        <w:t>.</w:t>
      </w:r>
      <w:r w:rsidR="001C2398" w:rsidRPr="00372F90">
        <w:rPr>
          <w:rFonts w:ascii="Times New Roman" w:hAnsi="Times New Roman"/>
          <w:sz w:val="20"/>
          <w:szCs w:val="20"/>
          <w:lang w:val="en-US"/>
        </w:rPr>
        <w:t>03</w:t>
      </w:r>
      <w:r w:rsidR="001C2398" w:rsidRPr="00372F90">
        <w:rPr>
          <w:rFonts w:ascii="Times New Roman" w:hAnsi="Times New Roman" w:cs="SimSun"/>
          <w:sz w:val="20"/>
          <w:szCs w:val="20"/>
          <w:lang w:val="en-US"/>
        </w:rPr>
        <w:t>%)</w:t>
      </w:r>
      <w:r w:rsidR="00A54872" w:rsidRPr="00372F90">
        <w:rPr>
          <w:rFonts w:ascii="Times New Roman" w:hAnsi="Times New Roman" w:cs="SimSun"/>
          <w:sz w:val="20"/>
          <w:szCs w:val="20"/>
          <w:lang w:val="en-US"/>
        </w:rPr>
        <w:t xml:space="preserve">, </w:t>
      </w:r>
      <w:r w:rsidR="00A54872" w:rsidRPr="00372F90">
        <w:rPr>
          <w:rFonts w:ascii="Times New Roman" w:hAnsi="Times New Roman" w:cs="SimSun"/>
          <w:i/>
          <w:sz w:val="20"/>
          <w:szCs w:val="20"/>
          <w:lang w:val="en-US"/>
        </w:rPr>
        <w:t xml:space="preserve">Entamoeba </w:t>
      </w:r>
      <w:r w:rsidR="00A54872" w:rsidRPr="00372F90">
        <w:rPr>
          <w:rFonts w:ascii="Times New Roman" w:hAnsi="Times New Roman" w:cs="SimSun"/>
          <w:sz w:val="20"/>
          <w:szCs w:val="20"/>
          <w:lang w:val="en-US"/>
        </w:rPr>
        <w:t xml:space="preserve">spp (38.54 </w:t>
      </w:r>
      <w:r w:rsidR="00A54872" w:rsidRPr="00372F90">
        <w:rPr>
          <w:rFonts w:ascii="Times New Roman" w:hAnsi="Times New Roman"/>
          <w:sz w:val="20"/>
          <w:szCs w:val="20"/>
          <w:lang w:val="en-US"/>
        </w:rPr>
        <w:t>±</w:t>
      </w:r>
      <w:r w:rsidR="00A54872" w:rsidRPr="00372F90">
        <w:rPr>
          <w:rFonts w:ascii="Times New Roman" w:hAnsi="Times New Roman" w:cs="SimSun"/>
          <w:sz w:val="20"/>
          <w:szCs w:val="20"/>
          <w:lang w:val="en-US"/>
        </w:rPr>
        <w:t xml:space="preserve"> 4.96%) and </w:t>
      </w:r>
      <w:r w:rsidR="001C2398" w:rsidRPr="00372F90">
        <w:rPr>
          <w:rFonts w:ascii="Times New Roman" w:hAnsi="Times New Roman" w:cs="SimSun"/>
          <w:i/>
          <w:sz w:val="20"/>
          <w:szCs w:val="20"/>
          <w:lang w:val="en-US"/>
        </w:rPr>
        <w:t xml:space="preserve">Cryptosporidium </w:t>
      </w:r>
      <w:r w:rsidR="001C2398" w:rsidRPr="00372F90">
        <w:rPr>
          <w:rFonts w:ascii="Times New Roman" w:hAnsi="Times New Roman" w:cs="SimSun"/>
          <w:sz w:val="20"/>
          <w:szCs w:val="20"/>
          <w:lang w:val="en-US"/>
        </w:rPr>
        <w:t>sp</w:t>
      </w:r>
      <w:r w:rsidR="003A0CB2" w:rsidRPr="00372F90">
        <w:rPr>
          <w:rFonts w:ascii="Times New Roman" w:hAnsi="Times New Roman" w:cs="SimSun"/>
          <w:sz w:val="20"/>
          <w:szCs w:val="20"/>
          <w:lang w:val="en-US"/>
        </w:rPr>
        <w:t>p</w:t>
      </w:r>
      <w:r w:rsidR="001C2398" w:rsidRPr="00372F90">
        <w:rPr>
          <w:rFonts w:ascii="Times New Roman" w:hAnsi="Times New Roman" w:cs="SimSun"/>
          <w:sz w:val="20"/>
          <w:szCs w:val="20"/>
          <w:lang w:val="en-US"/>
        </w:rPr>
        <w:t xml:space="preserve"> (3</w:t>
      </w:r>
      <w:r w:rsidR="00011D88" w:rsidRPr="00372F90">
        <w:rPr>
          <w:rFonts w:ascii="Times New Roman" w:hAnsi="Times New Roman" w:cs="SimSun"/>
          <w:sz w:val="20"/>
          <w:szCs w:val="20"/>
          <w:lang w:val="en-US"/>
        </w:rPr>
        <w:t>.</w:t>
      </w:r>
      <w:r w:rsidR="001C2398" w:rsidRPr="00372F90">
        <w:rPr>
          <w:rFonts w:ascii="Times New Roman" w:hAnsi="Times New Roman" w:cs="SimSun"/>
          <w:sz w:val="20"/>
          <w:szCs w:val="20"/>
          <w:lang w:val="en-US"/>
        </w:rPr>
        <w:t xml:space="preserve">13 </w:t>
      </w:r>
      <w:r w:rsidR="001C2398" w:rsidRPr="00372F90">
        <w:rPr>
          <w:rFonts w:ascii="Times New Roman" w:hAnsi="Times New Roman"/>
          <w:sz w:val="20"/>
          <w:szCs w:val="20"/>
          <w:lang w:val="en-US"/>
        </w:rPr>
        <w:t>± 1</w:t>
      </w:r>
      <w:r w:rsidR="00CF087C" w:rsidRPr="00372F90">
        <w:rPr>
          <w:rFonts w:ascii="Times New Roman" w:hAnsi="Times New Roman"/>
          <w:sz w:val="20"/>
          <w:szCs w:val="20"/>
          <w:lang w:val="en-US"/>
        </w:rPr>
        <w:t>.</w:t>
      </w:r>
      <w:r w:rsidR="001C2398" w:rsidRPr="00372F90">
        <w:rPr>
          <w:rFonts w:ascii="Times New Roman" w:hAnsi="Times New Roman"/>
          <w:sz w:val="20"/>
          <w:szCs w:val="20"/>
          <w:lang w:val="en-US"/>
        </w:rPr>
        <w:t>78</w:t>
      </w:r>
      <w:r w:rsidR="001C2398" w:rsidRPr="00372F90">
        <w:rPr>
          <w:rFonts w:ascii="Times New Roman" w:hAnsi="Times New Roman" w:cs="SimSun"/>
          <w:sz w:val="20"/>
          <w:szCs w:val="20"/>
          <w:lang w:val="en-US"/>
        </w:rPr>
        <w:t>%)</w:t>
      </w:r>
      <w:r w:rsidR="00A54872" w:rsidRPr="00372F90">
        <w:rPr>
          <w:rFonts w:ascii="Times New Roman" w:hAnsi="Times New Roman" w:cs="SimSun"/>
          <w:sz w:val="20"/>
          <w:szCs w:val="20"/>
          <w:lang w:val="en-US"/>
        </w:rPr>
        <w:t xml:space="preserve"> were observed. </w:t>
      </w:r>
      <w:r w:rsidR="000754E4" w:rsidRPr="00372F90">
        <w:rPr>
          <w:rFonts w:ascii="Times New Roman" w:hAnsi="Times New Roman" w:cs="SimSun"/>
          <w:sz w:val="20"/>
          <w:szCs w:val="20"/>
          <w:lang w:val="en-US"/>
        </w:rPr>
        <w:t xml:space="preserve">In total 283 parasites were </w:t>
      </w:r>
      <w:r w:rsidR="00513F0C" w:rsidRPr="00372F90">
        <w:rPr>
          <w:rFonts w:ascii="Times New Roman" w:hAnsi="Times New Roman" w:cs="SimSun"/>
          <w:sz w:val="20"/>
          <w:szCs w:val="20"/>
          <w:lang w:val="en-US"/>
        </w:rPr>
        <w:t>count</w:t>
      </w:r>
      <w:r w:rsidR="00D30706" w:rsidRPr="00372F90">
        <w:rPr>
          <w:rFonts w:ascii="Times New Roman" w:hAnsi="Times New Roman" w:cs="SimSun"/>
          <w:sz w:val="20"/>
          <w:szCs w:val="20"/>
          <w:lang w:val="en-US"/>
        </w:rPr>
        <w:t>ed in the goup</w:t>
      </w:r>
      <w:r w:rsidR="00614CD3" w:rsidRPr="00372F90">
        <w:rPr>
          <w:rFonts w:ascii="Times New Roman" w:hAnsi="Times New Roman" w:cs="SimSun"/>
          <w:sz w:val="20"/>
          <w:szCs w:val="20"/>
          <w:lang w:val="en-US"/>
        </w:rPr>
        <w:t xml:space="preserve"> of nemathelminth,</w:t>
      </w:r>
      <w:r w:rsidR="00D30706" w:rsidRPr="00372F90">
        <w:rPr>
          <w:rFonts w:ascii="Times New Roman" w:hAnsi="Times New Roman" w:cs="SimSun"/>
          <w:sz w:val="20"/>
          <w:szCs w:val="20"/>
          <w:lang w:val="en-US"/>
        </w:rPr>
        <w:t xml:space="preserve"> 87 in the group</w:t>
      </w:r>
      <w:r w:rsidR="00614CD3" w:rsidRPr="00372F90">
        <w:rPr>
          <w:rFonts w:ascii="Times New Roman" w:hAnsi="Times New Roman" w:cs="SimSun"/>
          <w:sz w:val="20"/>
          <w:szCs w:val="20"/>
          <w:lang w:val="en-US"/>
        </w:rPr>
        <w:t xml:space="preserve"> of plathelminth </w:t>
      </w:r>
      <w:r w:rsidR="00D30706" w:rsidRPr="00372F90">
        <w:rPr>
          <w:rFonts w:ascii="Times New Roman" w:hAnsi="Times New Roman" w:cs="SimSun"/>
          <w:sz w:val="20"/>
          <w:szCs w:val="20"/>
          <w:lang w:val="en-US"/>
        </w:rPr>
        <w:t>and 96 in th</w:t>
      </w:r>
      <w:r w:rsidRPr="00372F90">
        <w:rPr>
          <w:rFonts w:ascii="Times New Roman" w:hAnsi="Times New Roman" w:cs="SimSun"/>
          <w:sz w:val="20"/>
          <w:szCs w:val="20"/>
          <w:lang w:val="en-US"/>
        </w:rPr>
        <w:t>e group</w:t>
      </w:r>
      <w:r w:rsidR="00D30706" w:rsidRPr="00372F90">
        <w:rPr>
          <w:rFonts w:ascii="Times New Roman" w:hAnsi="Times New Roman" w:cs="SimSun"/>
          <w:sz w:val="20"/>
          <w:szCs w:val="20"/>
          <w:lang w:val="en-US"/>
        </w:rPr>
        <w:t xml:space="preserve"> of protozoa</w:t>
      </w:r>
      <w:r w:rsidR="00CD2BFC" w:rsidRPr="00372F90">
        <w:rPr>
          <w:rFonts w:ascii="Times New Roman" w:hAnsi="Times New Roman" w:cs="SimSun"/>
          <w:sz w:val="20"/>
          <w:szCs w:val="20"/>
          <w:lang w:val="en-US"/>
        </w:rPr>
        <w:t xml:space="preserve"> </w:t>
      </w:r>
      <w:r w:rsidR="00CD2BFC" w:rsidRPr="00372F90">
        <w:rPr>
          <w:rFonts w:ascii="Times New Roman" w:hAnsi="Times New Roman" w:cs="Times New Roman"/>
          <w:sz w:val="20"/>
          <w:szCs w:val="20"/>
          <w:lang w:val="en-US"/>
        </w:rPr>
        <w:t>(Table III)</w:t>
      </w:r>
      <w:r w:rsidR="00D30706" w:rsidRPr="00372F90">
        <w:rPr>
          <w:rFonts w:ascii="Times New Roman" w:hAnsi="Times New Roman" w:cs="SimSun"/>
          <w:sz w:val="20"/>
          <w:szCs w:val="20"/>
          <w:lang w:val="en-US"/>
        </w:rPr>
        <w:t>.</w:t>
      </w:r>
    </w:p>
    <w:p w14:paraId="011D1D75" w14:textId="028A5351" w:rsidR="00BA2B72" w:rsidRPr="00372F90" w:rsidRDefault="001A29D3"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b/>
          <w:bCs/>
          <w:sz w:val="20"/>
          <w:szCs w:val="20"/>
          <w:lang w:val="en-US"/>
        </w:rPr>
        <w:t xml:space="preserve"> </w:t>
      </w:r>
      <w:r w:rsidR="00A10486" w:rsidRPr="00372F90">
        <w:rPr>
          <w:rFonts w:ascii="Times New Roman" w:hAnsi="Times New Roman" w:cs="Times New Roman"/>
          <w:b/>
          <w:bCs/>
          <w:sz w:val="20"/>
          <w:szCs w:val="20"/>
          <w:lang w:val="en-US"/>
        </w:rPr>
        <w:t>Table</w:t>
      </w:r>
      <w:r w:rsidR="00C9265B" w:rsidRPr="00372F90">
        <w:rPr>
          <w:rFonts w:ascii="Times New Roman" w:hAnsi="Times New Roman" w:cs="Times New Roman"/>
          <w:b/>
          <w:bCs/>
          <w:sz w:val="20"/>
          <w:szCs w:val="20"/>
          <w:lang w:val="en-US"/>
        </w:rPr>
        <w:t xml:space="preserve"> </w:t>
      </w:r>
      <w:r w:rsidR="006B5433" w:rsidRPr="00372F90">
        <w:rPr>
          <w:rFonts w:ascii="Times New Roman" w:hAnsi="Times New Roman" w:cs="Times New Roman"/>
          <w:b/>
          <w:bCs/>
          <w:sz w:val="20"/>
          <w:szCs w:val="20"/>
          <w:lang w:val="en-US"/>
        </w:rPr>
        <w:t>III</w:t>
      </w:r>
      <w:r w:rsidR="006B5433" w:rsidRPr="00372F90">
        <w:rPr>
          <w:rFonts w:ascii="Times New Roman" w:hAnsi="Times New Roman" w:cs="Times New Roman"/>
          <w:sz w:val="20"/>
          <w:szCs w:val="20"/>
          <w:lang w:val="en-US"/>
        </w:rPr>
        <w:t>:</w:t>
      </w:r>
      <w:r w:rsidR="00A10486" w:rsidRPr="00372F90">
        <w:rPr>
          <w:rFonts w:ascii="Times New Roman" w:hAnsi="Times New Roman" w:cs="Times New Roman"/>
          <w:sz w:val="20"/>
          <w:szCs w:val="20"/>
          <w:lang w:val="en-US"/>
        </w:rPr>
        <w:t xml:space="preserve"> Diversity of parasite species</w:t>
      </w:r>
      <w:r w:rsidR="00C430D4" w:rsidRPr="00372F90">
        <w:rPr>
          <w:rFonts w:ascii="Times New Roman" w:hAnsi="Times New Roman" w:cs="Times New Roman"/>
          <w:sz w:val="20"/>
          <w:szCs w:val="20"/>
          <w:lang w:val="en-US"/>
        </w:rPr>
        <w:t xml:space="preserve"> identified </w:t>
      </w:r>
      <w:r w:rsidR="00A10486" w:rsidRPr="00372F90">
        <w:rPr>
          <w:rFonts w:ascii="Times New Roman" w:hAnsi="Times New Roman" w:cs="Times New Roman"/>
          <w:sz w:val="20"/>
          <w:szCs w:val="20"/>
          <w:lang w:val="en-US"/>
        </w:rPr>
        <w:t>in small ruminants.</w:t>
      </w:r>
    </w:p>
    <w:tbl>
      <w:tblPr>
        <w:tblStyle w:val="Grilledutableau"/>
        <w:tblW w:w="0" w:type="auto"/>
        <w:tblLook w:val="04A0" w:firstRow="1" w:lastRow="0" w:firstColumn="1" w:lastColumn="0" w:noHBand="0" w:noVBand="1"/>
      </w:tblPr>
      <w:tblGrid>
        <w:gridCol w:w="2265"/>
        <w:gridCol w:w="2265"/>
        <w:gridCol w:w="2266"/>
        <w:gridCol w:w="2266"/>
      </w:tblGrid>
      <w:tr w:rsidR="00A10486" w:rsidRPr="00372F90" w14:paraId="6407C4E1" w14:textId="77777777" w:rsidTr="00A10486">
        <w:tc>
          <w:tcPr>
            <w:tcW w:w="2265" w:type="dxa"/>
          </w:tcPr>
          <w:p w14:paraId="56DF3EAE" w14:textId="64A872AD" w:rsidR="00A10486" w:rsidRPr="00372F90" w:rsidRDefault="00A10486" w:rsidP="00372F90">
            <w:pPr>
              <w:jc w:val="both"/>
              <w:rPr>
                <w:rFonts w:ascii="Times New Roman" w:hAnsi="Times New Roman" w:cs="Times New Roman"/>
                <w:sz w:val="20"/>
                <w:szCs w:val="20"/>
              </w:rPr>
            </w:pPr>
            <w:r w:rsidRPr="00372F90">
              <w:rPr>
                <w:rFonts w:ascii="Times New Roman" w:hAnsi="Times New Roman" w:cs="Times New Roman"/>
                <w:sz w:val="20"/>
                <w:szCs w:val="20"/>
                <w:lang w:val="en-US"/>
              </w:rPr>
              <w:t>Parasites group</w:t>
            </w:r>
          </w:p>
        </w:tc>
        <w:tc>
          <w:tcPr>
            <w:tcW w:w="2265" w:type="dxa"/>
          </w:tcPr>
          <w:p w14:paraId="4D7473CC" w14:textId="2D4450C2" w:rsidR="00A10486" w:rsidRPr="00372F90" w:rsidRDefault="00A10486" w:rsidP="00372F90">
            <w:pPr>
              <w:jc w:val="both"/>
              <w:rPr>
                <w:rFonts w:ascii="Times New Roman" w:hAnsi="Times New Roman" w:cs="Times New Roman"/>
                <w:sz w:val="20"/>
                <w:szCs w:val="20"/>
              </w:rPr>
            </w:pPr>
            <w:r w:rsidRPr="00372F90">
              <w:rPr>
                <w:rFonts w:ascii="Times New Roman" w:hAnsi="Times New Roman" w:cs="Times New Roman"/>
                <w:sz w:val="20"/>
                <w:szCs w:val="20"/>
                <w:lang w:val="en-US"/>
              </w:rPr>
              <w:t xml:space="preserve">Classes </w:t>
            </w:r>
          </w:p>
        </w:tc>
        <w:tc>
          <w:tcPr>
            <w:tcW w:w="2266" w:type="dxa"/>
          </w:tcPr>
          <w:p w14:paraId="078B4A1B" w14:textId="30DAEA42" w:rsidR="00A10486" w:rsidRPr="00372F90" w:rsidRDefault="00A10486" w:rsidP="00372F90">
            <w:pPr>
              <w:jc w:val="both"/>
              <w:rPr>
                <w:rFonts w:ascii="Times New Roman" w:hAnsi="Times New Roman" w:cs="Times New Roman"/>
                <w:sz w:val="20"/>
                <w:szCs w:val="20"/>
              </w:rPr>
            </w:pPr>
            <w:r w:rsidRPr="00372F90">
              <w:rPr>
                <w:rFonts w:ascii="Times New Roman" w:hAnsi="Times New Roman" w:cs="Times New Roman"/>
                <w:sz w:val="20"/>
                <w:szCs w:val="20"/>
                <w:lang w:val="en-US"/>
              </w:rPr>
              <w:t>Species</w:t>
            </w:r>
          </w:p>
        </w:tc>
        <w:tc>
          <w:tcPr>
            <w:tcW w:w="2266" w:type="dxa"/>
          </w:tcPr>
          <w:p w14:paraId="05A69DFE" w14:textId="6DE524AA" w:rsidR="00A10486" w:rsidRPr="00372F90" w:rsidRDefault="00A10486" w:rsidP="00372F90">
            <w:pPr>
              <w:jc w:val="both"/>
              <w:rPr>
                <w:rFonts w:ascii="Times New Roman" w:hAnsi="Times New Roman" w:cs="Times New Roman"/>
                <w:sz w:val="20"/>
                <w:szCs w:val="20"/>
              </w:rPr>
            </w:pPr>
            <w:r w:rsidRPr="00372F90">
              <w:rPr>
                <w:rFonts w:ascii="Times New Roman" w:hAnsi="Times New Roman" w:cs="Times New Roman"/>
                <w:sz w:val="20"/>
                <w:szCs w:val="20"/>
                <w:lang w:val="en-US"/>
              </w:rPr>
              <w:t>ni (</w:t>
            </w:r>
            <w:r w:rsidR="00D63D7A" w:rsidRPr="00372F90">
              <w:rPr>
                <w:rFonts w:ascii="Times New Roman" w:hAnsi="Times New Roman" w:cs="Times New Roman"/>
                <w:sz w:val="20"/>
                <w:szCs w:val="20"/>
                <w:lang w:val="en-US"/>
              </w:rPr>
              <w:t>pi</w:t>
            </w:r>
            <w:r w:rsidR="000754E4" w:rsidRPr="00372F90">
              <w:rPr>
                <w:rFonts w:ascii="Times New Roman" w:hAnsi="Times New Roman" w:cs="Times New Roman"/>
                <w:sz w:val="20"/>
                <w:szCs w:val="20"/>
                <w:lang w:val="en-US"/>
              </w:rPr>
              <w:t xml:space="preserve"> </w:t>
            </w:r>
            <w:r w:rsidRPr="00372F90">
              <w:rPr>
                <w:rFonts w:ascii="Times New Roman" w:hAnsi="Times New Roman"/>
                <w:sz w:val="20"/>
                <w:szCs w:val="20"/>
              </w:rPr>
              <w:t xml:space="preserve">± </w:t>
            </w:r>
            <w:r w:rsidRPr="00372F90">
              <w:rPr>
                <w:rFonts w:ascii="Times New Roman" w:hAnsi="Times New Roman" w:cs="SimSun"/>
                <w:sz w:val="20"/>
                <w:szCs w:val="20"/>
              </w:rPr>
              <w:t>SE)</w:t>
            </w:r>
          </w:p>
        </w:tc>
      </w:tr>
      <w:tr w:rsidR="002E53A5" w:rsidRPr="00372F90" w14:paraId="6B801193" w14:textId="77777777" w:rsidTr="006B5433">
        <w:tc>
          <w:tcPr>
            <w:tcW w:w="2265" w:type="dxa"/>
            <w:vMerge w:val="restart"/>
            <w:vAlign w:val="center"/>
          </w:tcPr>
          <w:p w14:paraId="1918E101" w14:textId="70336E93" w:rsidR="002E53A5" w:rsidRPr="00372F90" w:rsidRDefault="002E53A5" w:rsidP="006B5433">
            <w:pPr>
              <w:jc w:val="center"/>
              <w:rPr>
                <w:rFonts w:ascii="Times New Roman" w:hAnsi="Times New Roman" w:cs="Times New Roman"/>
                <w:sz w:val="20"/>
                <w:szCs w:val="20"/>
              </w:rPr>
            </w:pPr>
            <w:r w:rsidRPr="00372F90">
              <w:rPr>
                <w:rFonts w:ascii="Times New Roman" w:hAnsi="Times New Roman" w:cs="Times New Roman"/>
                <w:sz w:val="20"/>
                <w:szCs w:val="20"/>
              </w:rPr>
              <w:t>Nemathelminths</w:t>
            </w:r>
          </w:p>
        </w:tc>
        <w:tc>
          <w:tcPr>
            <w:tcW w:w="2265" w:type="dxa"/>
            <w:vMerge w:val="restart"/>
            <w:vAlign w:val="center"/>
          </w:tcPr>
          <w:p w14:paraId="6A7CA11A" w14:textId="003E21B6" w:rsidR="002E53A5" w:rsidRPr="00372F90" w:rsidRDefault="002E53A5" w:rsidP="006B5433">
            <w:pPr>
              <w:jc w:val="center"/>
              <w:rPr>
                <w:rFonts w:ascii="Times New Roman" w:hAnsi="Times New Roman" w:cs="Times New Roman"/>
                <w:sz w:val="20"/>
                <w:szCs w:val="20"/>
              </w:rPr>
            </w:pPr>
            <w:r w:rsidRPr="00372F90">
              <w:rPr>
                <w:rFonts w:ascii="Times New Roman" w:hAnsi="Times New Roman" w:cs="Times New Roman"/>
                <w:sz w:val="20"/>
                <w:szCs w:val="20"/>
              </w:rPr>
              <w:t>Nematod</w:t>
            </w:r>
            <w:r w:rsidR="00513F0C" w:rsidRPr="00372F90">
              <w:rPr>
                <w:rFonts w:ascii="Times New Roman" w:hAnsi="Times New Roman" w:cs="Times New Roman"/>
                <w:sz w:val="20"/>
                <w:szCs w:val="20"/>
              </w:rPr>
              <w:t>es</w:t>
            </w:r>
          </w:p>
        </w:tc>
        <w:tc>
          <w:tcPr>
            <w:tcW w:w="2266" w:type="dxa"/>
          </w:tcPr>
          <w:p w14:paraId="4A3D560F" w14:textId="6E0786FD"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i/>
                <w:sz w:val="20"/>
                <w:szCs w:val="20"/>
              </w:rPr>
              <w:t>Haemonchus</w:t>
            </w:r>
            <w:r w:rsidRPr="00372F90">
              <w:rPr>
                <w:rFonts w:ascii="Times New Roman" w:hAnsi="Times New Roman" w:cs="SimSun"/>
                <w:sz w:val="20"/>
                <w:szCs w:val="20"/>
              </w:rPr>
              <w:t xml:space="preserve"> sp</w:t>
            </w:r>
            <w:r w:rsidR="00CF087C" w:rsidRPr="00372F90">
              <w:rPr>
                <w:rFonts w:ascii="Times New Roman" w:hAnsi="Times New Roman" w:cs="SimSun"/>
                <w:sz w:val="20"/>
                <w:szCs w:val="20"/>
              </w:rPr>
              <w:t>p</w:t>
            </w:r>
          </w:p>
        </w:tc>
        <w:tc>
          <w:tcPr>
            <w:tcW w:w="2266" w:type="dxa"/>
          </w:tcPr>
          <w:p w14:paraId="2E1B61B4" w14:textId="03E0F92C"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sz w:val="20"/>
                <w:szCs w:val="20"/>
              </w:rPr>
              <w:t xml:space="preserve">12(12.50 </w:t>
            </w:r>
            <w:r w:rsidRPr="00372F90">
              <w:rPr>
                <w:rFonts w:ascii="Times New Roman" w:hAnsi="Times New Roman"/>
                <w:sz w:val="20"/>
                <w:szCs w:val="20"/>
              </w:rPr>
              <w:t>±</w:t>
            </w:r>
            <w:r w:rsidRPr="00372F90">
              <w:rPr>
                <w:rFonts w:ascii="Times New Roman" w:hAnsi="Times New Roman" w:cs="SimSun"/>
                <w:sz w:val="20"/>
                <w:szCs w:val="20"/>
              </w:rPr>
              <w:t xml:space="preserve"> 3.38%)</w:t>
            </w:r>
          </w:p>
        </w:tc>
      </w:tr>
      <w:tr w:rsidR="002E53A5" w:rsidRPr="00372F90" w14:paraId="092103F2" w14:textId="77777777" w:rsidTr="00A10486">
        <w:tc>
          <w:tcPr>
            <w:tcW w:w="2265" w:type="dxa"/>
            <w:vMerge/>
          </w:tcPr>
          <w:p w14:paraId="2B2F36C7" w14:textId="77777777" w:rsidR="002E53A5" w:rsidRPr="00372F90" w:rsidRDefault="002E53A5" w:rsidP="00372F90">
            <w:pPr>
              <w:jc w:val="both"/>
              <w:rPr>
                <w:rFonts w:ascii="Times New Roman" w:hAnsi="Times New Roman" w:cs="Times New Roman"/>
                <w:sz w:val="20"/>
                <w:szCs w:val="20"/>
              </w:rPr>
            </w:pPr>
          </w:p>
        </w:tc>
        <w:tc>
          <w:tcPr>
            <w:tcW w:w="2265" w:type="dxa"/>
            <w:vMerge/>
          </w:tcPr>
          <w:p w14:paraId="4D554C3B" w14:textId="77777777" w:rsidR="002E53A5" w:rsidRPr="00372F90" w:rsidRDefault="002E53A5" w:rsidP="00372F90">
            <w:pPr>
              <w:jc w:val="both"/>
              <w:rPr>
                <w:rFonts w:ascii="Times New Roman" w:hAnsi="Times New Roman" w:cs="Times New Roman"/>
                <w:sz w:val="20"/>
                <w:szCs w:val="20"/>
              </w:rPr>
            </w:pPr>
          </w:p>
        </w:tc>
        <w:tc>
          <w:tcPr>
            <w:tcW w:w="2266" w:type="dxa"/>
          </w:tcPr>
          <w:p w14:paraId="5C5A4867" w14:textId="72CCD433"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Trichostrongylus </w:t>
            </w:r>
            <w:r w:rsidRPr="00372F90">
              <w:rPr>
                <w:rFonts w:ascii="Times New Roman" w:hAnsi="Times New Roman" w:cs="SimSun"/>
                <w:sz w:val="20"/>
                <w:szCs w:val="20"/>
              </w:rPr>
              <w:t>s</w:t>
            </w:r>
            <w:r w:rsidR="00CF087C" w:rsidRPr="00372F90">
              <w:rPr>
                <w:rFonts w:ascii="Times New Roman" w:hAnsi="Times New Roman" w:cs="SimSun"/>
                <w:sz w:val="20"/>
                <w:szCs w:val="20"/>
              </w:rPr>
              <w:t>p</w:t>
            </w:r>
            <w:r w:rsidRPr="00372F90">
              <w:rPr>
                <w:rFonts w:ascii="Times New Roman" w:hAnsi="Times New Roman" w:cs="SimSun"/>
                <w:i/>
                <w:sz w:val="20"/>
                <w:szCs w:val="20"/>
              </w:rPr>
              <w:t>.</w:t>
            </w:r>
          </w:p>
        </w:tc>
        <w:tc>
          <w:tcPr>
            <w:tcW w:w="2266" w:type="dxa"/>
          </w:tcPr>
          <w:p w14:paraId="0E987083" w14:textId="68C3C866"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sz w:val="20"/>
                <w:szCs w:val="20"/>
              </w:rPr>
              <w:t xml:space="preserve">31(32.29 </w:t>
            </w:r>
            <w:r w:rsidRPr="00372F90">
              <w:rPr>
                <w:rFonts w:ascii="Times New Roman" w:hAnsi="Times New Roman"/>
                <w:sz w:val="20"/>
                <w:szCs w:val="20"/>
              </w:rPr>
              <w:t>±</w:t>
            </w:r>
            <w:r w:rsidRPr="00372F90">
              <w:rPr>
                <w:rFonts w:ascii="Times New Roman" w:hAnsi="Times New Roman" w:cs="SimSun"/>
                <w:sz w:val="20"/>
                <w:szCs w:val="20"/>
              </w:rPr>
              <w:t xml:space="preserve"> 4.77%)</w:t>
            </w:r>
          </w:p>
        </w:tc>
      </w:tr>
      <w:tr w:rsidR="002E53A5" w:rsidRPr="00372F90" w14:paraId="15363626" w14:textId="77777777" w:rsidTr="00A10486">
        <w:tc>
          <w:tcPr>
            <w:tcW w:w="2265" w:type="dxa"/>
            <w:vMerge/>
          </w:tcPr>
          <w:p w14:paraId="52A110C9" w14:textId="77777777" w:rsidR="002E53A5" w:rsidRPr="00372F90" w:rsidRDefault="002E53A5" w:rsidP="00372F90">
            <w:pPr>
              <w:jc w:val="both"/>
              <w:rPr>
                <w:rFonts w:ascii="Times New Roman" w:hAnsi="Times New Roman" w:cs="Times New Roman"/>
                <w:sz w:val="20"/>
                <w:szCs w:val="20"/>
              </w:rPr>
            </w:pPr>
          </w:p>
        </w:tc>
        <w:tc>
          <w:tcPr>
            <w:tcW w:w="2265" w:type="dxa"/>
            <w:vMerge/>
          </w:tcPr>
          <w:p w14:paraId="080DDFDE" w14:textId="77777777" w:rsidR="002E53A5" w:rsidRPr="00372F90" w:rsidRDefault="002E53A5" w:rsidP="00372F90">
            <w:pPr>
              <w:jc w:val="both"/>
              <w:rPr>
                <w:rFonts w:ascii="Times New Roman" w:hAnsi="Times New Roman" w:cs="Times New Roman"/>
                <w:sz w:val="20"/>
                <w:szCs w:val="20"/>
              </w:rPr>
            </w:pPr>
          </w:p>
        </w:tc>
        <w:tc>
          <w:tcPr>
            <w:tcW w:w="2266" w:type="dxa"/>
          </w:tcPr>
          <w:p w14:paraId="1751E9E5" w14:textId="073D57CB"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Ostertagia </w:t>
            </w:r>
            <w:r w:rsidRPr="00372F90">
              <w:rPr>
                <w:rFonts w:ascii="Times New Roman" w:hAnsi="Times New Roman" w:cs="SimSun"/>
                <w:sz w:val="20"/>
                <w:szCs w:val="20"/>
              </w:rPr>
              <w:t>sp</w:t>
            </w:r>
            <w:r w:rsidR="00CF087C" w:rsidRPr="00372F90">
              <w:rPr>
                <w:rFonts w:ascii="Times New Roman" w:hAnsi="Times New Roman" w:cs="SimSun"/>
                <w:sz w:val="20"/>
                <w:szCs w:val="20"/>
              </w:rPr>
              <w:t>p</w:t>
            </w:r>
          </w:p>
        </w:tc>
        <w:tc>
          <w:tcPr>
            <w:tcW w:w="2266" w:type="dxa"/>
          </w:tcPr>
          <w:p w14:paraId="3C86AA0B" w14:textId="39EBF2D5"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sz w:val="20"/>
                <w:szCs w:val="20"/>
              </w:rPr>
              <w:t xml:space="preserve">9(9.38 </w:t>
            </w:r>
            <w:r w:rsidRPr="00372F90">
              <w:rPr>
                <w:rFonts w:ascii="Times New Roman" w:hAnsi="Times New Roman"/>
                <w:sz w:val="20"/>
                <w:szCs w:val="20"/>
              </w:rPr>
              <w:t>±</w:t>
            </w:r>
            <w:r w:rsidRPr="00372F90">
              <w:rPr>
                <w:rFonts w:ascii="Times New Roman" w:hAnsi="Times New Roman" w:cs="SimSun"/>
                <w:sz w:val="20"/>
                <w:szCs w:val="20"/>
              </w:rPr>
              <w:t xml:space="preserve"> 2.98%)</w:t>
            </w:r>
          </w:p>
        </w:tc>
      </w:tr>
      <w:tr w:rsidR="002E53A5" w:rsidRPr="00372F90" w14:paraId="50134ACB" w14:textId="77777777" w:rsidTr="00A10486">
        <w:tc>
          <w:tcPr>
            <w:tcW w:w="2265" w:type="dxa"/>
            <w:vMerge/>
          </w:tcPr>
          <w:p w14:paraId="5BC81496" w14:textId="77777777" w:rsidR="002E53A5" w:rsidRPr="00372F90" w:rsidRDefault="002E53A5" w:rsidP="00372F90">
            <w:pPr>
              <w:jc w:val="both"/>
              <w:rPr>
                <w:rFonts w:ascii="Times New Roman" w:hAnsi="Times New Roman" w:cs="Times New Roman"/>
                <w:sz w:val="20"/>
                <w:szCs w:val="20"/>
              </w:rPr>
            </w:pPr>
          </w:p>
        </w:tc>
        <w:tc>
          <w:tcPr>
            <w:tcW w:w="2265" w:type="dxa"/>
            <w:vMerge/>
          </w:tcPr>
          <w:p w14:paraId="25CAB4F5" w14:textId="77777777" w:rsidR="002E53A5" w:rsidRPr="00372F90" w:rsidRDefault="002E53A5" w:rsidP="00372F90">
            <w:pPr>
              <w:jc w:val="both"/>
              <w:rPr>
                <w:rFonts w:ascii="Times New Roman" w:hAnsi="Times New Roman" w:cs="Times New Roman"/>
                <w:sz w:val="20"/>
                <w:szCs w:val="20"/>
              </w:rPr>
            </w:pPr>
          </w:p>
        </w:tc>
        <w:tc>
          <w:tcPr>
            <w:tcW w:w="2266" w:type="dxa"/>
          </w:tcPr>
          <w:p w14:paraId="6C8CD525" w14:textId="6E199E9E"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Cooperia </w:t>
            </w:r>
            <w:r w:rsidRPr="00372F90">
              <w:rPr>
                <w:rFonts w:ascii="Times New Roman" w:hAnsi="Times New Roman" w:cs="SimSun"/>
                <w:sz w:val="20"/>
                <w:szCs w:val="20"/>
              </w:rPr>
              <w:t>s</w:t>
            </w:r>
            <w:r w:rsidR="00CF087C" w:rsidRPr="00372F90">
              <w:rPr>
                <w:rFonts w:ascii="Times New Roman" w:hAnsi="Times New Roman" w:cs="SimSun"/>
                <w:sz w:val="20"/>
                <w:szCs w:val="20"/>
              </w:rPr>
              <w:t>pp</w:t>
            </w:r>
          </w:p>
        </w:tc>
        <w:tc>
          <w:tcPr>
            <w:tcW w:w="2266" w:type="dxa"/>
          </w:tcPr>
          <w:p w14:paraId="71D9EAD8" w14:textId="2BCF9FEF"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sz w:val="20"/>
                <w:szCs w:val="20"/>
              </w:rPr>
              <w:t xml:space="preserve">25(26.04 </w:t>
            </w:r>
            <w:r w:rsidRPr="00372F90">
              <w:rPr>
                <w:rFonts w:ascii="Times New Roman" w:hAnsi="Times New Roman"/>
                <w:sz w:val="20"/>
                <w:szCs w:val="20"/>
              </w:rPr>
              <w:t>± 4.48</w:t>
            </w:r>
            <w:r w:rsidRPr="00372F90">
              <w:rPr>
                <w:rFonts w:ascii="Times New Roman" w:hAnsi="Times New Roman" w:cs="SimSun"/>
                <w:sz w:val="20"/>
                <w:szCs w:val="20"/>
              </w:rPr>
              <w:t xml:space="preserve"> %)</w:t>
            </w:r>
          </w:p>
        </w:tc>
      </w:tr>
      <w:tr w:rsidR="002E53A5" w:rsidRPr="00372F90" w14:paraId="0D2F4AEE" w14:textId="77777777" w:rsidTr="00A10486">
        <w:tc>
          <w:tcPr>
            <w:tcW w:w="2265" w:type="dxa"/>
            <w:vMerge/>
          </w:tcPr>
          <w:p w14:paraId="0F291DFF" w14:textId="77777777" w:rsidR="002E53A5" w:rsidRPr="00372F90" w:rsidRDefault="002E53A5" w:rsidP="00372F90">
            <w:pPr>
              <w:jc w:val="both"/>
              <w:rPr>
                <w:rFonts w:ascii="Times New Roman" w:hAnsi="Times New Roman" w:cs="Times New Roman"/>
                <w:sz w:val="20"/>
                <w:szCs w:val="20"/>
              </w:rPr>
            </w:pPr>
          </w:p>
        </w:tc>
        <w:tc>
          <w:tcPr>
            <w:tcW w:w="2265" w:type="dxa"/>
            <w:vMerge/>
          </w:tcPr>
          <w:p w14:paraId="377087B8" w14:textId="77777777" w:rsidR="002E53A5" w:rsidRPr="00372F90" w:rsidRDefault="002E53A5" w:rsidP="00372F90">
            <w:pPr>
              <w:jc w:val="both"/>
              <w:rPr>
                <w:rFonts w:ascii="Times New Roman" w:hAnsi="Times New Roman" w:cs="Times New Roman"/>
                <w:sz w:val="20"/>
                <w:szCs w:val="20"/>
              </w:rPr>
            </w:pPr>
          </w:p>
        </w:tc>
        <w:tc>
          <w:tcPr>
            <w:tcW w:w="2266" w:type="dxa"/>
          </w:tcPr>
          <w:p w14:paraId="73136DA4" w14:textId="27384913"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Toxocara </w:t>
            </w:r>
            <w:r w:rsidRPr="00372F90">
              <w:rPr>
                <w:rFonts w:ascii="Times New Roman" w:hAnsi="Times New Roman" w:cs="SimSun"/>
                <w:sz w:val="20"/>
                <w:szCs w:val="20"/>
              </w:rPr>
              <w:t>sp</w:t>
            </w:r>
            <w:r w:rsidR="00CF087C" w:rsidRPr="00372F90">
              <w:rPr>
                <w:rFonts w:ascii="Times New Roman" w:hAnsi="Times New Roman" w:cs="SimSun"/>
                <w:sz w:val="20"/>
                <w:szCs w:val="20"/>
              </w:rPr>
              <w:t>p</w:t>
            </w:r>
          </w:p>
        </w:tc>
        <w:tc>
          <w:tcPr>
            <w:tcW w:w="2266" w:type="dxa"/>
          </w:tcPr>
          <w:p w14:paraId="4B621793" w14:textId="57376366"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sz w:val="20"/>
                <w:szCs w:val="20"/>
              </w:rPr>
              <w:t xml:space="preserve">80(83.33 </w:t>
            </w:r>
            <w:r w:rsidRPr="00372F90">
              <w:rPr>
                <w:rFonts w:ascii="Times New Roman" w:hAnsi="Times New Roman"/>
                <w:sz w:val="20"/>
                <w:szCs w:val="20"/>
              </w:rPr>
              <w:t>±</w:t>
            </w:r>
            <w:r w:rsidRPr="00372F90">
              <w:rPr>
                <w:rFonts w:ascii="Times New Roman" w:hAnsi="Times New Roman" w:cs="SimSun"/>
                <w:sz w:val="20"/>
                <w:szCs w:val="20"/>
              </w:rPr>
              <w:t xml:space="preserve"> 3.80%)</w:t>
            </w:r>
          </w:p>
        </w:tc>
      </w:tr>
      <w:tr w:rsidR="002E53A5" w:rsidRPr="00372F90" w14:paraId="60C37C10" w14:textId="77777777" w:rsidTr="00A10486">
        <w:tc>
          <w:tcPr>
            <w:tcW w:w="2265" w:type="dxa"/>
            <w:vMerge/>
          </w:tcPr>
          <w:p w14:paraId="6A5A4ED8" w14:textId="77777777" w:rsidR="002E53A5" w:rsidRPr="00372F90" w:rsidRDefault="002E53A5" w:rsidP="00372F90">
            <w:pPr>
              <w:jc w:val="both"/>
              <w:rPr>
                <w:rFonts w:ascii="Times New Roman" w:hAnsi="Times New Roman" w:cs="Times New Roman"/>
                <w:sz w:val="20"/>
                <w:szCs w:val="20"/>
              </w:rPr>
            </w:pPr>
          </w:p>
        </w:tc>
        <w:tc>
          <w:tcPr>
            <w:tcW w:w="2265" w:type="dxa"/>
            <w:vMerge/>
          </w:tcPr>
          <w:p w14:paraId="258FB220" w14:textId="77777777" w:rsidR="002E53A5" w:rsidRPr="00372F90" w:rsidRDefault="002E53A5" w:rsidP="00372F90">
            <w:pPr>
              <w:jc w:val="both"/>
              <w:rPr>
                <w:rFonts w:ascii="Times New Roman" w:hAnsi="Times New Roman" w:cs="Times New Roman"/>
                <w:sz w:val="20"/>
                <w:szCs w:val="20"/>
              </w:rPr>
            </w:pPr>
          </w:p>
        </w:tc>
        <w:tc>
          <w:tcPr>
            <w:tcW w:w="2266" w:type="dxa"/>
          </w:tcPr>
          <w:p w14:paraId="14B1408E" w14:textId="0F8E1D2E"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Chabertia </w:t>
            </w:r>
            <w:r w:rsidRPr="00372F90">
              <w:rPr>
                <w:rFonts w:ascii="Times New Roman" w:hAnsi="Times New Roman" w:cs="SimSun"/>
                <w:sz w:val="20"/>
                <w:szCs w:val="20"/>
              </w:rPr>
              <w:t>sp</w:t>
            </w:r>
            <w:r w:rsidR="00CF087C" w:rsidRPr="00372F90">
              <w:rPr>
                <w:rFonts w:ascii="Times New Roman" w:hAnsi="Times New Roman" w:cs="SimSun"/>
                <w:sz w:val="20"/>
                <w:szCs w:val="20"/>
              </w:rPr>
              <w:t>p</w:t>
            </w:r>
          </w:p>
        </w:tc>
        <w:tc>
          <w:tcPr>
            <w:tcW w:w="2266" w:type="dxa"/>
          </w:tcPr>
          <w:p w14:paraId="6F0653A3" w14:textId="02ED1627"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sz w:val="20"/>
                <w:szCs w:val="20"/>
              </w:rPr>
              <w:t xml:space="preserve">24(25.00 </w:t>
            </w:r>
            <w:r w:rsidRPr="00372F90">
              <w:rPr>
                <w:rFonts w:ascii="Times New Roman" w:hAnsi="Times New Roman"/>
                <w:sz w:val="20"/>
                <w:szCs w:val="20"/>
              </w:rPr>
              <w:t>±</w:t>
            </w:r>
            <w:r w:rsidRPr="00372F90">
              <w:rPr>
                <w:rFonts w:ascii="Times New Roman" w:hAnsi="Times New Roman" w:cs="SimSun"/>
                <w:sz w:val="20"/>
                <w:szCs w:val="20"/>
              </w:rPr>
              <w:t xml:space="preserve"> 4.42%)</w:t>
            </w:r>
          </w:p>
        </w:tc>
      </w:tr>
      <w:tr w:rsidR="002E53A5" w:rsidRPr="00372F90" w14:paraId="4293AE35" w14:textId="77777777" w:rsidTr="00A10486">
        <w:tc>
          <w:tcPr>
            <w:tcW w:w="2265" w:type="dxa"/>
            <w:vMerge/>
          </w:tcPr>
          <w:p w14:paraId="467B68B9" w14:textId="77777777" w:rsidR="002E53A5" w:rsidRPr="00372F90" w:rsidRDefault="002E53A5" w:rsidP="00372F90">
            <w:pPr>
              <w:jc w:val="both"/>
              <w:rPr>
                <w:rFonts w:ascii="Times New Roman" w:hAnsi="Times New Roman" w:cs="Times New Roman"/>
                <w:sz w:val="20"/>
                <w:szCs w:val="20"/>
              </w:rPr>
            </w:pPr>
          </w:p>
        </w:tc>
        <w:tc>
          <w:tcPr>
            <w:tcW w:w="2265" w:type="dxa"/>
            <w:vMerge/>
          </w:tcPr>
          <w:p w14:paraId="076D652A" w14:textId="77777777" w:rsidR="002E53A5" w:rsidRPr="00372F90" w:rsidRDefault="002E53A5" w:rsidP="00372F90">
            <w:pPr>
              <w:jc w:val="both"/>
              <w:rPr>
                <w:rFonts w:ascii="Times New Roman" w:hAnsi="Times New Roman" w:cs="Times New Roman"/>
                <w:sz w:val="20"/>
                <w:szCs w:val="20"/>
              </w:rPr>
            </w:pPr>
          </w:p>
        </w:tc>
        <w:tc>
          <w:tcPr>
            <w:tcW w:w="2266" w:type="dxa"/>
          </w:tcPr>
          <w:p w14:paraId="0ACEBB93" w14:textId="25E33A7E"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Trichuris </w:t>
            </w:r>
            <w:r w:rsidRPr="00372F90">
              <w:rPr>
                <w:rFonts w:ascii="Times New Roman" w:hAnsi="Times New Roman" w:cs="SimSun"/>
                <w:sz w:val="20"/>
                <w:szCs w:val="20"/>
              </w:rPr>
              <w:t>sp</w:t>
            </w:r>
            <w:r w:rsidR="00CF087C" w:rsidRPr="00372F90">
              <w:rPr>
                <w:rFonts w:ascii="Times New Roman" w:hAnsi="Times New Roman" w:cs="SimSun"/>
                <w:sz w:val="20"/>
                <w:szCs w:val="20"/>
              </w:rPr>
              <w:t>p</w:t>
            </w:r>
          </w:p>
        </w:tc>
        <w:tc>
          <w:tcPr>
            <w:tcW w:w="2266" w:type="dxa"/>
          </w:tcPr>
          <w:p w14:paraId="37FEBC89" w14:textId="5C777E54"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sz w:val="20"/>
                <w:szCs w:val="20"/>
              </w:rPr>
              <w:t xml:space="preserve">13(13.54 </w:t>
            </w:r>
            <w:r w:rsidRPr="00372F90">
              <w:rPr>
                <w:rFonts w:ascii="Times New Roman" w:hAnsi="Times New Roman"/>
                <w:sz w:val="20"/>
                <w:szCs w:val="20"/>
              </w:rPr>
              <w:t>±</w:t>
            </w:r>
            <w:r w:rsidRPr="00372F90">
              <w:rPr>
                <w:rFonts w:ascii="Times New Roman" w:hAnsi="Times New Roman" w:cs="SimSun"/>
                <w:sz w:val="20"/>
                <w:szCs w:val="20"/>
              </w:rPr>
              <w:t xml:space="preserve"> 3.49%)</w:t>
            </w:r>
          </w:p>
        </w:tc>
      </w:tr>
      <w:tr w:rsidR="002E53A5" w:rsidRPr="00372F90" w14:paraId="52CC55AD" w14:textId="77777777" w:rsidTr="00A10486">
        <w:tc>
          <w:tcPr>
            <w:tcW w:w="2265" w:type="dxa"/>
            <w:vMerge/>
          </w:tcPr>
          <w:p w14:paraId="368F0A4F" w14:textId="77777777" w:rsidR="002E53A5" w:rsidRPr="00372F90" w:rsidRDefault="002E53A5" w:rsidP="00372F90">
            <w:pPr>
              <w:jc w:val="both"/>
              <w:rPr>
                <w:rFonts w:ascii="Times New Roman" w:hAnsi="Times New Roman" w:cs="Times New Roman"/>
                <w:sz w:val="20"/>
                <w:szCs w:val="20"/>
              </w:rPr>
            </w:pPr>
          </w:p>
        </w:tc>
        <w:tc>
          <w:tcPr>
            <w:tcW w:w="2265" w:type="dxa"/>
            <w:vMerge/>
          </w:tcPr>
          <w:p w14:paraId="288B577C" w14:textId="77777777" w:rsidR="002E53A5" w:rsidRPr="00372F90" w:rsidRDefault="002E53A5" w:rsidP="00372F90">
            <w:pPr>
              <w:jc w:val="both"/>
              <w:rPr>
                <w:rFonts w:ascii="Times New Roman" w:hAnsi="Times New Roman" w:cs="Times New Roman"/>
                <w:sz w:val="20"/>
                <w:szCs w:val="20"/>
              </w:rPr>
            </w:pPr>
          </w:p>
        </w:tc>
        <w:tc>
          <w:tcPr>
            <w:tcW w:w="2266" w:type="dxa"/>
          </w:tcPr>
          <w:p w14:paraId="04A80146" w14:textId="7EBEEDD3"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Strongyloides </w:t>
            </w:r>
            <w:r w:rsidRPr="00372F90">
              <w:rPr>
                <w:rFonts w:ascii="Times New Roman" w:hAnsi="Times New Roman" w:cs="SimSun"/>
                <w:sz w:val="20"/>
                <w:szCs w:val="20"/>
              </w:rPr>
              <w:t>sp</w:t>
            </w:r>
            <w:r w:rsidR="00CF087C" w:rsidRPr="00372F90">
              <w:rPr>
                <w:rFonts w:ascii="Times New Roman" w:hAnsi="Times New Roman" w:cs="SimSun"/>
                <w:sz w:val="20"/>
                <w:szCs w:val="20"/>
              </w:rPr>
              <w:t>p</w:t>
            </w:r>
          </w:p>
        </w:tc>
        <w:tc>
          <w:tcPr>
            <w:tcW w:w="2266" w:type="dxa"/>
          </w:tcPr>
          <w:p w14:paraId="3C458A02" w14:textId="6F364424" w:rsidR="002E53A5" w:rsidRPr="00372F90" w:rsidRDefault="002E53A5" w:rsidP="00372F90">
            <w:pPr>
              <w:jc w:val="both"/>
              <w:rPr>
                <w:rFonts w:ascii="Times New Roman" w:hAnsi="Times New Roman" w:cs="Times New Roman"/>
                <w:sz w:val="20"/>
                <w:szCs w:val="20"/>
              </w:rPr>
            </w:pPr>
            <w:r w:rsidRPr="00372F90">
              <w:rPr>
                <w:rFonts w:ascii="Times New Roman" w:hAnsi="Times New Roman" w:cs="SimSun"/>
                <w:sz w:val="20"/>
                <w:szCs w:val="20"/>
              </w:rPr>
              <w:t xml:space="preserve">89(92.71 </w:t>
            </w:r>
            <w:r w:rsidRPr="00372F90">
              <w:rPr>
                <w:rFonts w:ascii="Times New Roman" w:hAnsi="Times New Roman"/>
                <w:sz w:val="20"/>
                <w:szCs w:val="20"/>
              </w:rPr>
              <w:t>±</w:t>
            </w:r>
            <w:r w:rsidRPr="00372F90">
              <w:rPr>
                <w:rFonts w:ascii="Times New Roman" w:hAnsi="Times New Roman" w:cs="SimSun"/>
                <w:sz w:val="20"/>
                <w:szCs w:val="20"/>
              </w:rPr>
              <w:t xml:space="preserve"> 3.79%)</w:t>
            </w:r>
          </w:p>
        </w:tc>
      </w:tr>
      <w:tr w:rsidR="002E53A5" w:rsidRPr="00372F90" w14:paraId="2B3B5BDF" w14:textId="77777777" w:rsidTr="009B14AD">
        <w:tc>
          <w:tcPr>
            <w:tcW w:w="2265" w:type="dxa"/>
          </w:tcPr>
          <w:p w14:paraId="03FFBDB8" w14:textId="77777777" w:rsidR="002E53A5" w:rsidRPr="00372F90" w:rsidRDefault="002E53A5" w:rsidP="00372F90">
            <w:pPr>
              <w:jc w:val="both"/>
              <w:rPr>
                <w:rFonts w:ascii="Times New Roman" w:hAnsi="Times New Roman" w:cs="Times New Roman"/>
                <w:sz w:val="20"/>
                <w:szCs w:val="20"/>
              </w:rPr>
            </w:pPr>
          </w:p>
        </w:tc>
        <w:tc>
          <w:tcPr>
            <w:tcW w:w="4531" w:type="dxa"/>
            <w:gridSpan w:val="2"/>
          </w:tcPr>
          <w:p w14:paraId="6989C1EA" w14:textId="04280688" w:rsidR="002E53A5" w:rsidRPr="00372F90" w:rsidRDefault="002E53A5" w:rsidP="00372F90">
            <w:pPr>
              <w:jc w:val="both"/>
              <w:rPr>
                <w:rFonts w:ascii="Times New Roman" w:hAnsi="Times New Roman" w:cs="Times New Roman"/>
                <w:b/>
                <w:bCs/>
                <w:sz w:val="20"/>
                <w:szCs w:val="20"/>
              </w:rPr>
            </w:pPr>
            <w:r w:rsidRPr="00372F90">
              <w:rPr>
                <w:rFonts w:ascii="Times New Roman" w:hAnsi="Times New Roman" w:cs="Times New Roman"/>
                <w:b/>
                <w:bCs/>
                <w:sz w:val="20"/>
                <w:szCs w:val="20"/>
              </w:rPr>
              <w:t>Total</w:t>
            </w:r>
          </w:p>
        </w:tc>
        <w:tc>
          <w:tcPr>
            <w:tcW w:w="2266" w:type="dxa"/>
          </w:tcPr>
          <w:p w14:paraId="64E11DA6" w14:textId="1BEB0634" w:rsidR="002E53A5" w:rsidRPr="00372F90" w:rsidRDefault="002E53A5" w:rsidP="00372F90">
            <w:pPr>
              <w:jc w:val="both"/>
              <w:rPr>
                <w:rFonts w:ascii="Times New Roman" w:hAnsi="Times New Roman" w:cs="Times New Roman"/>
                <w:b/>
                <w:bCs/>
                <w:sz w:val="20"/>
                <w:szCs w:val="20"/>
              </w:rPr>
            </w:pPr>
            <w:r w:rsidRPr="00372F90">
              <w:rPr>
                <w:rFonts w:ascii="Times New Roman" w:hAnsi="Times New Roman" w:cs="Times New Roman"/>
                <w:b/>
                <w:bCs/>
                <w:sz w:val="20"/>
                <w:szCs w:val="20"/>
              </w:rPr>
              <w:t>283</w:t>
            </w:r>
          </w:p>
        </w:tc>
      </w:tr>
      <w:tr w:rsidR="00C9265B" w:rsidRPr="00372F90" w14:paraId="448097C5" w14:textId="77777777" w:rsidTr="00A10486">
        <w:tc>
          <w:tcPr>
            <w:tcW w:w="2265" w:type="dxa"/>
            <w:vMerge w:val="restart"/>
          </w:tcPr>
          <w:p w14:paraId="1F404970" w14:textId="337CF985" w:rsidR="00C9265B" w:rsidRPr="00372F90" w:rsidRDefault="00C9265B" w:rsidP="00372F90">
            <w:pPr>
              <w:jc w:val="both"/>
              <w:rPr>
                <w:rFonts w:ascii="Times New Roman" w:hAnsi="Times New Roman" w:cs="Times New Roman"/>
                <w:sz w:val="20"/>
                <w:szCs w:val="20"/>
              </w:rPr>
            </w:pPr>
            <w:r w:rsidRPr="00372F90">
              <w:rPr>
                <w:rFonts w:ascii="Times New Roman" w:hAnsi="Times New Roman" w:cs="Times New Roman"/>
                <w:sz w:val="20"/>
                <w:szCs w:val="20"/>
              </w:rPr>
              <w:t>Plathelminths</w:t>
            </w:r>
          </w:p>
        </w:tc>
        <w:tc>
          <w:tcPr>
            <w:tcW w:w="2265" w:type="dxa"/>
          </w:tcPr>
          <w:p w14:paraId="004E15D9" w14:textId="3B126170" w:rsidR="00C9265B" w:rsidRPr="00372F90" w:rsidRDefault="00C9265B" w:rsidP="00372F90">
            <w:pPr>
              <w:jc w:val="both"/>
              <w:rPr>
                <w:rFonts w:ascii="Times New Roman" w:hAnsi="Times New Roman" w:cs="Times New Roman"/>
                <w:sz w:val="20"/>
                <w:szCs w:val="20"/>
              </w:rPr>
            </w:pPr>
            <w:r w:rsidRPr="00372F90">
              <w:rPr>
                <w:rFonts w:ascii="Times New Roman" w:hAnsi="Times New Roman" w:cs="Times New Roman"/>
                <w:sz w:val="20"/>
                <w:szCs w:val="20"/>
              </w:rPr>
              <w:t>Cestod</w:t>
            </w:r>
            <w:r w:rsidR="00513F0C" w:rsidRPr="00372F90">
              <w:rPr>
                <w:rFonts w:ascii="Times New Roman" w:hAnsi="Times New Roman" w:cs="Times New Roman"/>
                <w:sz w:val="20"/>
                <w:szCs w:val="20"/>
              </w:rPr>
              <w:t>es</w:t>
            </w:r>
          </w:p>
        </w:tc>
        <w:tc>
          <w:tcPr>
            <w:tcW w:w="2266" w:type="dxa"/>
          </w:tcPr>
          <w:p w14:paraId="4EA8D63C" w14:textId="58BA10C2"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Moniezia </w:t>
            </w:r>
            <w:r w:rsidRPr="00372F90">
              <w:rPr>
                <w:rFonts w:ascii="Times New Roman" w:hAnsi="Times New Roman" w:cs="SimSun"/>
                <w:sz w:val="20"/>
                <w:szCs w:val="20"/>
              </w:rPr>
              <w:t>s</w:t>
            </w:r>
            <w:r w:rsidR="00CF087C" w:rsidRPr="00372F90">
              <w:rPr>
                <w:rFonts w:ascii="Times New Roman" w:hAnsi="Times New Roman" w:cs="SimSun"/>
                <w:sz w:val="20"/>
                <w:szCs w:val="20"/>
              </w:rPr>
              <w:t>pp</w:t>
            </w:r>
          </w:p>
        </w:tc>
        <w:tc>
          <w:tcPr>
            <w:tcW w:w="2266" w:type="dxa"/>
          </w:tcPr>
          <w:p w14:paraId="3E2FA2AD" w14:textId="2D57D2A9"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sz w:val="20"/>
                <w:szCs w:val="20"/>
              </w:rPr>
              <w:t xml:space="preserve">44(45.83 </w:t>
            </w:r>
            <w:r w:rsidRPr="00372F90">
              <w:rPr>
                <w:rFonts w:ascii="Times New Roman" w:hAnsi="Times New Roman"/>
                <w:sz w:val="20"/>
                <w:szCs w:val="20"/>
              </w:rPr>
              <w:t>±</w:t>
            </w:r>
            <w:r w:rsidRPr="00372F90">
              <w:rPr>
                <w:rFonts w:ascii="Times New Roman" w:hAnsi="Times New Roman" w:cs="SimSun"/>
                <w:sz w:val="20"/>
                <w:szCs w:val="20"/>
              </w:rPr>
              <w:t xml:space="preserve"> 5.09%)</w:t>
            </w:r>
          </w:p>
        </w:tc>
      </w:tr>
      <w:tr w:rsidR="00C9265B" w:rsidRPr="00372F90" w14:paraId="7E88DE12" w14:textId="77777777" w:rsidTr="00A10486">
        <w:tc>
          <w:tcPr>
            <w:tcW w:w="2265" w:type="dxa"/>
            <w:vMerge/>
          </w:tcPr>
          <w:p w14:paraId="144B4101" w14:textId="77777777" w:rsidR="00C9265B" w:rsidRPr="00372F90" w:rsidRDefault="00C9265B" w:rsidP="00372F90">
            <w:pPr>
              <w:jc w:val="both"/>
              <w:rPr>
                <w:rFonts w:ascii="Times New Roman" w:hAnsi="Times New Roman" w:cs="Times New Roman"/>
                <w:sz w:val="20"/>
                <w:szCs w:val="20"/>
              </w:rPr>
            </w:pPr>
          </w:p>
        </w:tc>
        <w:tc>
          <w:tcPr>
            <w:tcW w:w="2265" w:type="dxa"/>
            <w:vMerge w:val="restart"/>
          </w:tcPr>
          <w:p w14:paraId="26096E13" w14:textId="1FCE0EF8" w:rsidR="00C9265B" w:rsidRPr="00372F90" w:rsidRDefault="00C9265B" w:rsidP="00372F90">
            <w:pPr>
              <w:jc w:val="both"/>
              <w:rPr>
                <w:rFonts w:ascii="Times New Roman" w:hAnsi="Times New Roman" w:cs="Times New Roman"/>
                <w:sz w:val="20"/>
                <w:szCs w:val="20"/>
              </w:rPr>
            </w:pPr>
            <w:r w:rsidRPr="00372F90">
              <w:rPr>
                <w:rFonts w:ascii="Times New Roman" w:hAnsi="Times New Roman" w:cs="Times New Roman"/>
                <w:sz w:val="20"/>
                <w:szCs w:val="20"/>
              </w:rPr>
              <w:t>Trematod</w:t>
            </w:r>
            <w:r w:rsidR="00513F0C" w:rsidRPr="00372F90">
              <w:rPr>
                <w:rFonts w:ascii="Times New Roman" w:hAnsi="Times New Roman" w:cs="Times New Roman"/>
                <w:sz w:val="20"/>
                <w:szCs w:val="20"/>
              </w:rPr>
              <w:t>es</w:t>
            </w:r>
          </w:p>
        </w:tc>
        <w:tc>
          <w:tcPr>
            <w:tcW w:w="2266" w:type="dxa"/>
          </w:tcPr>
          <w:p w14:paraId="52D096E8" w14:textId="2D55DDAA"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Fasciola </w:t>
            </w:r>
            <w:r w:rsidRPr="00372F90">
              <w:rPr>
                <w:rFonts w:ascii="Times New Roman" w:hAnsi="Times New Roman" w:cs="SimSun"/>
                <w:sz w:val="20"/>
                <w:szCs w:val="20"/>
              </w:rPr>
              <w:t>sp</w:t>
            </w:r>
            <w:r w:rsidR="00CF087C" w:rsidRPr="00372F90">
              <w:rPr>
                <w:rFonts w:ascii="Times New Roman" w:hAnsi="Times New Roman" w:cs="SimSun"/>
                <w:sz w:val="20"/>
                <w:szCs w:val="20"/>
              </w:rPr>
              <w:t>p</w:t>
            </w:r>
          </w:p>
        </w:tc>
        <w:tc>
          <w:tcPr>
            <w:tcW w:w="2266" w:type="dxa"/>
          </w:tcPr>
          <w:p w14:paraId="273A317A" w14:textId="1C23FBE3"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sz w:val="20"/>
                <w:szCs w:val="20"/>
              </w:rPr>
              <w:t xml:space="preserve">14(14.58 </w:t>
            </w:r>
            <w:r w:rsidRPr="00372F90">
              <w:rPr>
                <w:rFonts w:ascii="Times New Roman" w:hAnsi="Times New Roman"/>
                <w:sz w:val="20"/>
                <w:szCs w:val="20"/>
              </w:rPr>
              <w:t>±</w:t>
            </w:r>
            <w:r w:rsidRPr="00372F90">
              <w:rPr>
                <w:rFonts w:ascii="Times New Roman" w:hAnsi="Times New Roman" w:cs="SimSun"/>
                <w:sz w:val="20"/>
                <w:szCs w:val="20"/>
              </w:rPr>
              <w:t xml:space="preserve"> 3.70%)</w:t>
            </w:r>
          </w:p>
        </w:tc>
      </w:tr>
      <w:tr w:rsidR="00C9265B" w:rsidRPr="00372F90" w14:paraId="142683B4" w14:textId="77777777" w:rsidTr="00A10486">
        <w:tc>
          <w:tcPr>
            <w:tcW w:w="2265" w:type="dxa"/>
            <w:vMerge/>
          </w:tcPr>
          <w:p w14:paraId="63BC670D" w14:textId="77777777" w:rsidR="00C9265B" w:rsidRPr="00372F90" w:rsidRDefault="00C9265B" w:rsidP="00372F90">
            <w:pPr>
              <w:jc w:val="both"/>
              <w:rPr>
                <w:rFonts w:ascii="Times New Roman" w:hAnsi="Times New Roman" w:cs="Times New Roman"/>
                <w:sz w:val="20"/>
                <w:szCs w:val="20"/>
              </w:rPr>
            </w:pPr>
          </w:p>
        </w:tc>
        <w:tc>
          <w:tcPr>
            <w:tcW w:w="2265" w:type="dxa"/>
            <w:vMerge/>
          </w:tcPr>
          <w:p w14:paraId="4DCA4A25" w14:textId="77777777" w:rsidR="00C9265B" w:rsidRPr="00372F90" w:rsidRDefault="00C9265B" w:rsidP="00372F90">
            <w:pPr>
              <w:jc w:val="both"/>
              <w:rPr>
                <w:rFonts w:ascii="Times New Roman" w:hAnsi="Times New Roman" w:cs="Times New Roman"/>
                <w:sz w:val="20"/>
                <w:szCs w:val="20"/>
              </w:rPr>
            </w:pPr>
          </w:p>
        </w:tc>
        <w:tc>
          <w:tcPr>
            <w:tcW w:w="2266" w:type="dxa"/>
          </w:tcPr>
          <w:p w14:paraId="648B40E9" w14:textId="056608BE"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Dicrocoelium </w:t>
            </w:r>
            <w:r w:rsidRPr="00372F90">
              <w:rPr>
                <w:rFonts w:ascii="Times New Roman" w:hAnsi="Times New Roman" w:cs="SimSun"/>
                <w:sz w:val="20"/>
                <w:szCs w:val="20"/>
              </w:rPr>
              <w:t>sp</w:t>
            </w:r>
            <w:r w:rsidR="00CF087C" w:rsidRPr="00372F90">
              <w:rPr>
                <w:rFonts w:ascii="Times New Roman" w:hAnsi="Times New Roman" w:cs="SimSun"/>
                <w:sz w:val="20"/>
                <w:szCs w:val="20"/>
              </w:rPr>
              <w:t>p</w:t>
            </w:r>
          </w:p>
        </w:tc>
        <w:tc>
          <w:tcPr>
            <w:tcW w:w="2266" w:type="dxa"/>
          </w:tcPr>
          <w:p w14:paraId="4D4611D2" w14:textId="4F9BE9F0"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sz w:val="20"/>
                <w:szCs w:val="20"/>
              </w:rPr>
              <w:t xml:space="preserve">13(13.54 </w:t>
            </w:r>
            <w:r w:rsidRPr="00372F90">
              <w:rPr>
                <w:rFonts w:ascii="Times New Roman" w:hAnsi="Times New Roman"/>
                <w:sz w:val="20"/>
                <w:szCs w:val="20"/>
              </w:rPr>
              <w:t>±</w:t>
            </w:r>
            <w:r w:rsidRPr="00372F90">
              <w:rPr>
                <w:rFonts w:ascii="Times New Roman" w:hAnsi="Times New Roman" w:cs="SimSun"/>
                <w:sz w:val="20"/>
                <w:szCs w:val="20"/>
              </w:rPr>
              <w:t xml:space="preserve"> 3.49%)</w:t>
            </w:r>
          </w:p>
        </w:tc>
      </w:tr>
      <w:tr w:rsidR="00C9265B" w:rsidRPr="00372F90" w14:paraId="5427D3D9" w14:textId="77777777" w:rsidTr="00A10486">
        <w:tc>
          <w:tcPr>
            <w:tcW w:w="2265" w:type="dxa"/>
            <w:vMerge/>
          </w:tcPr>
          <w:p w14:paraId="24973EC6" w14:textId="77777777" w:rsidR="00C9265B" w:rsidRPr="00372F90" w:rsidRDefault="00C9265B" w:rsidP="00372F90">
            <w:pPr>
              <w:jc w:val="both"/>
              <w:rPr>
                <w:rFonts w:ascii="Times New Roman" w:hAnsi="Times New Roman" w:cs="Times New Roman"/>
                <w:sz w:val="20"/>
                <w:szCs w:val="20"/>
              </w:rPr>
            </w:pPr>
          </w:p>
        </w:tc>
        <w:tc>
          <w:tcPr>
            <w:tcW w:w="2265" w:type="dxa"/>
            <w:vMerge/>
          </w:tcPr>
          <w:p w14:paraId="594FF61D" w14:textId="77777777" w:rsidR="00C9265B" w:rsidRPr="00372F90" w:rsidRDefault="00C9265B" w:rsidP="00372F90">
            <w:pPr>
              <w:jc w:val="both"/>
              <w:rPr>
                <w:rFonts w:ascii="Times New Roman" w:hAnsi="Times New Roman" w:cs="Times New Roman"/>
                <w:sz w:val="20"/>
                <w:szCs w:val="20"/>
              </w:rPr>
            </w:pPr>
          </w:p>
        </w:tc>
        <w:tc>
          <w:tcPr>
            <w:tcW w:w="2266" w:type="dxa"/>
          </w:tcPr>
          <w:p w14:paraId="6BA19B9C" w14:textId="366A26EF"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i/>
                <w:sz w:val="20"/>
                <w:szCs w:val="20"/>
              </w:rPr>
              <w:t>Paramphistomum</w:t>
            </w:r>
            <w:r w:rsidRPr="00372F90">
              <w:rPr>
                <w:rFonts w:ascii="Times New Roman" w:hAnsi="Times New Roman" w:cs="SimSun"/>
                <w:sz w:val="20"/>
                <w:szCs w:val="20"/>
              </w:rPr>
              <w:t xml:space="preserve"> sp</w:t>
            </w:r>
            <w:r w:rsidR="00CF087C" w:rsidRPr="00372F90">
              <w:rPr>
                <w:rFonts w:ascii="Times New Roman" w:hAnsi="Times New Roman" w:cs="SimSun"/>
                <w:sz w:val="20"/>
                <w:szCs w:val="20"/>
              </w:rPr>
              <w:t>p</w:t>
            </w:r>
          </w:p>
        </w:tc>
        <w:tc>
          <w:tcPr>
            <w:tcW w:w="2266" w:type="dxa"/>
          </w:tcPr>
          <w:p w14:paraId="31DBB126" w14:textId="7FB549DD"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sz w:val="20"/>
                <w:szCs w:val="20"/>
              </w:rPr>
              <w:t xml:space="preserve">16(16.67 </w:t>
            </w:r>
            <w:r w:rsidRPr="00372F90">
              <w:rPr>
                <w:rFonts w:ascii="Times New Roman" w:hAnsi="Times New Roman"/>
                <w:sz w:val="20"/>
                <w:szCs w:val="20"/>
              </w:rPr>
              <w:t>±</w:t>
            </w:r>
            <w:r w:rsidRPr="00372F90">
              <w:rPr>
                <w:rFonts w:ascii="Times New Roman" w:hAnsi="Times New Roman" w:cs="SimSun"/>
                <w:sz w:val="20"/>
                <w:szCs w:val="20"/>
              </w:rPr>
              <w:t xml:space="preserve"> 3.80%)</w:t>
            </w:r>
          </w:p>
        </w:tc>
      </w:tr>
      <w:tr w:rsidR="00C9265B" w:rsidRPr="00372F90" w14:paraId="14EDF7C0" w14:textId="77777777" w:rsidTr="00865EE2">
        <w:tc>
          <w:tcPr>
            <w:tcW w:w="2265" w:type="dxa"/>
            <w:vMerge/>
          </w:tcPr>
          <w:p w14:paraId="16F70BE5" w14:textId="77777777" w:rsidR="00C9265B" w:rsidRPr="00372F90" w:rsidRDefault="00C9265B" w:rsidP="00372F90">
            <w:pPr>
              <w:jc w:val="both"/>
              <w:rPr>
                <w:rFonts w:ascii="Times New Roman" w:hAnsi="Times New Roman" w:cs="Times New Roman"/>
                <w:sz w:val="20"/>
                <w:szCs w:val="20"/>
              </w:rPr>
            </w:pPr>
          </w:p>
        </w:tc>
        <w:tc>
          <w:tcPr>
            <w:tcW w:w="4531" w:type="dxa"/>
            <w:gridSpan w:val="2"/>
          </w:tcPr>
          <w:p w14:paraId="152051D9" w14:textId="50ED5CD8" w:rsidR="00C9265B" w:rsidRPr="00372F90" w:rsidRDefault="00C9265B" w:rsidP="00372F90">
            <w:pPr>
              <w:jc w:val="both"/>
              <w:rPr>
                <w:rFonts w:ascii="Times New Roman" w:hAnsi="Times New Roman" w:cs="Times New Roman"/>
                <w:b/>
                <w:bCs/>
                <w:sz w:val="20"/>
                <w:szCs w:val="20"/>
              </w:rPr>
            </w:pPr>
            <w:r w:rsidRPr="00372F90">
              <w:rPr>
                <w:rFonts w:ascii="Times New Roman" w:hAnsi="Times New Roman" w:cs="Times New Roman"/>
                <w:b/>
                <w:bCs/>
                <w:sz w:val="20"/>
                <w:szCs w:val="20"/>
              </w:rPr>
              <w:t>Total</w:t>
            </w:r>
          </w:p>
        </w:tc>
        <w:tc>
          <w:tcPr>
            <w:tcW w:w="2266" w:type="dxa"/>
          </w:tcPr>
          <w:p w14:paraId="13F0B8CB" w14:textId="1AB22CCC" w:rsidR="00C9265B" w:rsidRPr="00372F90" w:rsidRDefault="00C9265B" w:rsidP="00372F90">
            <w:pPr>
              <w:jc w:val="both"/>
              <w:rPr>
                <w:rFonts w:ascii="Times New Roman" w:hAnsi="Times New Roman" w:cs="Times New Roman"/>
                <w:b/>
                <w:bCs/>
                <w:sz w:val="20"/>
                <w:szCs w:val="20"/>
              </w:rPr>
            </w:pPr>
            <w:r w:rsidRPr="00372F90">
              <w:rPr>
                <w:rFonts w:ascii="Times New Roman" w:hAnsi="Times New Roman" w:cs="Times New Roman"/>
                <w:b/>
                <w:bCs/>
                <w:sz w:val="20"/>
                <w:szCs w:val="20"/>
              </w:rPr>
              <w:t>87</w:t>
            </w:r>
          </w:p>
        </w:tc>
      </w:tr>
      <w:tr w:rsidR="00C9265B" w:rsidRPr="00372F90" w14:paraId="7BC1851E" w14:textId="77777777" w:rsidTr="00A10486">
        <w:tc>
          <w:tcPr>
            <w:tcW w:w="2265" w:type="dxa"/>
            <w:vMerge w:val="restart"/>
          </w:tcPr>
          <w:p w14:paraId="0846367A" w14:textId="1F8DE059" w:rsidR="00C9265B" w:rsidRPr="00372F90" w:rsidRDefault="00C9265B" w:rsidP="00372F90">
            <w:pPr>
              <w:jc w:val="both"/>
              <w:rPr>
                <w:rFonts w:ascii="Times New Roman" w:hAnsi="Times New Roman" w:cs="Times New Roman"/>
                <w:sz w:val="20"/>
                <w:szCs w:val="20"/>
              </w:rPr>
            </w:pPr>
            <w:r w:rsidRPr="00372F90">
              <w:rPr>
                <w:rFonts w:ascii="Times New Roman" w:hAnsi="Times New Roman" w:cs="Times New Roman"/>
                <w:sz w:val="20"/>
                <w:szCs w:val="20"/>
              </w:rPr>
              <w:t>Protozoa</w:t>
            </w:r>
          </w:p>
        </w:tc>
        <w:tc>
          <w:tcPr>
            <w:tcW w:w="2265" w:type="dxa"/>
            <w:vMerge w:val="restart"/>
          </w:tcPr>
          <w:p w14:paraId="08A4A2DE" w14:textId="49B8C3E8"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iCs/>
                <w:sz w:val="20"/>
                <w:szCs w:val="20"/>
                <w:lang w:val="en-US"/>
              </w:rPr>
              <w:t xml:space="preserve">Sporozoa </w:t>
            </w:r>
          </w:p>
        </w:tc>
        <w:tc>
          <w:tcPr>
            <w:tcW w:w="2266" w:type="dxa"/>
          </w:tcPr>
          <w:p w14:paraId="2F08C922" w14:textId="2164645C"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i/>
                <w:sz w:val="20"/>
                <w:szCs w:val="20"/>
                <w:lang w:val="en-US"/>
              </w:rPr>
              <w:t xml:space="preserve">Eimeria </w:t>
            </w:r>
            <w:r w:rsidRPr="00372F90">
              <w:rPr>
                <w:rFonts w:ascii="Times New Roman" w:hAnsi="Times New Roman" w:cs="SimSun"/>
                <w:sz w:val="20"/>
                <w:szCs w:val="20"/>
                <w:lang w:val="en-US"/>
              </w:rPr>
              <w:t>sp</w:t>
            </w:r>
            <w:r w:rsidR="00CF087C" w:rsidRPr="00372F90">
              <w:rPr>
                <w:rFonts w:ascii="Times New Roman" w:hAnsi="Times New Roman" w:cs="SimSun"/>
                <w:sz w:val="20"/>
                <w:szCs w:val="20"/>
                <w:lang w:val="en-US"/>
              </w:rPr>
              <w:t>p</w:t>
            </w:r>
            <w:r w:rsidRPr="00372F90">
              <w:rPr>
                <w:rFonts w:ascii="Times New Roman" w:hAnsi="Times New Roman" w:cs="SimSun"/>
                <w:i/>
                <w:sz w:val="20"/>
                <w:szCs w:val="20"/>
                <w:lang w:val="en-US"/>
              </w:rPr>
              <w:t xml:space="preserve"> </w:t>
            </w:r>
          </w:p>
        </w:tc>
        <w:tc>
          <w:tcPr>
            <w:tcW w:w="2266" w:type="dxa"/>
          </w:tcPr>
          <w:p w14:paraId="7F18F6D0" w14:textId="3C7420EC"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sz w:val="20"/>
                <w:szCs w:val="20"/>
              </w:rPr>
              <w:t xml:space="preserve">56(58.33 </w:t>
            </w:r>
            <w:r w:rsidRPr="00372F90">
              <w:rPr>
                <w:rFonts w:ascii="Times New Roman" w:hAnsi="Times New Roman"/>
                <w:sz w:val="20"/>
                <w:szCs w:val="20"/>
              </w:rPr>
              <w:t>± 5.03</w:t>
            </w:r>
            <w:r w:rsidRPr="00372F90">
              <w:rPr>
                <w:rFonts w:ascii="Times New Roman" w:hAnsi="Times New Roman" w:cs="SimSun"/>
                <w:sz w:val="20"/>
                <w:szCs w:val="20"/>
              </w:rPr>
              <w:t>%)</w:t>
            </w:r>
          </w:p>
        </w:tc>
      </w:tr>
      <w:tr w:rsidR="00C9265B" w:rsidRPr="00372F90" w14:paraId="791562D4" w14:textId="77777777" w:rsidTr="00A10486">
        <w:tc>
          <w:tcPr>
            <w:tcW w:w="2265" w:type="dxa"/>
            <w:vMerge/>
          </w:tcPr>
          <w:p w14:paraId="4A1CBDF8" w14:textId="77777777" w:rsidR="00C9265B" w:rsidRPr="00372F90" w:rsidRDefault="00C9265B" w:rsidP="00372F90">
            <w:pPr>
              <w:jc w:val="both"/>
              <w:rPr>
                <w:rFonts w:ascii="Times New Roman" w:hAnsi="Times New Roman" w:cs="Times New Roman"/>
                <w:sz w:val="20"/>
                <w:szCs w:val="20"/>
              </w:rPr>
            </w:pPr>
          </w:p>
        </w:tc>
        <w:tc>
          <w:tcPr>
            <w:tcW w:w="2265" w:type="dxa"/>
            <w:vMerge/>
          </w:tcPr>
          <w:p w14:paraId="4BB0A67D" w14:textId="77777777" w:rsidR="00C9265B" w:rsidRPr="00372F90" w:rsidRDefault="00C9265B" w:rsidP="00372F90">
            <w:pPr>
              <w:jc w:val="both"/>
              <w:rPr>
                <w:rFonts w:ascii="Times New Roman" w:hAnsi="Times New Roman" w:cs="Times New Roman"/>
                <w:sz w:val="20"/>
                <w:szCs w:val="20"/>
              </w:rPr>
            </w:pPr>
          </w:p>
        </w:tc>
        <w:tc>
          <w:tcPr>
            <w:tcW w:w="2266" w:type="dxa"/>
          </w:tcPr>
          <w:p w14:paraId="52EFE99E" w14:textId="236AE67B"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Cryptosporidium </w:t>
            </w:r>
            <w:r w:rsidRPr="00372F90">
              <w:rPr>
                <w:rFonts w:ascii="Times New Roman" w:hAnsi="Times New Roman" w:cs="SimSun"/>
                <w:sz w:val="20"/>
                <w:szCs w:val="20"/>
              </w:rPr>
              <w:t>sp</w:t>
            </w:r>
            <w:r w:rsidR="00CF087C" w:rsidRPr="00372F90">
              <w:rPr>
                <w:rFonts w:ascii="Times New Roman" w:hAnsi="Times New Roman" w:cs="SimSun"/>
                <w:sz w:val="20"/>
                <w:szCs w:val="20"/>
              </w:rPr>
              <w:t>p</w:t>
            </w:r>
          </w:p>
        </w:tc>
        <w:tc>
          <w:tcPr>
            <w:tcW w:w="2266" w:type="dxa"/>
          </w:tcPr>
          <w:p w14:paraId="58E234EE" w14:textId="548D4166"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sz w:val="20"/>
                <w:szCs w:val="20"/>
              </w:rPr>
              <w:t xml:space="preserve">3(3.13 </w:t>
            </w:r>
            <w:r w:rsidRPr="00372F90">
              <w:rPr>
                <w:rFonts w:ascii="Times New Roman" w:hAnsi="Times New Roman"/>
                <w:sz w:val="20"/>
                <w:szCs w:val="20"/>
              </w:rPr>
              <w:t>± 1.78</w:t>
            </w:r>
            <w:r w:rsidRPr="00372F90">
              <w:rPr>
                <w:rFonts w:ascii="Times New Roman" w:hAnsi="Times New Roman" w:cs="SimSun"/>
                <w:sz w:val="20"/>
                <w:szCs w:val="20"/>
              </w:rPr>
              <w:t>%)</w:t>
            </w:r>
          </w:p>
        </w:tc>
      </w:tr>
      <w:tr w:rsidR="00C9265B" w:rsidRPr="00372F90" w14:paraId="7E3F4C52" w14:textId="77777777" w:rsidTr="00A10486">
        <w:tc>
          <w:tcPr>
            <w:tcW w:w="2265" w:type="dxa"/>
            <w:vMerge/>
          </w:tcPr>
          <w:p w14:paraId="447D4D16" w14:textId="77777777" w:rsidR="00C9265B" w:rsidRPr="00372F90" w:rsidRDefault="00C9265B" w:rsidP="00372F90">
            <w:pPr>
              <w:jc w:val="both"/>
              <w:rPr>
                <w:rFonts w:ascii="Times New Roman" w:hAnsi="Times New Roman" w:cs="Times New Roman"/>
                <w:sz w:val="20"/>
                <w:szCs w:val="20"/>
              </w:rPr>
            </w:pPr>
          </w:p>
        </w:tc>
        <w:tc>
          <w:tcPr>
            <w:tcW w:w="2265" w:type="dxa"/>
          </w:tcPr>
          <w:p w14:paraId="16031864" w14:textId="00D18B93"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iCs/>
                <w:sz w:val="20"/>
                <w:szCs w:val="20"/>
              </w:rPr>
              <w:t>Amoeba</w:t>
            </w:r>
          </w:p>
        </w:tc>
        <w:tc>
          <w:tcPr>
            <w:tcW w:w="2266" w:type="dxa"/>
          </w:tcPr>
          <w:p w14:paraId="0FCB6E2D" w14:textId="5718B3FB"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i/>
                <w:sz w:val="20"/>
                <w:szCs w:val="20"/>
              </w:rPr>
              <w:t xml:space="preserve">Entamoeba </w:t>
            </w:r>
            <w:r w:rsidRPr="00372F90">
              <w:rPr>
                <w:rFonts w:ascii="Times New Roman" w:hAnsi="Times New Roman" w:cs="SimSun"/>
                <w:sz w:val="20"/>
                <w:szCs w:val="20"/>
              </w:rPr>
              <w:t>sp</w:t>
            </w:r>
            <w:r w:rsidR="00CF087C" w:rsidRPr="00372F90">
              <w:rPr>
                <w:rFonts w:ascii="Times New Roman" w:hAnsi="Times New Roman" w:cs="SimSun"/>
                <w:sz w:val="20"/>
                <w:szCs w:val="20"/>
              </w:rPr>
              <w:t>p</w:t>
            </w:r>
          </w:p>
        </w:tc>
        <w:tc>
          <w:tcPr>
            <w:tcW w:w="2266" w:type="dxa"/>
          </w:tcPr>
          <w:p w14:paraId="0A4E7085" w14:textId="03CCEE65" w:rsidR="00C9265B" w:rsidRPr="00372F90" w:rsidRDefault="00C9265B" w:rsidP="00372F90">
            <w:pPr>
              <w:jc w:val="both"/>
              <w:rPr>
                <w:rFonts w:ascii="Times New Roman" w:hAnsi="Times New Roman" w:cs="Times New Roman"/>
                <w:sz w:val="20"/>
                <w:szCs w:val="20"/>
              </w:rPr>
            </w:pPr>
            <w:r w:rsidRPr="00372F90">
              <w:rPr>
                <w:rFonts w:ascii="Times New Roman" w:hAnsi="Times New Roman" w:cs="SimSun"/>
                <w:sz w:val="20"/>
                <w:szCs w:val="20"/>
              </w:rPr>
              <w:t xml:space="preserve">37(38.54 </w:t>
            </w:r>
            <w:r w:rsidRPr="00372F90">
              <w:rPr>
                <w:rFonts w:ascii="Times New Roman" w:hAnsi="Times New Roman"/>
                <w:sz w:val="20"/>
                <w:szCs w:val="20"/>
              </w:rPr>
              <w:t>±</w:t>
            </w:r>
            <w:r w:rsidRPr="00372F90">
              <w:rPr>
                <w:rFonts w:ascii="Times New Roman" w:hAnsi="Times New Roman" w:cs="SimSun"/>
                <w:sz w:val="20"/>
                <w:szCs w:val="20"/>
              </w:rPr>
              <w:t xml:space="preserve"> 4.96%)</w:t>
            </w:r>
          </w:p>
        </w:tc>
      </w:tr>
      <w:tr w:rsidR="00C9265B" w:rsidRPr="00372F90" w14:paraId="3F28FDF9" w14:textId="77777777" w:rsidTr="00456DF1">
        <w:tc>
          <w:tcPr>
            <w:tcW w:w="2265" w:type="dxa"/>
            <w:vMerge/>
          </w:tcPr>
          <w:p w14:paraId="5D5FD3DB" w14:textId="77777777" w:rsidR="00C9265B" w:rsidRPr="00372F90" w:rsidRDefault="00C9265B" w:rsidP="00372F90">
            <w:pPr>
              <w:jc w:val="both"/>
              <w:rPr>
                <w:rFonts w:ascii="Times New Roman" w:hAnsi="Times New Roman" w:cs="Times New Roman"/>
                <w:sz w:val="20"/>
                <w:szCs w:val="20"/>
              </w:rPr>
            </w:pPr>
          </w:p>
        </w:tc>
        <w:tc>
          <w:tcPr>
            <w:tcW w:w="4531" w:type="dxa"/>
            <w:gridSpan w:val="2"/>
          </w:tcPr>
          <w:p w14:paraId="42E16DA2" w14:textId="01D90B30" w:rsidR="00C9265B" w:rsidRPr="00372F90" w:rsidRDefault="00C9265B" w:rsidP="00372F90">
            <w:pPr>
              <w:jc w:val="both"/>
              <w:rPr>
                <w:rFonts w:ascii="Times New Roman" w:hAnsi="Times New Roman" w:cs="Times New Roman"/>
                <w:b/>
                <w:bCs/>
                <w:sz w:val="20"/>
                <w:szCs w:val="20"/>
              </w:rPr>
            </w:pPr>
            <w:r w:rsidRPr="00372F90">
              <w:rPr>
                <w:rFonts w:ascii="Times New Roman" w:hAnsi="Times New Roman" w:cs="Times New Roman"/>
                <w:b/>
                <w:bCs/>
                <w:sz w:val="20"/>
                <w:szCs w:val="20"/>
              </w:rPr>
              <w:t>Total</w:t>
            </w:r>
          </w:p>
        </w:tc>
        <w:tc>
          <w:tcPr>
            <w:tcW w:w="2266" w:type="dxa"/>
          </w:tcPr>
          <w:p w14:paraId="5D37C261" w14:textId="4ABEDA33" w:rsidR="00C9265B" w:rsidRPr="00372F90" w:rsidRDefault="00C9265B" w:rsidP="00372F90">
            <w:pPr>
              <w:jc w:val="both"/>
              <w:rPr>
                <w:rFonts w:ascii="Times New Roman" w:hAnsi="Times New Roman" w:cs="Times New Roman"/>
                <w:b/>
                <w:bCs/>
                <w:sz w:val="20"/>
                <w:szCs w:val="20"/>
              </w:rPr>
            </w:pPr>
            <w:r w:rsidRPr="00372F90">
              <w:rPr>
                <w:rFonts w:ascii="Times New Roman" w:hAnsi="Times New Roman" w:cs="Times New Roman"/>
                <w:b/>
                <w:bCs/>
                <w:sz w:val="20"/>
                <w:szCs w:val="20"/>
              </w:rPr>
              <w:t>96</w:t>
            </w:r>
          </w:p>
        </w:tc>
      </w:tr>
    </w:tbl>
    <w:p w14:paraId="4226E0D1" w14:textId="71C99D7E" w:rsidR="00C430D4" w:rsidRPr="00372F90" w:rsidRDefault="00B616CC" w:rsidP="00372F90">
      <w:pPr>
        <w:spacing w:line="240" w:lineRule="auto"/>
        <w:jc w:val="both"/>
        <w:rPr>
          <w:rFonts w:ascii="Times New Roman" w:hAnsi="Times New Roman" w:cs="Times New Roman"/>
          <w:iCs/>
          <w:sz w:val="20"/>
          <w:szCs w:val="20"/>
          <w:lang w:val="en-US"/>
        </w:rPr>
      </w:pPr>
      <w:r w:rsidRPr="00372F90">
        <w:rPr>
          <w:rFonts w:ascii="Times New Roman" w:hAnsi="Times New Roman" w:cs="Times New Roman"/>
          <w:iCs/>
          <w:sz w:val="20"/>
          <w:szCs w:val="20"/>
          <w:lang w:val="en-US"/>
        </w:rPr>
        <w:t>ni : number of small ruminants infected w</w:t>
      </w:r>
      <w:r w:rsidR="004F02F5" w:rsidRPr="00372F90">
        <w:rPr>
          <w:rFonts w:ascii="Times New Roman" w:hAnsi="Times New Roman" w:cs="Times New Roman"/>
          <w:iCs/>
          <w:sz w:val="20"/>
          <w:szCs w:val="20"/>
          <w:lang w:val="en-US"/>
        </w:rPr>
        <w:t>ith i</w:t>
      </w:r>
      <w:r w:rsidRPr="00372F90">
        <w:rPr>
          <w:rFonts w:ascii="Times New Roman" w:hAnsi="Times New Roman" w:cs="Times New Roman"/>
          <w:iCs/>
          <w:sz w:val="20"/>
          <w:szCs w:val="20"/>
          <w:lang w:val="en-US"/>
        </w:rPr>
        <w:t xml:space="preserve"> parasite species</w:t>
      </w:r>
      <w:r w:rsidR="004F02F5" w:rsidRPr="00372F90">
        <w:rPr>
          <w:rFonts w:ascii="Times New Roman" w:hAnsi="Times New Roman" w:cs="Times New Roman"/>
          <w:iCs/>
          <w:sz w:val="20"/>
          <w:szCs w:val="20"/>
          <w:lang w:val="en-US"/>
        </w:rPr>
        <w:t> ; pi : prevalence of i parsite species ; SE : Standar error.</w:t>
      </w:r>
    </w:p>
    <w:p w14:paraId="10A29123" w14:textId="0A79CC4B" w:rsidR="00E04148" w:rsidRPr="00372F90" w:rsidRDefault="00D07392"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b/>
          <w:bCs/>
          <w:iCs/>
          <w:sz w:val="20"/>
          <w:szCs w:val="20"/>
          <w:lang w:val="en-US"/>
        </w:rPr>
        <w:t>3</w:t>
      </w:r>
      <w:r w:rsidR="00D30706" w:rsidRPr="00372F90">
        <w:rPr>
          <w:rFonts w:ascii="Times New Roman" w:hAnsi="Times New Roman" w:cs="Times New Roman"/>
          <w:b/>
          <w:bCs/>
          <w:iCs/>
          <w:sz w:val="20"/>
          <w:szCs w:val="20"/>
          <w:lang w:val="en-US"/>
        </w:rPr>
        <w:t>.2.</w:t>
      </w:r>
      <w:r w:rsidR="00E04148" w:rsidRPr="00372F90">
        <w:rPr>
          <w:rFonts w:ascii="Times New Roman" w:hAnsi="Times New Roman" w:cs="Times New Roman"/>
          <w:b/>
          <w:bCs/>
          <w:iCs/>
          <w:sz w:val="20"/>
          <w:szCs w:val="20"/>
          <w:lang w:val="en-US"/>
        </w:rPr>
        <w:t>Prevalence of helminths and protozoa in goats and sheep accross the localities of stool collection</w:t>
      </w:r>
    </w:p>
    <w:p w14:paraId="47AC9D19" w14:textId="50B04FE3" w:rsidR="0005584E" w:rsidRPr="00372F90" w:rsidRDefault="00450C08" w:rsidP="00372F90">
      <w:pPr>
        <w:spacing w:line="240" w:lineRule="auto"/>
        <w:ind w:firstLine="708"/>
        <w:jc w:val="both"/>
        <w:rPr>
          <w:rFonts w:ascii="Times New Roman" w:hAnsi="Times New Roman" w:cs="Times New Roman"/>
          <w:iCs/>
          <w:sz w:val="20"/>
          <w:szCs w:val="20"/>
          <w:lang w:val="en-US"/>
        </w:rPr>
      </w:pPr>
      <w:r w:rsidRPr="00372F90">
        <w:rPr>
          <w:rFonts w:ascii="Times New Roman" w:hAnsi="Times New Roman" w:cs="Times New Roman"/>
          <w:iCs/>
          <w:sz w:val="20"/>
          <w:szCs w:val="20"/>
          <w:lang w:val="en-US"/>
        </w:rPr>
        <w:t>The s</w:t>
      </w:r>
      <w:r w:rsidR="0005584E" w:rsidRPr="00372F90">
        <w:rPr>
          <w:rFonts w:ascii="Times New Roman" w:hAnsi="Times New Roman" w:cs="Times New Roman"/>
          <w:iCs/>
          <w:sz w:val="20"/>
          <w:szCs w:val="20"/>
          <w:lang w:val="en-US"/>
        </w:rPr>
        <w:t>tatistical analysis of data</w:t>
      </w:r>
      <w:r w:rsidR="00513F0C" w:rsidRPr="00372F90">
        <w:rPr>
          <w:rFonts w:ascii="Times New Roman" w:hAnsi="Times New Roman" w:cs="Times New Roman"/>
          <w:iCs/>
          <w:sz w:val="20"/>
          <w:szCs w:val="20"/>
          <w:lang w:val="en-US"/>
        </w:rPr>
        <w:t xml:space="preserve"> obtained</w:t>
      </w:r>
      <w:r w:rsidR="0005584E" w:rsidRPr="00372F90">
        <w:rPr>
          <w:rFonts w:ascii="Times New Roman" w:hAnsi="Times New Roman" w:cs="Times New Roman"/>
          <w:iCs/>
          <w:sz w:val="20"/>
          <w:szCs w:val="20"/>
          <w:lang w:val="en-US"/>
        </w:rPr>
        <w:t xml:space="preserve"> from parasitological examination of stool samples collected in the four s</w:t>
      </w:r>
      <w:r w:rsidR="00614CD3" w:rsidRPr="00372F90">
        <w:rPr>
          <w:rFonts w:ascii="Times New Roman" w:hAnsi="Times New Roman" w:cs="Times New Roman"/>
          <w:iCs/>
          <w:sz w:val="20"/>
          <w:szCs w:val="20"/>
          <w:lang w:val="en-US"/>
        </w:rPr>
        <w:t>t</w:t>
      </w:r>
      <w:r w:rsidR="0005584E" w:rsidRPr="00372F90">
        <w:rPr>
          <w:rFonts w:ascii="Times New Roman" w:hAnsi="Times New Roman" w:cs="Times New Roman"/>
          <w:iCs/>
          <w:sz w:val="20"/>
          <w:szCs w:val="20"/>
          <w:lang w:val="en-US"/>
        </w:rPr>
        <w:t>udy localities revealed that the prevalence</w:t>
      </w:r>
      <w:r w:rsidR="0018360E" w:rsidRPr="00372F90">
        <w:rPr>
          <w:rFonts w:ascii="Times New Roman" w:hAnsi="Times New Roman" w:cs="Times New Roman"/>
          <w:iCs/>
          <w:sz w:val="20"/>
          <w:szCs w:val="20"/>
          <w:lang w:val="en-US"/>
        </w:rPr>
        <w:t xml:space="preserve"> </w:t>
      </w:r>
      <w:r w:rsidR="0005584E" w:rsidRPr="00372F90">
        <w:rPr>
          <w:rFonts w:ascii="Times New Roman" w:hAnsi="Times New Roman" w:cs="Times New Roman"/>
          <w:iCs/>
          <w:sz w:val="20"/>
          <w:szCs w:val="20"/>
          <w:lang w:val="en-US"/>
        </w:rPr>
        <w:t xml:space="preserve">of certain gastro intestinal parasite species, significantly varied (P &lt; 0.05) according to the sampling localities. </w:t>
      </w:r>
      <w:r w:rsidR="00175B97" w:rsidRPr="00372F90">
        <w:rPr>
          <w:rFonts w:ascii="Times New Roman" w:hAnsi="Times New Roman" w:cs="Times New Roman"/>
          <w:iCs/>
          <w:sz w:val="20"/>
          <w:szCs w:val="20"/>
          <w:lang w:val="en-US"/>
        </w:rPr>
        <w:t xml:space="preserve">This is case of </w:t>
      </w:r>
      <w:r w:rsidR="00175B97" w:rsidRPr="00372F90">
        <w:rPr>
          <w:rFonts w:ascii="Times New Roman" w:hAnsi="Times New Roman" w:cs="Times New Roman"/>
          <w:i/>
          <w:sz w:val="20"/>
          <w:szCs w:val="20"/>
          <w:lang w:val="en-US"/>
        </w:rPr>
        <w:t>Strongyloides</w:t>
      </w:r>
      <w:r w:rsidR="00175B97" w:rsidRPr="00372F90">
        <w:rPr>
          <w:rFonts w:ascii="Times New Roman" w:hAnsi="Times New Roman" w:cs="Times New Roman"/>
          <w:iCs/>
          <w:sz w:val="20"/>
          <w:szCs w:val="20"/>
          <w:lang w:val="en-US"/>
        </w:rPr>
        <w:t xml:space="preserve"> spp</w:t>
      </w:r>
      <w:r w:rsidR="0018360E" w:rsidRPr="00372F90">
        <w:rPr>
          <w:rFonts w:ascii="Times New Roman" w:hAnsi="Times New Roman" w:cs="Times New Roman"/>
          <w:iCs/>
          <w:sz w:val="20"/>
          <w:szCs w:val="20"/>
          <w:lang w:val="en-US"/>
        </w:rPr>
        <w:t>,</w:t>
      </w:r>
      <w:r w:rsidR="00175B97" w:rsidRPr="00372F90">
        <w:rPr>
          <w:rFonts w:ascii="Times New Roman" w:hAnsi="Times New Roman" w:cs="Times New Roman"/>
          <w:iCs/>
          <w:sz w:val="20"/>
          <w:szCs w:val="20"/>
          <w:lang w:val="en-US"/>
        </w:rPr>
        <w:t xml:space="preserve"> whose prevalence</w:t>
      </w:r>
      <w:r w:rsidR="0018360E" w:rsidRPr="00372F90">
        <w:rPr>
          <w:rFonts w:ascii="Times New Roman" w:hAnsi="Times New Roman" w:cs="Times New Roman"/>
          <w:iCs/>
          <w:sz w:val="20"/>
          <w:szCs w:val="20"/>
          <w:lang w:val="en-US"/>
        </w:rPr>
        <w:t xml:space="preserve"> </w:t>
      </w:r>
      <w:r w:rsidR="00175B97" w:rsidRPr="00372F90">
        <w:rPr>
          <w:rFonts w:ascii="Times New Roman" w:hAnsi="Times New Roman" w:cs="Times New Roman"/>
          <w:iCs/>
          <w:sz w:val="20"/>
          <w:szCs w:val="20"/>
          <w:lang w:val="en-US"/>
        </w:rPr>
        <w:t xml:space="preserve"> significantly varied in the different study localities with a maximum</w:t>
      </w:r>
      <w:r w:rsidR="00614CD3" w:rsidRPr="00372F90">
        <w:rPr>
          <w:rFonts w:ascii="Times New Roman" w:hAnsi="Times New Roman" w:cs="Times New Roman"/>
          <w:iCs/>
          <w:sz w:val="20"/>
          <w:szCs w:val="20"/>
          <w:lang w:val="en-US"/>
        </w:rPr>
        <w:t xml:space="preserve"> </w:t>
      </w:r>
      <w:r w:rsidR="00175B97" w:rsidRPr="00372F90">
        <w:rPr>
          <w:rFonts w:ascii="Times New Roman" w:hAnsi="Times New Roman" w:cs="Times New Roman"/>
          <w:iCs/>
          <w:sz w:val="20"/>
          <w:szCs w:val="20"/>
          <w:lang w:val="en-US"/>
        </w:rPr>
        <w:t>observed in Akon 2 and Meyo-</w:t>
      </w:r>
      <w:r w:rsidR="009D0206" w:rsidRPr="00372F90">
        <w:rPr>
          <w:rFonts w:ascii="Times New Roman" w:hAnsi="Times New Roman" w:cs="Times New Roman"/>
          <w:iCs/>
          <w:sz w:val="20"/>
          <w:szCs w:val="20"/>
          <w:lang w:val="en-US"/>
        </w:rPr>
        <w:t>e</w:t>
      </w:r>
      <w:r w:rsidR="00175B97" w:rsidRPr="00372F90">
        <w:rPr>
          <w:rFonts w:ascii="Times New Roman" w:hAnsi="Times New Roman" w:cs="Times New Roman"/>
          <w:iCs/>
          <w:sz w:val="20"/>
          <w:szCs w:val="20"/>
          <w:lang w:val="en-US"/>
        </w:rPr>
        <w:t xml:space="preserve">sse (100 </w:t>
      </w:r>
      <w:r w:rsidR="00175B97" w:rsidRPr="00372F90">
        <w:rPr>
          <w:rFonts w:ascii="Times New Roman" w:hAnsi="Times New Roman"/>
          <w:sz w:val="20"/>
          <w:szCs w:val="20"/>
          <w:lang w:val="en-US"/>
        </w:rPr>
        <w:t xml:space="preserve">± 0.00%) ; </w:t>
      </w:r>
      <w:r w:rsidR="00175B97" w:rsidRPr="00372F90">
        <w:rPr>
          <w:rFonts w:ascii="Times New Roman" w:hAnsi="Times New Roman"/>
          <w:i/>
          <w:iCs/>
          <w:sz w:val="20"/>
          <w:szCs w:val="20"/>
          <w:lang w:val="en-US"/>
        </w:rPr>
        <w:t>Monieza</w:t>
      </w:r>
      <w:r w:rsidR="00175B97" w:rsidRPr="00372F90">
        <w:rPr>
          <w:rFonts w:ascii="Times New Roman" w:hAnsi="Times New Roman"/>
          <w:sz w:val="20"/>
          <w:szCs w:val="20"/>
          <w:lang w:val="en-US"/>
        </w:rPr>
        <w:t xml:space="preserve"> spp with a high</w:t>
      </w:r>
      <w:r w:rsidR="009D0206" w:rsidRPr="00372F90">
        <w:rPr>
          <w:rFonts w:ascii="Times New Roman" w:hAnsi="Times New Roman"/>
          <w:sz w:val="20"/>
          <w:szCs w:val="20"/>
          <w:lang w:val="en-US"/>
        </w:rPr>
        <w:t>er</w:t>
      </w:r>
      <w:r w:rsidR="00175B97" w:rsidRPr="00372F90">
        <w:rPr>
          <w:rFonts w:ascii="Times New Roman" w:hAnsi="Times New Roman"/>
          <w:sz w:val="20"/>
          <w:szCs w:val="20"/>
          <w:lang w:val="en-US"/>
        </w:rPr>
        <w:t xml:space="preserve"> prevalence in Mbom </w:t>
      </w:r>
      <w:r w:rsidR="009D0206" w:rsidRPr="00372F90">
        <w:rPr>
          <w:rFonts w:ascii="Times New Roman" w:hAnsi="Times New Roman"/>
          <w:sz w:val="20"/>
          <w:szCs w:val="20"/>
          <w:lang w:val="en-US"/>
        </w:rPr>
        <w:t>(</w:t>
      </w:r>
      <w:r w:rsidR="00175B97" w:rsidRPr="00372F90">
        <w:rPr>
          <w:rFonts w:ascii="Times New Roman" w:hAnsi="Times New Roman" w:cs="SimSun"/>
          <w:iCs/>
          <w:sz w:val="20"/>
          <w:szCs w:val="20"/>
          <w:lang w:val="en-US"/>
        </w:rPr>
        <w:t>76.47</w:t>
      </w:r>
      <w:r w:rsidR="009D0206" w:rsidRPr="00372F90">
        <w:rPr>
          <w:rFonts w:ascii="Times New Roman" w:hAnsi="Times New Roman" w:cs="SimSun"/>
          <w:iCs/>
          <w:sz w:val="20"/>
          <w:szCs w:val="20"/>
          <w:lang w:val="en-US"/>
        </w:rPr>
        <w:t xml:space="preserve"> </w:t>
      </w:r>
      <w:r w:rsidR="00175B97" w:rsidRPr="00372F90">
        <w:rPr>
          <w:rFonts w:ascii="Times New Roman" w:hAnsi="Times New Roman"/>
          <w:iCs/>
          <w:sz w:val="20"/>
          <w:szCs w:val="20"/>
          <w:lang w:val="en-US"/>
        </w:rPr>
        <w:t>±</w:t>
      </w:r>
      <w:r w:rsidR="009D0206" w:rsidRPr="00372F90">
        <w:rPr>
          <w:rFonts w:ascii="Times New Roman" w:hAnsi="Times New Roman"/>
          <w:iCs/>
          <w:sz w:val="20"/>
          <w:szCs w:val="20"/>
          <w:lang w:val="en-US"/>
        </w:rPr>
        <w:t xml:space="preserve"> </w:t>
      </w:r>
      <w:r w:rsidR="00175B97" w:rsidRPr="00372F90">
        <w:rPr>
          <w:rFonts w:ascii="Times New Roman" w:hAnsi="Times New Roman" w:cs="SimSun"/>
          <w:iCs/>
          <w:sz w:val="20"/>
          <w:szCs w:val="20"/>
          <w:lang w:val="en-US"/>
        </w:rPr>
        <w:t>10.29</w:t>
      </w:r>
      <w:r w:rsidR="009D0206" w:rsidRPr="00372F90">
        <w:rPr>
          <w:rFonts w:ascii="Times New Roman" w:hAnsi="Times New Roman" w:cs="SimSun"/>
          <w:iCs/>
          <w:sz w:val="20"/>
          <w:szCs w:val="20"/>
          <w:lang w:val="en-US"/>
        </w:rPr>
        <w:t xml:space="preserve"> </w:t>
      </w:r>
      <w:r w:rsidR="00175B97" w:rsidRPr="00372F90">
        <w:rPr>
          <w:rFonts w:ascii="Times New Roman" w:hAnsi="Times New Roman" w:cs="SimSun"/>
          <w:iCs/>
          <w:sz w:val="20"/>
          <w:szCs w:val="20"/>
          <w:lang w:val="en-US"/>
        </w:rPr>
        <w:t>%</w:t>
      </w:r>
      <w:r w:rsidR="009D0206" w:rsidRPr="00372F90">
        <w:rPr>
          <w:rFonts w:ascii="Times New Roman" w:hAnsi="Times New Roman" w:cs="SimSun"/>
          <w:iCs/>
          <w:sz w:val="20"/>
          <w:szCs w:val="20"/>
          <w:lang w:val="en-US"/>
        </w:rPr>
        <w:t>)</w:t>
      </w:r>
      <w:r w:rsidR="00175B97" w:rsidRPr="00372F90">
        <w:rPr>
          <w:rFonts w:ascii="Times New Roman" w:hAnsi="Times New Roman" w:cs="SimSun"/>
          <w:iCs/>
          <w:sz w:val="20"/>
          <w:szCs w:val="20"/>
          <w:lang w:val="en-US"/>
        </w:rPr>
        <w:t xml:space="preserve"> and a lower prevalence in Akon 1 (22.22 </w:t>
      </w:r>
      <w:r w:rsidR="00175B97" w:rsidRPr="00372F90">
        <w:rPr>
          <w:rFonts w:ascii="Times New Roman" w:hAnsi="Times New Roman"/>
          <w:iCs/>
          <w:sz w:val="20"/>
          <w:szCs w:val="20"/>
          <w:lang w:val="en-US"/>
        </w:rPr>
        <w:t>±</w:t>
      </w:r>
      <w:r w:rsidR="009D0206" w:rsidRPr="00372F90">
        <w:rPr>
          <w:rFonts w:ascii="Times New Roman" w:hAnsi="Times New Roman"/>
          <w:iCs/>
          <w:sz w:val="20"/>
          <w:szCs w:val="20"/>
          <w:lang w:val="en-US"/>
        </w:rPr>
        <w:t xml:space="preserve"> </w:t>
      </w:r>
      <w:r w:rsidR="00175B97" w:rsidRPr="00372F90">
        <w:rPr>
          <w:rFonts w:ascii="Times New Roman" w:hAnsi="Times New Roman" w:cs="SimSun"/>
          <w:iCs/>
          <w:sz w:val="20"/>
          <w:szCs w:val="20"/>
          <w:lang w:val="en-US"/>
        </w:rPr>
        <w:t xml:space="preserve">8.00%) ; </w:t>
      </w:r>
      <w:r w:rsidR="00175B97" w:rsidRPr="00372F90">
        <w:rPr>
          <w:rFonts w:ascii="Times New Roman" w:hAnsi="Times New Roman"/>
          <w:sz w:val="20"/>
          <w:szCs w:val="20"/>
          <w:lang w:val="en-US"/>
        </w:rPr>
        <w:t xml:space="preserve"> </w:t>
      </w:r>
      <w:r w:rsidR="007101A7" w:rsidRPr="00372F90">
        <w:rPr>
          <w:rFonts w:ascii="Times New Roman" w:hAnsi="Times New Roman"/>
          <w:i/>
          <w:iCs/>
          <w:sz w:val="20"/>
          <w:szCs w:val="20"/>
          <w:lang w:val="en-US"/>
        </w:rPr>
        <w:t>Cooperia</w:t>
      </w:r>
      <w:r w:rsidR="007101A7" w:rsidRPr="00372F90">
        <w:rPr>
          <w:rFonts w:ascii="Times New Roman" w:hAnsi="Times New Roman"/>
          <w:sz w:val="20"/>
          <w:szCs w:val="20"/>
          <w:lang w:val="en-US"/>
        </w:rPr>
        <w:t xml:space="preserve"> spp whose prevalence</w:t>
      </w:r>
      <w:r w:rsidR="00614CD3" w:rsidRPr="00372F90">
        <w:rPr>
          <w:rFonts w:ascii="Times New Roman" w:hAnsi="Times New Roman"/>
          <w:sz w:val="20"/>
          <w:szCs w:val="20"/>
          <w:lang w:val="en-US"/>
        </w:rPr>
        <w:t xml:space="preserve"> </w:t>
      </w:r>
      <w:r w:rsidR="007101A7" w:rsidRPr="00372F90">
        <w:rPr>
          <w:rFonts w:ascii="Times New Roman" w:hAnsi="Times New Roman"/>
          <w:sz w:val="20"/>
          <w:szCs w:val="20"/>
          <w:lang w:val="en-US"/>
        </w:rPr>
        <w:t xml:space="preserve">was particulary higher in Mbom </w:t>
      </w:r>
      <w:r w:rsidR="007101A7" w:rsidRPr="00372F90">
        <w:rPr>
          <w:rFonts w:ascii="Times New Roman" w:hAnsi="Times New Roman" w:cs="SimSun"/>
          <w:iCs/>
          <w:sz w:val="20"/>
          <w:szCs w:val="20"/>
          <w:lang w:val="en-US"/>
        </w:rPr>
        <w:t xml:space="preserve">(52.94 </w:t>
      </w:r>
      <w:r w:rsidR="007101A7" w:rsidRPr="00372F90">
        <w:rPr>
          <w:rFonts w:ascii="Times New Roman" w:hAnsi="Times New Roman"/>
          <w:iCs/>
          <w:sz w:val="20"/>
          <w:szCs w:val="20"/>
          <w:lang w:val="en-US"/>
        </w:rPr>
        <w:t xml:space="preserve">± </w:t>
      </w:r>
      <w:r w:rsidR="007101A7" w:rsidRPr="00372F90">
        <w:rPr>
          <w:rFonts w:ascii="Times New Roman" w:hAnsi="Times New Roman" w:cs="SimSun"/>
          <w:iCs/>
          <w:sz w:val="20"/>
          <w:szCs w:val="20"/>
          <w:lang w:val="en-US"/>
        </w:rPr>
        <w:t>12.11%) </w:t>
      </w:r>
      <w:r w:rsidR="009D0206" w:rsidRPr="00372F90">
        <w:rPr>
          <w:rFonts w:ascii="Times New Roman" w:hAnsi="Times New Roman" w:cs="SimSun"/>
          <w:iCs/>
          <w:sz w:val="20"/>
          <w:szCs w:val="20"/>
          <w:lang w:val="en-US"/>
        </w:rPr>
        <w:t xml:space="preserve">and lower in Akon 1 (14.81 </w:t>
      </w:r>
      <w:r w:rsidR="009D0206" w:rsidRPr="00372F90">
        <w:rPr>
          <w:rFonts w:ascii="Times New Roman" w:hAnsi="Times New Roman"/>
          <w:iCs/>
          <w:sz w:val="20"/>
          <w:szCs w:val="20"/>
          <w:lang w:val="en-US"/>
        </w:rPr>
        <w:t>± 6.84 %)</w:t>
      </w:r>
      <w:r w:rsidR="009D0206" w:rsidRPr="00372F90">
        <w:rPr>
          <w:rFonts w:ascii="Times New Roman" w:hAnsi="Times New Roman" w:cs="SimSun"/>
          <w:iCs/>
          <w:sz w:val="20"/>
          <w:szCs w:val="20"/>
          <w:lang w:val="en-US"/>
        </w:rPr>
        <w:t xml:space="preserve">  </w:t>
      </w:r>
      <w:r w:rsidR="007101A7" w:rsidRPr="00372F90">
        <w:rPr>
          <w:rFonts w:ascii="Times New Roman" w:hAnsi="Times New Roman" w:cs="SimSun"/>
          <w:iCs/>
          <w:sz w:val="20"/>
          <w:szCs w:val="20"/>
          <w:lang w:val="en-US"/>
        </w:rPr>
        <w:t>;</w:t>
      </w:r>
      <w:r w:rsidR="007101A7" w:rsidRPr="00372F90">
        <w:rPr>
          <w:rFonts w:ascii="Times New Roman" w:hAnsi="Times New Roman" w:cs="SimSun"/>
          <w:i/>
          <w:sz w:val="20"/>
          <w:szCs w:val="20"/>
          <w:lang w:val="en-US"/>
        </w:rPr>
        <w:t xml:space="preserve"> Dicrocoelium</w:t>
      </w:r>
      <w:r w:rsidR="007101A7" w:rsidRPr="00372F90">
        <w:rPr>
          <w:rFonts w:ascii="Times New Roman" w:hAnsi="Times New Roman" w:cs="SimSun"/>
          <w:iCs/>
          <w:sz w:val="20"/>
          <w:szCs w:val="20"/>
          <w:lang w:val="en-US"/>
        </w:rPr>
        <w:t xml:space="preserve"> spp with a prevalence </w:t>
      </w:r>
      <w:r w:rsidR="009D0206" w:rsidRPr="00372F90">
        <w:rPr>
          <w:rFonts w:ascii="Times New Roman" w:hAnsi="Times New Roman" w:cs="SimSun"/>
          <w:iCs/>
          <w:sz w:val="20"/>
          <w:szCs w:val="20"/>
          <w:lang w:val="en-US"/>
        </w:rPr>
        <w:t xml:space="preserve">of </w:t>
      </w:r>
      <w:r w:rsidR="007101A7" w:rsidRPr="00372F90">
        <w:rPr>
          <w:rFonts w:ascii="Times New Roman" w:hAnsi="Times New Roman" w:cs="SimSun"/>
          <w:iCs/>
          <w:sz w:val="20"/>
          <w:szCs w:val="20"/>
          <w:lang w:val="en-US"/>
        </w:rPr>
        <w:t xml:space="preserve">46.15 </w:t>
      </w:r>
      <w:r w:rsidR="007101A7" w:rsidRPr="00372F90">
        <w:rPr>
          <w:rFonts w:ascii="Times New Roman" w:hAnsi="Times New Roman"/>
          <w:iCs/>
          <w:sz w:val="20"/>
          <w:szCs w:val="20"/>
          <w:lang w:val="en-US"/>
        </w:rPr>
        <w:t xml:space="preserve">± </w:t>
      </w:r>
      <w:r w:rsidR="007101A7" w:rsidRPr="00372F90">
        <w:rPr>
          <w:rFonts w:ascii="Times New Roman" w:hAnsi="Times New Roman" w:cs="SimSun"/>
          <w:iCs/>
          <w:sz w:val="20"/>
          <w:szCs w:val="20"/>
          <w:lang w:val="en-US"/>
        </w:rPr>
        <w:t>13.49% in Meyo-</w:t>
      </w:r>
      <w:r w:rsidR="009D0206" w:rsidRPr="00372F90">
        <w:rPr>
          <w:rFonts w:ascii="Times New Roman" w:hAnsi="Times New Roman" w:cs="SimSun"/>
          <w:iCs/>
          <w:sz w:val="20"/>
          <w:szCs w:val="20"/>
          <w:lang w:val="en-US"/>
        </w:rPr>
        <w:t>e</w:t>
      </w:r>
      <w:r w:rsidR="007101A7" w:rsidRPr="00372F90">
        <w:rPr>
          <w:rFonts w:ascii="Times New Roman" w:hAnsi="Times New Roman" w:cs="SimSun"/>
          <w:iCs/>
          <w:sz w:val="20"/>
          <w:szCs w:val="20"/>
          <w:lang w:val="en-US"/>
        </w:rPr>
        <w:t xml:space="preserve">sse against 3.70 </w:t>
      </w:r>
      <w:r w:rsidR="007101A7" w:rsidRPr="00372F90">
        <w:rPr>
          <w:rFonts w:ascii="Times New Roman" w:hAnsi="Times New Roman"/>
          <w:iCs/>
          <w:sz w:val="20"/>
          <w:szCs w:val="20"/>
          <w:lang w:val="en-US"/>
        </w:rPr>
        <w:t xml:space="preserve">± 3.63 </w:t>
      </w:r>
      <w:r w:rsidR="007101A7" w:rsidRPr="00372F90">
        <w:rPr>
          <w:rFonts w:ascii="Times New Roman" w:hAnsi="Times New Roman" w:cs="SimSun"/>
          <w:iCs/>
          <w:sz w:val="20"/>
          <w:szCs w:val="20"/>
          <w:lang w:val="en-US"/>
        </w:rPr>
        <w:t>%</w:t>
      </w:r>
      <w:r w:rsidR="009D0206" w:rsidRPr="00372F90">
        <w:rPr>
          <w:rFonts w:ascii="Times New Roman" w:hAnsi="Times New Roman" w:cs="SimSun"/>
          <w:iCs/>
          <w:sz w:val="20"/>
          <w:szCs w:val="20"/>
          <w:lang w:val="en-US"/>
        </w:rPr>
        <w:t xml:space="preserve"> in Akon 1</w:t>
      </w:r>
      <w:r w:rsidR="007101A7" w:rsidRPr="00372F90">
        <w:rPr>
          <w:rFonts w:ascii="Times New Roman" w:hAnsi="Times New Roman" w:cs="SimSun"/>
          <w:iCs/>
          <w:sz w:val="20"/>
          <w:szCs w:val="20"/>
          <w:lang w:val="en-US"/>
        </w:rPr>
        <w:t xml:space="preserve">; </w:t>
      </w:r>
      <w:r w:rsidR="007101A7" w:rsidRPr="00372F90">
        <w:rPr>
          <w:rFonts w:ascii="Times New Roman" w:hAnsi="Times New Roman" w:cs="SimSun"/>
          <w:i/>
          <w:sz w:val="20"/>
          <w:szCs w:val="20"/>
          <w:lang w:val="en-US"/>
        </w:rPr>
        <w:t>Trichostrongylus</w:t>
      </w:r>
      <w:r w:rsidR="007101A7" w:rsidRPr="00372F90">
        <w:rPr>
          <w:rFonts w:ascii="Times New Roman" w:hAnsi="Times New Roman" w:cs="SimSun"/>
          <w:iCs/>
          <w:sz w:val="20"/>
          <w:szCs w:val="20"/>
          <w:lang w:val="en-US"/>
        </w:rPr>
        <w:t xml:space="preserve"> spp with a prevalence of 53.85</w:t>
      </w:r>
      <w:r w:rsidR="009D0206" w:rsidRPr="00372F90">
        <w:rPr>
          <w:rFonts w:ascii="Times New Roman" w:hAnsi="Times New Roman" w:cs="SimSun"/>
          <w:iCs/>
          <w:sz w:val="20"/>
          <w:szCs w:val="20"/>
          <w:lang w:val="en-US"/>
        </w:rPr>
        <w:t xml:space="preserve"> </w:t>
      </w:r>
      <w:r w:rsidR="007101A7" w:rsidRPr="00372F90">
        <w:rPr>
          <w:rFonts w:ascii="Times New Roman" w:hAnsi="Times New Roman"/>
          <w:iCs/>
          <w:sz w:val="20"/>
          <w:szCs w:val="20"/>
          <w:lang w:val="en-US"/>
        </w:rPr>
        <w:t>±</w:t>
      </w:r>
      <w:r w:rsidR="009D0206" w:rsidRPr="00372F90">
        <w:rPr>
          <w:rFonts w:ascii="Times New Roman" w:hAnsi="Times New Roman"/>
          <w:iCs/>
          <w:sz w:val="20"/>
          <w:szCs w:val="20"/>
          <w:lang w:val="en-US"/>
        </w:rPr>
        <w:t xml:space="preserve"> </w:t>
      </w:r>
      <w:r w:rsidR="007101A7" w:rsidRPr="00372F90">
        <w:rPr>
          <w:rFonts w:ascii="Times New Roman" w:hAnsi="Times New Roman" w:cs="SimSun"/>
          <w:iCs/>
          <w:sz w:val="20"/>
          <w:szCs w:val="20"/>
          <w:lang w:val="en-US"/>
        </w:rPr>
        <w:t xml:space="preserve">13.83% in Meyo-Esse and 12.82 </w:t>
      </w:r>
      <w:r w:rsidR="007101A7" w:rsidRPr="00372F90">
        <w:rPr>
          <w:rFonts w:ascii="Times New Roman" w:hAnsi="Times New Roman"/>
          <w:iCs/>
          <w:sz w:val="20"/>
          <w:szCs w:val="20"/>
          <w:lang w:val="en-US"/>
        </w:rPr>
        <w:t xml:space="preserve">± </w:t>
      </w:r>
      <w:r w:rsidR="007101A7" w:rsidRPr="00372F90">
        <w:rPr>
          <w:rFonts w:ascii="Times New Roman" w:hAnsi="Times New Roman" w:cs="SimSun"/>
          <w:iCs/>
          <w:sz w:val="20"/>
          <w:szCs w:val="20"/>
          <w:lang w:val="en-US"/>
        </w:rPr>
        <w:t>5.35% in Akon 2</w:t>
      </w:r>
      <w:r w:rsidR="0018360E" w:rsidRPr="00372F90">
        <w:rPr>
          <w:rFonts w:ascii="Times New Roman" w:hAnsi="Times New Roman" w:cs="SimSun"/>
          <w:iCs/>
          <w:sz w:val="20"/>
          <w:szCs w:val="20"/>
          <w:lang w:val="en-US"/>
        </w:rPr>
        <w:t>. In contrast</w:t>
      </w:r>
      <w:r w:rsidR="00614CD3" w:rsidRPr="00372F90">
        <w:rPr>
          <w:rFonts w:ascii="Times New Roman" w:hAnsi="Times New Roman" w:cs="SimSun"/>
          <w:iCs/>
          <w:sz w:val="20"/>
          <w:szCs w:val="20"/>
          <w:lang w:val="en-US"/>
        </w:rPr>
        <w:t xml:space="preserve"> the </w:t>
      </w:r>
      <w:r w:rsidR="0018360E" w:rsidRPr="00372F90">
        <w:rPr>
          <w:rFonts w:ascii="Times New Roman" w:hAnsi="Times New Roman" w:cs="SimSun"/>
          <w:iCs/>
          <w:sz w:val="20"/>
          <w:szCs w:val="20"/>
          <w:lang w:val="en-US"/>
        </w:rPr>
        <w:t xml:space="preserve">other species, including </w:t>
      </w:r>
      <w:r w:rsidR="0018360E" w:rsidRPr="00372F90">
        <w:rPr>
          <w:rFonts w:ascii="Times New Roman" w:hAnsi="Times New Roman" w:cs="SimSun"/>
          <w:i/>
          <w:sz w:val="20"/>
          <w:szCs w:val="20"/>
          <w:lang w:val="en-US"/>
        </w:rPr>
        <w:t>Toxocara</w:t>
      </w:r>
      <w:r w:rsidR="0018360E" w:rsidRPr="00372F90">
        <w:rPr>
          <w:rFonts w:ascii="Times New Roman" w:hAnsi="Times New Roman" w:cs="SimSun"/>
          <w:iCs/>
          <w:sz w:val="20"/>
          <w:szCs w:val="20"/>
          <w:lang w:val="en-US"/>
        </w:rPr>
        <w:t xml:space="preserve"> spp, </w:t>
      </w:r>
      <w:r w:rsidR="0018360E" w:rsidRPr="00372F90">
        <w:rPr>
          <w:rFonts w:ascii="Times New Roman" w:hAnsi="Times New Roman" w:cs="SimSun"/>
          <w:i/>
          <w:sz w:val="20"/>
          <w:szCs w:val="20"/>
          <w:lang w:val="en-US"/>
        </w:rPr>
        <w:t>Ostertagia</w:t>
      </w:r>
      <w:r w:rsidR="0018360E" w:rsidRPr="00372F90">
        <w:rPr>
          <w:rFonts w:ascii="Times New Roman" w:hAnsi="Times New Roman" w:cs="SimSun"/>
          <w:iCs/>
          <w:sz w:val="20"/>
          <w:szCs w:val="20"/>
          <w:lang w:val="en-US"/>
        </w:rPr>
        <w:t xml:space="preserve"> spp, </w:t>
      </w:r>
      <w:r w:rsidR="0018360E" w:rsidRPr="00372F90">
        <w:rPr>
          <w:rFonts w:ascii="Times New Roman" w:hAnsi="Times New Roman" w:cs="SimSun"/>
          <w:i/>
          <w:sz w:val="20"/>
          <w:szCs w:val="20"/>
          <w:lang w:val="en-US"/>
        </w:rPr>
        <w:t>Paramphistomum</w:t>
      </w:r>
      <w:r w:rsidR="0018360E" w:rsidRPr="00372F90">
        <w:rPr>
          <w:rFonts w:ascii="Times New Roman" w:hAnsi="Times New Roman" w:cs="SimSun"/>
          <w:iCs/>
          <w:sz w:val="20"/>
          <w:szCs w:val="20"/>
          <w:lang w:val="en-US"/>
        </w:rPr>
        <w:t xml:space="preserve"> spp, </w:t>
      </w:r>
      <w:r w:rsidR="0018360E" w:rsidRPr="00372F90">
        <w:rPr>
          <w:rFonts w:ascii="Times New Roman" w:hAnsi="Times New Roman" w:cs="SimSun"/>
          <w:i/>
          <w:sz w:val="20"/>
          <w:szCs w:val="20"/>
          <w:lang w:val="en-US"/>
        </w:rPr>
        <w:t>Haemonchus</w:t>
      </w:r>
      <w:r w:rsidR="0018360E" w:rsidRPr="00372F90">
        <w:rPr>
          <w:rFonts w:ascii="Times New Roman" w:hAnsi="Times New Roman" w:cs="SimSun"/>
          <w:iCs/>
          <w:sz w:val="20"/>
          <w:szCs w:val="20"/>
          <w:lang w:val="en-US"/>
        </w:rPr>
        <w:t xml:space="preserve"> spp, </w:t>
      </w:r>
      <w:r w:rsidR="0018360E" w:rsidRPr="00372F90">
        <w:rPr>
          <w:rFonts w:ascii="Times New Roman" w:hAnsi="Times New Roman" w:cs="SimSun"/>
          <w:i/>
          <w:sz w:val="20"/>
          <w:szCs w:val="20"/>
          <w:lang w:val="en-US"/>
        </w:rPr>
        <w:t>Eimeria</w:t>
      </w:r>
      <w:r w:rsidR="0018360E" w:rsidRPr="00372F90">
        <w:rPr>
          <w:rFonts w:ascii="Times New Roman" w:hAnsi="Times New Roman" w:cs="SimSun"/>
          <w:iCs/>
          <w:sz w:val="20"/>
          <w:szCs w:val="20"/>
          <w:lang w:val="en-US"/>
        </w:rPr>
        <w:t xml:space="preserve"> spp, </w:t>
      </w:r>
      <w:r w:rsidR="0018360E" w:rsidRPr="00372F90">
        <w:rPr>
          <w:rFonts w:ascii="Times New Roman" w:hAnsi="Times New Roman" w:cs="SimSun"/>
          <w:i/>
          <w:sz w:val="20"/>
          <w:szCs w:val="20"/>
          <w:lang w:val="en-US"/>
        </w:rPr>
        <w:t>Cryptosporidium</w:t>
      </w:r>
      <w:r w:rsidR="0018360E" w:rsidRPr="00372F90">
        <w:rPr>
          <w:rFonts w:ascii="Times New Roman" w:hAnsi="Times New Roman" w:cs="SimSun"/>
          <w:iCs/>
          <w:sz w:val="20"/>
          <w:szCs w:val="20"/>
          <w:lang w:val="en-US"/>
        </w:rPr>
        <w:t xml:space="preserve"> spp and </w:t>
      </w:r>
      <w:r w:rsidR="0018360E" w:rsidRPr="00372F90">
        <w:rPr>
          <w:rFonts w:ascii="Times New Roman" w:hAnsi="Times New Roman" w:cs="SimSun"/>
          <w:i/>
          <w:sz w:val="20"/>
          <w:szCs w:val="20"/>
          <w:lang w:val="en-US"/>
        </w:rPr>
        <w:t>Entamoeba</w:t>
      </w:r>
      <w:r w:rsidR="0018360E" w:rsidRPr="00372F90">
        <w:rPr>
          <w:rFonts w:ascii="Times New Roman" w:hAnsi="Times New Roman" w:cs="SimSun"/>
          <w:iCs/>
          <w:sz w:val="20"/>
          <w:szCs w:val="20"/>
          <w:lang w:val="en-US"/>
        </w:rPr>
        <w:t xml:space="preserve"> spp, prevalence</w:t>
      </w:r>
      <w:r w:rsidR="00614CD3" w:rsidRPr="00372F90">
        <w:rPr>
          <w:rFonts w:ascii="Times New Roman" w:hAnsi="Times New Roman" w:cs="SimSun"/>
          <w:iCs/>
          <w:sz w:val="20"/>
          <w:szCs w:val="20"/>
          <w:lang w:val="en-US"/>
        </w:rPr>
        <w:t xml:space="preserve">s </w:t>
      </w:r>
      <w:r w:rsidR="0018360E" w:rsidRPr="00372F90">
        <w:rPr>
          <w:rFonts w:ascii="Times New Roman" w:hAnsi="Times New Roman" w:cs="SimSun"/>
          <w:iCs/>
          <w:sz w:val="20"/>
          <w:szCs w:val="20"/>
          <w:lang w:val="en-US"/>
        </w:rPr>
        <w:t xml:space="preserve">were comparable (P </w:t>
      </w:r>
      <w:r w:rsidR="0018360E" w:rsidRPr="00372F90">
        <w:rPr>
          <w:rFonts w:ascii="Times New Roman" w:hAnsi="Times New Roman" w:cs="Times New Roman"/>
          <w:iCs/>
          <w:sz w:val="20"/>
          <w:szCs w:val="20"/>
          <w:lang w:val="en-US"/>
        </w:rPr>
        <w:t>&gt;</w:t>
      </w:r>
      <w:r w:rsidR="0018360E" w:rsidRPr="00372F90">
        <w:rPr>
          <w:rFonts w:ascii="Times New Roman" w:hAnsi="Times New Roman" w:cs="SimSun"/>
          <w:iCs/>
          <w:sz w:val="20"/>
          <w:szCs w:val="20"/>
          <w:lang w:val="en-US"/>
        </w:rPr>
        <w:t>0.05) in the study localities</w:t>
      </w:r>
      <w:r w:rsidR="00614CD3" w:rsidRPr="00372F90">
        <w:rPr>
          <w:rFonts w:ascii="Times New Roman" w:hAnsi="Times New Roman" w:cs="SimSun"/>
          <w:iCs/>
          <w:sz w:val="20"/>
          <w:szCs w:val="20"/>
          <w:lang w:val="en-US"/>
        </w:rPr>
        <w:t xml:space="preserve"> (table IV)</w:t>
      </w:r>
      <w:r w:rsidR="0018360E" w:rsidRPr="00372F90">
        <w:rPr>
          <w:rFonts w:ascii="Times New Roman" w:hAnsi="Times New Roman" w:cs="SimSun"/>
          <w:iCs/>
          <w:sz w:val="20"/>
          <w:szCs w:val="20"/>
          <w:lang w:val="en-US"/>
        </w:rPr>
        <w:t>.</w:t>
      </w:r>
    </w:p>
    <w:p w14:paraId="047E1FFC" w14:textId="52A7277B" w:rsidR="002434A7" w:rsidRPr="00372F90" w:rsidRDefault="00743230" w:rsidP="00372F90">
      <w:pPr>
        <w:spacing w:line="240" w:lineRule="auto"/>
        <w:jc w:val="both"/>
        <w:rPr>
          <w:rFonts w:ascii="Times New Roman" w:hAnsi="Times New Roman"/>
          <w:sz w:val="20"/>
          <w:szCs w:val="20"/>
          <w:lang w:val="en-US"/>
        </w:rPr>
      </w:pPr>
      <w:r w:rsidRPr="00372F90">
        <w:rPr>
          <w:rFonts w:ascii="Times New Roman" w:hAnsi="Times New Roman" w:cs="SimSun"/>
          <w:b/>
          <w:bCs/>
          <w:iCs/>
          <w:sz w:val="20"/>
          <w:szCs w:val="20"/>
          <w:lang w:val="en-US"/>
        </w:rPr>
        <w:t xml:space="preserve">Table </w:t>
      </w:r>
      <w:r w:rsidR="006B5433" w:rsidRPr="00372F90">
        <w:rPr>
          <w:rFonts w:ascii="Times New Roman" w:hAnsi="Times New Roman" w:cs="SimSun"/>
          <w:b/>
          <w:bCs/>
          <w:iCs/>
          <w:sz w:val="20"/>
          <w:szCs w:val="20"/>
          <w:lang w:val="en-US"/>
        </w:rPr>
        <w:t>IV:</w:t>
      </w:r>
      <w:r w:rsidR="00991FD3" w:rsidRPr="00372F90">
        <w:rPr>
          <w:rFonts w:ascii="Times New Roman" w:hAnsi="Times New Roman" w:cs="SimSun"/>
          <w:b/>
          <w:bCs/>
          <w:iCs/>
          <w:sz w:val="20"/>
          <w:szCs w:val="20"/>
          <w:lang w:val="en-US"/>
        </w:rPr>
        <w:t xml:space="preserve"> </w:t>
      </w:r>
      <w:r w:rsidR="00991FD3" w:rsidRPr="00372F90">
        <w:rPr>
          <w:rFonts w:ascii="Times New Roman" w:hAnsi="Times New Roman" w:cs="SimSun"/>
          <w:iCs/>
          <w:sz w:val="20"/>
          <w:szCs w:val="20"/>
          <w:lang w:val="en-US"/>
        </w:rPr>
        <w:t>Comparison of the</w:t>
      </w:r>
      <w:r w:rsidR="004F02F5" w:rsidRPr="00372F90">
        <w:rPr>
          <w:rFonts w:ascii="Times New Roman" w:hAnsi="Times New Roman"/>
          <w:b/>
          <w:bCs/>
          <w:sz w:val="20"/>
          <w:szCs w:val="20"/>
          <w:lang w:val="en-US"/>
        </w:rPr>
        <w:t xml:space="preserve"> </w:t>
      </w:r>
      <w:r w:rsidR="00991FD3" w:rsidRPr="00372F90">
        <w:rPr>
          <w:rFonts w:ascii="Times New Roman" w:hAnsi="Times New Roman"/>
          <w:sz w:val="20"/>
          <w:szCs w:val="20"/>
          <w:lang w:val="en-US"/>
        </w:rPr>
        <w:t>p</w:t>
      </w:r>
      <w:r w:rsidRPr="00372F90">
        <w:rPr>
          <w:rFonts w:ascii="Times New Roman" w:hAnsi="Times New Roman"/>
          <w:sz w:val="20"/>
          <w:szCs w:val="20"/>
          <w:lang w:val="en-US"/>
        </w:rPr>
        <w:t xml:space="preserve">revalence of helminths and protozoa </w:t>
      </w:r>
      <w:r w:rsidR="002453CE" w:rsidRPr="00372F90">
        <w:rPr>
          <w:rFonts w:ascii="Times New Roman" w:hAnsi="Times New Roman"/>
          <w:sz w:val="20"/>
          <w:szCs w:val="20"/>
          <w:lang w:val="en-US"/>
        </w:rPr>
        <w:t xml:space="preserve">species in </w:t>
      </w:r>
      <w:r w:rsidR="00D92115" w:rsidRPr="00372F90">
        <w:rPr>
          <w:rFonts w:ascii="Times New Roman" w:hAnsi="Times New Roman"/>
          <w:sz w:val="20"/>
          <w:szCs w:val="20"/>
          <w:lang w:val="en-US"/>
        </w:rPr>
        <w:t xml:space="preserve">small ruminants </w:t>
      </w:r>
      <w:r w:rsidR="004F02F5" w:rsidRPr="00372F90">
        <w:rPr>
          <w:rFonts w:ascii="Times New Roman" w:hAnsi="Times New Roman"/>
          <w:sz w:val="20"/>
          <w:szCs w:val="20"/>
          <w:lang w:val="en-US"/>
        </w:rPr>
        <w:t>according to</w:t>
      </w:r>
      <w:r w:rsidR="00D92115" w:rsidRPr="00372F90">
        <w:rPr>
          <w:rFonts w:ascii="Times New Roman" w:hAnsi="Times New Roman"/>
          <w:sz w:val="20"/>
          <w:szCs w:val="20"/>
          <w:lang w:val="en-US"/>
        </w:rPr>
        <w:t xml:space="preserve"> </w:t>
      </w:r>
      <w:r w:rsidR="002453CE" w:rsidRPr="00372F90">
        <w:rPr>
          <w:rFonts w:ascii="Times New Roman" w:hAnsi="Times New Roman"/>
          <w:sz w:val="20"/>
          <w:szCs w:val="20"/>
          <w:lang w:val="en-US"/>
        </w:rPr>
        <w:t>the stud</w:t>
      </w:r>
      <w:r w:rsidR="00D92115" w:rsidRPr="00372F90">
        <w:rPr>
          <w:rFonts w:ascii="Times New Roman" w:hAnsi="Times New Roman"/>
          <w:sz w:val="20"/>
          <w:szCs w:val="20"/>
          <w:lang w:val="en-US"/>
        </w:rPr>
        <w:t>y</w:t>
      </w:r>
      <w:r w:rsidR="002453CE" w:rsidRPr="00372F90">
        <w:rPr>
          <w:rFonts w:ascii="Times New Roman" w:hAnsi="Times New Roman"/>
          <w:sz w:val="20"/>
          <w:szCs w:val="20"/>
          <w:lang w:val="en-US"/>
        </w:rPr>
        <w:t xml:space="preserve"> localities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672"/>
        <w:gridCol w:w="1560"/>
        <w:gridCol w:w="1701"/>
        <w:gridCol w:w="1729"/>
        <w:gridCol w:w="2240"/>
      </w:tblGrid>
      <w:tr w:rsidR="00E04148" w:rsidRPr="00372F90" w14:paraId="195426F8" w14:textId="77777777" w:rsidTr="00991FD3">
        <w:tc>
          <w:tcPr>
            <w:tcW w:w="1730" w:type="dxa"/>
            <w:vMerge w:val="restart"/>
          </w:tcPr>
          <w:p w14:paraId="64A37144"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p>
          <w:p w14:paraId="6D3D26FA" w14:textId="3B49159E"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w:t>
            </w:r>
            <w:r w:rsidRPr="00372F90">
              <w:rPr>
                <w:rFonts w:ascii="Times New Roman" w:hAnsi="Times New Roman" w:cs="SimSun"/>
                <w:iCs/>
                <w:sz w:val="20"/>
                <w:szCs w:val="20"/>
              </w:rPr>
              <w:t>Parasite especies</w:t>
            </w:r>
          </w:p>
        </w:tc>
        <w:tc>
          <w:tcPr>
            <w:tcW w:w="1672" w:type="dxa"/>
          </w:tcPr>
          <w:p w14:paraId="5E0D2686"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Akon 1</w:t>
            </w:r>
          </w:p>
        </w:tc>
        <w:tc>
          <w:tcPr>
            <w:tcW w:w="1560" w:type="dxa"/>
          </w:tcPr>
          <w:p w14:paraId="398BDD7D"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Akon 2</w:t>
            </w:r>
          </w:p>
        </w:tc>
        <w:tc>
          <w:tcPr>
            <w:tcW w:w="1701" w:type="dxa"/>
          </w:tcPr>
          <w:p w14:paraId="45BCD316"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Mbom</w:t>
            </w:r>
          </w:p>
        </w:tc>
        <w:tc>
          <w:tcPr>
            <w:tcW w:w="1729" w:type="dxa"/>
          </w:tcPr>
          <w:p w14:paraId="77FAC230"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Meyo-esse</w:t>
            </w:r>
          </w:p>
        </w:tc>
        <w:tc>
          <w:tcPr>
            <w:tcW w:w="2240" w:type="dxa"/>
            <w:vMerge w:val="restart"/>
          </w:tcPr>
          <w:p w14:paraId="69F8AB6A"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p>
          <w:p w14:paraId="03D4E4A4" w14:textId="4E41D8D9"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w:t>
            </w:r>
            <w:r w:rsidR="002434A7" w:rsidRPr="00372F90">
              <w:rPr>
                <w:rFonts w:ascii="Times New Roman" w:hAnsi="Times New Roman" w:cs="SimSun"/>
                <w:iCs/>
                <w:sz w:val="20"/>
                <w:szCs w:val="20"/>
                <w:lang w:val="en-US"/>
              </w:rPr>
              <w:t>Statistical analysis</w:t>
            </w:r>
          </w:p>
        </w:tc>
      </w:tr>
      <w:tr w:rsidR="00E04148" w:rsidRPr="00372F90" w14:paraId="45EEFE46" w14:textId="77777777" w:rsidTr="00991FD3">
        <w:tc>
          <w:tcPr>
            <w:tcW w:w="1730" w:type="dxa"/>
            <w:vMerge/>
          </w:tcPr>
          <w:p w14:paraId="4C67C532" w14:textId="77777777" w:rsidR="00E04148" w:rsidRPr="00372F90" w:rsidRDefault="00E04148" w:rsidP="00372F90">
            <w:pPr>
              <w:spacing w:after="0" w:line="240" w:lineRule="auto"/>
              <w:jc w:val="both"/>
              <w:rPr>
                <w:rFonts w:ascii="Times New Roman" w:hAnsi="Times New Roman" w:cs="SimSun"/>
                <w:sz w:val="20"/>
                <w:szCs w:val="20"/>
                <w:lang w:val="en-US"/>
              </w:rPr>
            </w:pPr>
          </w:p>
        </w:tc>
        <w:tc>
          <w:tcPr>
            <w:tcW w:w="1672" w:type="dxa"/>
          </w:tcPr>
          <w:p w14:paraId="4404E57B" w14:textId="13BA3137" w:rsidR="00E04148" w:rsidRPr="00372F90" w:rsidRDefault="00E04148"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 </w:t>
            </w:r>
            <w:r w:rsidR="006370AE" w:rsidRPr="00372F90">
              <w:rPr>
                <w:rFonts w:ascii="Times New Roman" w:hAnsi="Times New Roman" w:cs="SimSun"/>
                <w:sz w:val="20"/>
                <w:szCs w:val="20"/>
              </w:rPr>
              <w:t>n</w:t>
            </w:r>
            <w:r w:rsidRPr="00372F90">
              <w:rPr>
                <w:rFonts w:ascii="Times New Roman" w:hAnsi="Times New Roman" w:cs="SimSun"/>
                <w:sz w:val="20"/>
                <w:szCs w:val="20"/>
              </w:rPr>
              <w:t>i</w:t>
            </w:r>
            <w:r w:rsidR="006370AE" w:rsidRPr="00372F90">
              <w:rPr>
                <w:rFonts w:ascii="Times New Roman" w:hAnsi="Times New Roman" w:cs="SimSun"/>
                <w:sz w:val="20"/>
                <w:szCs w:val="20"/>
              </w:rPr>
              <w:t xml:space="preserve"> </w:t>
            </w:r>
            <w:r w:rsidRPr="00372F90">
              <w:rPr>
                <w:rFonts w:ascii="Times New Roman" w:hAnsi="Times New Roman" w:cs="SimSun"/>
                <w:sz w:val="20"/>
                <w:szCs w:val="20"/>
              </w:rPr>
              <w:t>(p</w:t>
            </w:r>
            <w:r w:rsidR="00DD57B8" w:rsidRPr="00372F90">
              <w:rPr>
                <w:rFonts w:ascii="Times New Roman" w:hAnsi="Times New Roman" w:cs="SimSun"/>
                <w:sz w:val="20"/>
                <w:szCs w:val="20"/>
              </w:rPr>
              <w:t>i</w:t>
            </w:r>
            <w:r w:rsidR="002434A7" w:rsidRPr="00372F90">
              <w:rPr>
                <w:rFonts w:ascii="Times New Roman" w:hAnsi="Times New Roman" w:cs="SimSun"/>
                <w:sz w:val="20"/>
                <w:szCs w:val="20"/>
              </w:rPr>
              <w:t xml:space="preserve"> </w:t>
            </w:r>
            <w:r w:rsidR="002434A7" w:rsidRPr="00372F90">
              <w:rPr>
                <w:rFonts w:ascii="Times New Roman" w:hAnsi="Times New Roman"/>
                <w:iCs/>
                <w:sz w:val="20"/>
                <w:szCs w:val="20"/>
              </w:rPr>
              <w:t>± SE</w:t>
            </w:r>
            <w:r w:rsidRPr="00372F90">
              <w:rPr>
                <w:rFonts w:ascii="Times New Roman" w:hAnsi="Times New Roman" w:cs="SimSun"/>
                <w:sz w:val="20"/>
                <w:szCs w:val="20"/>
              </w:rPr>
              <w:t>)</w:t>
            </w:r>
          </w:p>
        </w:tc>
        <w:tc>
          <w:tcPr>
            <w:tcW w:w="1560" w:type="dxa"/>
          </w:tcPr>
          <w:p w14:paraId="0AE4831E" w14:textId="68FEC772" w:rsidR="00E04148" w:rsidRPr="00372F90" w:rsidRDefault="006370AE"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ni </w:t>
            </w:r>
            <w:r w:rsidR="00E04148" w:rsidRPr="00372F90">
              <w:rPr>
                <w:rFonts w:ascii="Times New Roman" w:hAnsi="Times New Roman" w:cs="SimSun"/>
                <w:sz w:val="20"/>
                <w:szCs w:val="20"/>
              </w:rPr>
              <w:t>(p</w:t>
            </w:r>
            <w:r w:rsidR="00DD57B8" w:rsidRPr="00372F90">
              <w:rPr>
                <w:rFonts w:ascii="Times New Roman" w:hAnsi="Times New Roman" w:cs="SimSun"/>
                <w:sz w:val="20"/>
                <w:szCs w:val="20"/>
              </w:rPr>
              <w:t>i</w:t>
            </w:r>
            <w:r w:rsidR="00E04148" w:rsidRPr="00372F90">
              <w:rPr>
                <w:rFonts w:ascii="Times New Roman" w:hAnsi="Times New Roman" w:cs="SimSun"/>
                <w:sz w:val="20"/>
                <w:szCs w:val="20"/>
              </w:rPr>
              <w:t>)</w:t>
            </w:r>
          </w:p>
        </w:tc>
        <w:tc>
          <w:tcPr>
            <w:tcW w:w="1701" w:type="dxa"/>
          </w:tcPr>
          <w:p w14:paraId="7B86CACB" w14:textId="113650A9" w:rsidR="00E04148" w:rsidRPr="00372F90" w:rsidRDefault="006370AE"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ni </w:t>
            </w:r>
            <w:r w:rsidR="00E04148" w:rsidRPr="00372F90">
              <w:rPr>
                <w:rFonts w:ascii="Times New Roman" w:hAnsi="Times New Roman" w:cs="SimSun"/>
                <w:sz w:val="20"/>
                <w:szCs w:val="20"/>
              </w:rPr>
              <w:t>(p</w:t>
            </w:r>
            <w:r w:rsidR="00DD57B8" w:rsidRPr="00372F90">
              <w:rPr>
                <w:rFonts w:ascii="Times New Roman" w:hAnsi="Times New Roman" w:cs="SimSun"/>
                <w:sz w:val="20"/>
                <w:szCs w:val="20"/>
              </w:rPr>
              <w:t>i</w:t>
            </w:r>
            <w:r w:rsidR="00E04148" w:rsidRPr="00372F90">
              <w:rPr>
                <w:rFonts w:ascii="Times New Roman" w:hAnsi="Times New Roman" w:cs="SimSun"/>
                <w:sz w:val="20"/>
                <w:szCs w:val="20"/>
              </w:rPr>
              <w:t>)</w:t>
            </w:r>
          </w:p>
        </w:tc>
        <w:tc>
          <w:tcPr>
            <w:tcW w:w="1729" w:type="dxa"/>
          </w:tcPr>
          <w:p w14:paraId="7D1ED716" w14:textId="3C1EA963" w:rsidR="00E04148" w:rsidRPr="00372F90" w:rsidRDefault="006370AE"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ni </w:t>
            </w:r>
            <w:r w:rsidR="00E04148" w:rsidRPr="00372F90">
              <w:rPr>
                <w:rFonts w:ascii="Times New Roman" w:hAnsi="Times New Roman" w:cs="SimSun"/>
                <w:sz w:val="20"/>
                <w:szCs w:val="20"/>
              </w:rPr>
              <w:t>(p</w:t>
            </w:r>
            <w:r w:rsidR="00D63D7A" w:rsidRPr="00372F90">
              <w:rPr>
                <w:rFonts w:ascii="Times New Roman" w:hAnsi="Times New Roman" w:cs="SimSun"/>
                <w:sz w:val="20"/>
                <w:szCs w:val="20"/>
              </w:rPr>
              <w:t>i</w:t>
            </w:r>
            <w:r w:rsidR="00E04148" w:rsidRPr="00372F90">
              <w:rPr>
                <w:rFonts w:ascii="Times New Roman" w:hAnsi="Times New Roman" w:cs="SimSun"/>
                <w:sz w:val="20"/>
                <w:szCs w:val="20"/>
              </w:rPr>
              <w:t>)</w:t>
            </w:r>
          </w:p>
        </w:tc>
        <w:tc>
          <w:tcPr>
            <w:tcW w:w="2240" w:type="dxa"/>
            <w:vMerge/>
          </w:tcPr>
          <w:p w14:paraId="232E6540" w14:textId="77777777" w:rsidR="00E04148" w:rsidRPr="00372F90" w:rsidRDefault="00E04148" w:rsidP="00372F90">
            <w:pPr>
              <w:spacing w:after="0" w:line="240" w:lineRule="auto"/>
              <w:jc w:val="both"/>
              <w:rPr>
                <w:rFonts w:ascii="Times New Roman" w:hAnsi="Times New Roman" w:cs="SimSun"/>
                <w:sz w:val="20"/>
                <w:szCs w:val="20"/>
              </w:rPr>
            </w:pPr>
          </w:p>
        </w:tc>
      </w:tr>
      <w:tr w:rsidR="00E04148" w:rsidRPr="00372F90" w14:paraId="55A369C0" w14:textId="77777777" w:rsidTr="00991FD3">
        <w:tc>
          <w:tcPr>
            <w:tcW w:w="1730" w:type="dxa"/>
          </w:tcPr>
          <w:p w14:paraId="7C9D9BD7" w14:textId="394FEF03" w:rsidR="00E04148" w:rsidRPr="00372F90" w:rsidRDefault="00E04148" w:rsidP="00372F90">
            <w:pPr>
              <w:spacing w:after="0" w:line="240" w:lineRule="auto"/>
              <w:ind w:left="993" w:hanging="1135"/>
              <w:jc w:val="both"/>
              <w:rPr>
                <w:rFonts w:ascii="Times New Roman" w:hAnsi="Times New Roman" w:cs="SimSun"/>
                <w:i/>
                <w:iCs/>
                <w:sz w:val="20"/>
                <w:szCs w:val="20"/>
              </w:rPr>
            </w:pPr>
            <w:r w:rsidRPr="00372F90">
              <w:rPr>
                <w:rFonts w:ascii="Times New Roman" w:hAnsi="Times New Roman" w:cs="SimSun"/>
                <w:i/>
                <w:iCs/>
                <w:sz w:val="20"/>
                <w:szCs w:val="20"/>
              </w:rPr>
              <w:t xml:space="preserve"> Strongyloides </w:t>
            </w:r>
            <w:r w:rsidRPr="00372F90">
              <w:rPr>
                <w:rFonts w:ascii="Times New Roman" w:hAnsi="Times New Roman" w:cs="SimSun"/>
                <w:iCs/>
                <w:sz w:val="20"/>
                <w:szCs w:val="20"/>
              </w:rPr>
              <w:t>sp</w:t>
            </w:r>
            <w:r w:rsidR="00C430D4" w:rsidRPr="00372F90">
              <w:rPr>
                <w:rFonts w:ascii="Times New Roman" w:hAnsi="Times New Roman" w:cs="SimSun"/>
                <w:iCs/>
                <w:sz w:val="20"/>
                <w:szCs w:val="20"/>
              </w:rPr>
              <w:t>p</w:t>
            </w:r>
            <w:r w:rsidRPr="00372F90">
              <w:rPr>
                <w:rFonts w:ascii="Times New Roman" w:hAnsi="Times New Roman" w:cs="SimSun"/>
                <w:i/>
                <w:iCs/>
                <w:sz w:val="20"/>
                <w:szCs w:val="20"/>
              </w:rPr>
              <w:t>.</w:t>
            </w:r>
          </w:p>
        </w:tc>
        <w:tc>
          <w:tcPr>
            <w:tcW w:w="1672" w:type="dxa"/>
          </w:tcPr>
          <w:p w14:paraId="45709432"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23</w:t>
            </w:r>
          </w:p>
          <w:p w14:paraId="0AF21D35" w14:textId="1BE47982"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(85</w:t>
            </w:r>
            <w:r w:rsidR="006370AE" w:rsidRPr="00372F90">
              <w:rPr>
                <w:rFonts w:ascii="Times New Roman" w:hAnsi="Times New Roman" w:cs="SimSun"/>
                <w:iCs/>
                <w:sz w:val="20"/>
                <w:szCs w:val="20"/>
              </w:rPr>
              <w:t>.</w:t>
            </w:r>
            <w:r w:rsidRPr="00372F90">
              <w:rPr>
                <w:rFonts w:ascii="Times New Roman" w:hAnsi="Times New Roman" w:cs="SimSun"/>
                <w:iCs/>
                <w:sz w:val="20"/>
                <w:szCs w:val="20"/>
              </w:rPr>
              <w:t xml:space="preserve">18 </w:t>
            </w:r>
            <w:r w:rsidRPr="00372F90">
              <w:rPr>
                <w:rFonts w:ascii="Times New Roman" w:hAnsi="Times New Roman"/>
                <w:iCs/>
                <w:sz w:val="20"/>
                <w:szCs w:val="20"/>
              </w:rPr>
              <w:t xml:space="preserve">± </w:t>
            </w:r>
            <w:r w:rsidRPr="00372F90">
              <w:rPr>
                <w:rFonts w:ascii="Times New Roman" w:hAnsi="Times New Roman" w:cs="SimSun"/>
                <w:iCs/>
                <w:sz w:val="20"/>
                <w:szCs w:val="20"/>
              </w:rPr>
              <w:t>6</w:t>
            </w:r>
            <w:r w:rsidR="006370AE" w:rsidRPr="00372F90">
              <w:rPr>
                <w:rFonts w:ascii="Times New Roman" w:hAnsi="Times New Roman" w:cs="SimSun"/>
                <w:iCs/>
                <w:sz w:val="20"/>
                <w:szCs w:val="20"/>
              </w:rPr>
              <w:t>.</w:t>
            </w:r>
            <w:r w:rsidRPr="00372F90">
              <w:rPr>
                <w:rFonts w:ascii="Times New Roman" w:hAnsi="Times New Roman" w:cs="SimSun"/>
                <w:iCs/>
                <w:sz w:val="20"/>
                <w:szCs w:val="20"/>
              </w:rPr>
              <w:t>84%)</w:t>
            </w:r>
          </w:p>
        </w:tc>
        <w:tc>
          <w:tcPr>
            <w:tcW w:w="1560" w:type="dxa"/>
          </w:tcPr>
          <w:p w14:paraId="055721F8"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39</w:t>
            </w:r>
          </w:p>
          <w:p w14:paraId="7ABEE4E8" w14:textId="04A6C4D2"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(100</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w:t>
            </w:r>
            <w:r w:rsidR="00786BF6" w:rsidRPr="00372F90">
              <w:rPr>
                <w:rFonts w:ascii="Times New Roman" w:hAnsi="Times New Roman"/>
                <w:iCs/>
                <w:sz w:val="20"/>
                <w:szCs w:val="20"/>
              </w:rPr>
              <w:t xml:space="preserve"> </w:t>
            </w:r>
            <w:r w:rsidRPr="00372F90">
              <w:rPr>
                <w:rFonts w:ascii="Times New Roman" w:hAnsi="Times New Roman" w:cs="SimSun"/>
                <w:iCs/>
                <w:sz w:val="20"/>
                <w:szCs w:val="20"/>
              </w:rPr>
              <w:t>0</w:t>
            </w:r>
            <w:r w:rsidR="006370AE" w:rsidRPr="00372F90">
              <w:rPr>
                <w:rFonts w:ascii="Times New Roman" w:hAnsi="Times New Roman" w:cs="SimSun"/>
                <w:iCs/>
                <w:sz w:val="20"/>
                <w:szCs w:val="20"/>
              </w:rPr>
              <w:t>.</w:t>
            </w:r>
            <w:r w:rsidRPr="00372F90">
              <w:rPr>
                <w:rFonts w:ascii="Times New Roman" w:hAnsi="Times New Roman" w:cs="SimSun"/>
                <w:iCs/>
                <w:sz w:val="20"/>
                <w:szCs w:val="20"/>
              </w:rPr>
              <w:t>00%)</w:t>
            </w:r>
          </w:p>
        </w:tc>
        <w:tc>
          <w:tcPr>
            <w:tcW w:w="1701" w:type="dxa"/>
          </w:tcPr>
          <w:p w14:paraId="086092DE" w14:textId="77777777" w:rsidR="00E04148" w:rsidRPr="00372F90" w:rsidRDefault="00E04148" w:rsidP="00372F90">
            <w:pPr>
              <w:spacing w:after="0" w:line="240" w:lineRule="auto"/>
              <w:ind w:left="993" w:hanging="1135"/>
              <w:jc w:val="center"/>
              <w:rPr>
                <w:rFonts w:ascii="Times New Roman" w:hAnsi="Times New Roman" w:cs="SimSun"/>
                <w:iCs/>
                <w:sz w:val="20"/>
                <w:szCs w:val="20"/>
              </w:rPr>
            </w:pPr>
            <w:r w:rsidRPr="00372F90">
              <w:rPr>
                <w:rFonts w:ascii="Times New Roman" w:hAnsi="Times New Roman" w:cs="SimSun"/>
                <w:iCs/>
                <w:sz w:val="20"/>
                <w:szCs w:val="20"/>
              </w:rPr>
              <w:t>14</w:t>
            </w:r>
          </w:p>
          <w:p w14:paraId="7BEF086A" w14:textId="28ED8524"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(82</w:t>
            </w:r>
            <w:r w:rsidR="00786BF6" w:rsidRPr="00372F90">
              <w:rPr>
                <w:rFonts w:ascii="Times New Roman" w:hAnsi="Times New Roman" w:cs="SimSun"/>
                <w:iCs/>
                <w:sz w:val="20"/>
                <w:szCs w:val="20"/>
              </w:rPr>
              <w:t>.</w:t>
            </w:r>
            <w:r w:rsidRPr="00372F90">
              <w:rPr>
                <w:rFonts w:ascii="Times New Roman" w:hAnsi="Times New Roman" w:cs="SimSun"/>
                <w:iCs/>
                <w:sz w:val="20"/>
                <w:szCs w:val="20"/>
              </w:rPr>
              <w:t>35</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9</w:t>
            </w:r>
            <w:r w:rsidR="00786BF6" w:rsidRPr="00372F90">
              <w:rPr>
                <w:rFonts w:ascii="Times New Roman" w:hAnsi="Times New Roman" w:cs="SimSun"/>
                <w:iCs/>
                <w:sz w:val="20"/>
                <w:szCs w:val="20"/>
              </w:rPr>
              <w:t>.</w:t>
            </w:r>
            <w:r w:rsidRPr="00372F90">
              <w:rPr>
                <w:rFonts w:ascii="Times New Roman" w:hAnsi="Times New Roman" w:cs="SimSun"/>
                <w:iCs/>
                <w:sz w:val="20"/>
                <w:szCs w:val="20"/>
              </w:rPr>
              <w:t>25%)</w:t>
            </w:r>
          </w:p>
        </w:tc>
        <w:tc>
          <w:tcPr>
            <w:tcW w:w="1729" w:type="dxa"/>
          </w:tcPr>
          <w:p w14:paraId="1C22CC70"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13</w:t>
            </w:r>
          </w:p>
          <w:p w14:paraId="7E0996F6" w14:textId="2D5ED07A"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(100 </w:t>
            </w:r>
            <w:r w:rsidRPr="00372F90">
              <w:rPr>
                <w:rFonts w:ascii="Times New Roman" w:hAnsi="Times New Roman"/>
                <w:iCs/>
                <w:sz w:val="20"/>
                <w:szCs w:val="20"/>
              </w:rPr>
              <w:t xml:space="preserve">± </w:t>
            </w:r>
            <w:r w:rsidRPr="00372F90">
              <w:rPr>
                <w:rFonts w:ascii="Times New Roman" w:hAnsi="Times New Roman" w:cs="SimSun"/>
                <w:iCs/>
                <w:sz w:val="20"/>
                <w:szCs w:val="20"/>
              </w:rPr>
              <w:t>0</w:t>
            </w:r>
            <w:r w:rsidR="00786BF6" w:rsidRPr="00372F90">
              <w:rPr>
                <w:rFonts w:ascii="Times New Roman" w:hAnsi="Times New Roman" w:cs="SimSun"/>
                <w:iCs/>
                <w:sz w:val="20"/>
                <w:szCs w:val="20"/>
              </w:rPr>
              <w:t>.</w:t>
            </w:r>
            <w:r w:rsidRPr="00372F90">
              <w:rPr>
                <w:rFonts w:ascii="Times New Roman" w:hAnsi="Times New Roman" w:cs="SimSun"/>
                <w:iCs/>
                <w:sz w:val="20"/>
                <w:szCs w:val="20"/>
              </w:rPr>
              <w:t>00%)</w:t>
            </w:r>
          </w:p>
        </w:tc>
        <w:tc>
          <w:tcPr>
            <w:tcW w:w="2240" w:type="dxa"/>
          </w:tcPr>
          <w:p w14:paraId="50F15700" w14:textId="7A644685"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9</w:t>
            </w:r>
            <w:r w:rsidR="003A0CB2" w:rsidRPr="00372F90">
              <w:rPr>
                <w:rFonts w:ascii="Times New Roman" w:hAnsi="Times New Roman" w:cs="SimSun"/>
                <w:iCs/>
                <w:sz w:val="20"/>
                <w:szCs w:val="20"/>
              </w:rPr>
              <w:t>.</w:t>
            </w:r>
            <w:r w:rsidR="006370AE" w:rsidRPr="00372F90">
              <w:rPr>
                <w:rFonts w:ascii="Times New Roman" w:hAnsi="Times New Roman" w:cs="SimSun"/>
                <w:iCs/>
                <w:sz w:val="20"/>
                <w:szCs w:val="20"/>
              </w:rPr>
              <w:t>05;</w:t>
            </w:r>
            <w:r w:rsidRPr="00372F90">
              <w:rPr>
                <w:rFonts w:ascii="Times New Roman" w:hAnsi="Times New Roman" w:cs="SimSun"/>
                <w:iCs/>
                <w:sz w:val="20"/>
                <w:szCs w:val="20"/>
              </w:rPr>
              <w:t xml:space="preserve"> p</w:t>
            </w:r>
            <w:r w:rsidR="004F02F5"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029</w:t>
            </w:r>
            <w:r w:rsidR="00991FD3" w:rsidRPr="00372F90">
              <w:rPr>
                <w:rFonts w:ascii="Times New Roman" w:hAnsi="Times New Roman" w:cs="SimSun"/>
                <w:iCs/>
                <w:sz w:val="20"/>
                <w:szCs w:val="20"/>
              </w:rPr>
              <w:t>*</w:t>
            </w:r>
          </w:p>
        </w:tc>
      </w:tr>
      <w:tr w:rsidR="00E04148" w:rsidRPr="00372F90" w14:paraId="1A3C1E45" w14:textId="77777777" w:rsidTr="00991FD3">
        <w:tc>
          <w:tcPr>
            <w:tcW w:w="1730" w:type="dxa"/>
          </w:tcPr>
          <w:p w14:paraId="791CC0EA" w14:textId="6D498AC0" w:rsidR="00E04148" w:rsidRPr="00372F90" w:rsidRDefault="00E04148" w:rsidP="00372F90">
            <w:pPr>
              <w:spacing w:after="0" w:line="240" w:lineRule="auto"/>
              <w:ind w:left="993" w:hanging="1135"/>
              <w:jc w:val="both"/>
              <w:rPr>
                <w:rFonts w:ascii="Times New Roman" w:hAnsi="Times New Roman" w:cs="SimSun"/>
                <w:sz w:val="20"/>
                <w:szCs w:val="20"/>
              </w:rPr>
            </w:pPr>
            <w:r w:rsidRPr="00372F90">
              <w:rPr>
                <w:rFonts w:ascii="Times New Roman" w:hAnsi="Times New Roman" w:cs="SimSun"/>
                <w:i/>
                <w:iCs/>
                <w:sz w:val="20"/>
                <w:szCs w:val="20"/>
              </w:rPr>
              <w:t xml:space="preserve">  Moniezia </w:t>
            </w:r>
            <w:r w:rsidRPr="00372F90">
              <w:rPr>
                <w:rFonts w:ascii="Times New Roman" w:hAnsi="Times New Roman" w:cs="SimSun"/>
                <w:iCs/>
                <w:sz w:val="20"/>
                <w:szCs w:val="20"/>
              </w:rPr>
              <w:t>sp</w:t>
            </w:r>
            <w:r w:rsidR="00C430D4" w:rsidRPr="00372F90">
              <w:rPr>
                <w:rFonts w:ascii="Times New Roman" w:hAnsi="Times New Roman" w:cs="SimSun"/>
                <w:iCs/>
                <w:sz w:val="20"/>
                <w:szCs w:val="20"/>
              </w:rPr>
              <w:t>p</w:t>
            </w:r>
          </w:p>
        </w:tc>
        <w:tc>
          <w:tcPr>
            <w:tcW w:w="1672" w:type="dxa"/>
          </w:tcPr>
          <w:p w14:paraId="5F21CCDD"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6</w:t>
            </w:r>
          </w:p>
          <w:p w14:paraId="2EBD1DDE" w14:textId="36EBBD1F"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(22</w:t>
            </w:r>
            <w:r w:rsidR="006370AE" w:rsidRPr="00372F90">
              <w:rPr>
                <w:rFonts w:ascii="Times New Roman" w:hAnsi="Times New Roman" w:cs="SimSun"/>
                <w:iCs/>
                <w:sz w:val="20"/>
                <w:szCs w:val="20"/>
              </w:rPr>
              <w:t>.</w:t>
            </w:r>
            <w:r w:rsidRPr="00372F90">
              <w:rPr>
                <w:rFonts w:ascii="Times New Roman" w:hAnsi="Times New Roman" w:cs="SimSun"/>
                <w:iCs/>
                <w:sz w:val="20"/>
                <w:szCs w:val="20"/>
              </w:rPr>
              <w:t xml:space="preserve">22 </w:t>
            </w:r>
            <w:r w:rsidRPr="00372F90">
              <w:rPr>
                <w:rFonts w:ascii="Times New Roman" w:hAnsi="Times New Roman"/>
                <w:iCs/>
                <w:sz w:val="20"/>
                <w:szCs w:val="20"/>
              </w:rPr>
              <w:t>±</w:t>
            </w:r>
            <w:r w:rsidRPr="00372F90">
              <w:rPr>
                <w:rFonts w:ascii="Times New Roman" w:hAnsi="Times New Roman" w:cs="SimSun"/>
                <w:iCs/>
                <w:sz w:val="20"/>
                <w:szCs w:val="20"/>
              </w:rPr>
              <w:t>8</w:t>
            </w:r>
            <w:r w:rsidR="006370AE" w:rsidRPr="00372F90">
              <w:rPr>
                <w:rFonts w:ascii="Times New Roman" w:hAnsi="Times New Roman" w:cs="SimSun"/>
                <w:iCs/>
                <w:sz w:val="20"/>
                <w:szCs w:val="20"/>
              </w:rPr>
              <w:t>.</w:t>
            </w:r>
            <w:r w:rsidRPr="00372F90">
              <w:rPr>
                <w:rFonts w:ascii="Times New Roman" w:hAnsi="Times New Roman" w:cs="SimSun"/>
                <w:iCs/>
                <w:sz w:val="20"/>
                <w:szCs w:val="20"/>
              </w:rPr>
              <w:t>00%)</w:t>
            </w:r>
          </w:p>
        </w:tc>
        <w:tc>
          <w:tcPr>
            <w:tcW w:w="1560" w:type="dxa"/>
          </w:tcPr>
          <w:p w14:paraId="282F907C" w14:textId="77777777" w:rsidR="00E04148" w:rsidRPr="00372F90" w:rsidRDefault="00E04148" w:rsidP="00372F90">
            <w:pPr>
              <w:spacing w:after="0" w:line="240" w:lineRule="auto"/>
              <w:ind w:left="993" w:hanging="1135"/>
              <w:rPr>
                <w:rFonts w:ascii="Times New Roman" w:hAnsi="Times New Roman" w:cs="SimSun"/>
                <w:iCs/>
                <w:sz w:val="20"/>
                <w:szCs w:val="20"/>
              </w:rPr>
            </w:pPr>
            <w:r w:rsidRPr="00372F90">
              <w:rPr>
                <w:rFonts w:ascii="Times New Roman" w:hAnsi="Times New Roman" w:cs="SimSun"/>
                <w:iCs/>
                <w:sz w:val="20"/>
                <w:szCs w:val="20"/>
              </w:rPr>
              <w:t xml:space="preserve">           20</w:t>
            </w:r>
          </w:p>
          <w:p w14:paraId="43C6BFC9" w14:textId="25ADABD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(74</w:t>
            </w:r>
            <w:r w:rsidR="006370AE" w:rsidRPr="00372F90">
              <w:rPr>
                <w:rFonts w:ascii="Times New Roman" w:hAnsi="Times New Roman" w:cs="SimSun"/>
                <w:iCs/>
                <w:sz w:val="20"/>
                <w:szCs w:val="20"/>
              </w:rPr>
              <w:t>.</w:t>
            </w:r>
            <w:r w:rsidRPr="00372F90">
              <w:rPr>
                <w:rFonts w:ascii="Times New Roman" w:hAnsi="Times New Roman" w:cs="SimSun"/>
                <w:iCs/>
                <w:sz w:val="20"/>
                <w:szCs w:val="20"/>
              </w:rPr>
              <w:t>07</w:t>
            </w:r>
            <w:r w:rsidRPr="00372F90">
              <w:rPr>
                <w:rFonts w:ascii="Times New Roman" w:hAnsi="Times New Roman"/>
                <w:iCs/>
                <w:sz w:val="20"/>
                <w:szCs w:val="20"/>
              </w:rPr>
              <w:t>±7</w:t>
            </w:r>
            <w:r w:rsidR="006370AE" w:rsidRPr="00372F90">
              <w:rPr>
                <w:rFonts w:ascii="Times New Roman" w:hAnsi="Times New Roman" w:cs="SimSun"/>
                <w:iCs/>
                <w:sz w:val="20"/>
                <w:szCs w:val="20"/>
              </w:rPr>
              <w:t>.</w:t>
            </w:r>
            <w:r w:rsidRPr="00372F90">
              <w:rPr>
                <w:rFonts w:ascii="Times New Roman" w:hAnsi="Times New Roman" w:cs="SimSun"/>
                <w:iCs/>
                <w:sz w:val="20"/>
                <w:szCs w:val="20"/>
              </w:rPr>
              <w:t>02%)</w:t>
            </w:r>
          </w:p>
        </w:tc>
        <w:tc>
          <w:tcPr>
            <w:tcW w:w="1701" w:type="dxa"/>
          </w:tcPr>
          <w:p w14:paraId="3AB85A96" w14:textId="77777777" w:rsidR="00E04148" w:rsidRPr="00372F90" w:rsidRDefault="00E04148" w:rsidP="00372F90">
            <w:pPr>
              <w:spacing w:after="0" w:line="240" w:lineRule="auto"/>
              <w:ind w:left="993" w:hanging="1135"/>
              <w:jc w:val="center"/>
              <w:rPr>
                <w:rFonts w:ascii="Times New Roman" w:hAnsi="Times New Roman" w:cs="SimSun"/>
                <w:iCs/>
                <w:sz w:val="20"/>
                <w:szCs w:val="20"/>
              </w:rPr>
            </w:pPr>
            <w:r w:rsidRPr="00372F90">
              <w:rPr>
                <w:rFonts w:ascii="Times New Roman" w:hAnsi="Times New Roman" w:cs="SimSun"/>
                <w:iCs/>
                <w:sz w:val="20"/>
                <w:szCs w:val="20"/>
              </w:rPr>
              <w:t>13</w:t>
            </w:r>
          </w:p>
          <w:p w14:paraId="4D77FACB" w14:textId="6433D89B"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(76</w:t>
            </w:r>
            <w:r w:rsidR="00786BF6" w:rsidRPr="00372F90">
              <w:rPr>
                <w:rFonts w:ascii="Times New Roman" w:hAnsi="Times New Roman" w:cs="SimSun"/>
                <w:iCs/>
                <w:sz w:val="20"/>
                <w:szCs w:val="20"/>
              </w:rPr>
              <w:t>.</w:t>
            </w:r>
            <w:r w:rsidRPr="00372F90">
              <w:rPr>
                <w:rFonts w:ascii="Times New Roman" w:hAnsi="Times New Roman" w:cs="SimSun"/>
                <w:iCs/>
                <w:sz w:val="20"/>
                <w:szCs w:val="20"/>
              </w:rPr>
              <w:t>47</w:t>
            </w:r>
            <w:r w:rsidRPr="00372F90">
              <w:rPr>
                <w:rFonts w:ascii="Times New Roman" w:hAnsi="Times New Roman"/>
                <w:iCs/>
                <w:sz w:val="20"/>
                <w:szCs w:val="20"/>
              </w:rPr>
              <w:t>±</w:t>
            </w:r>
            <w:r w:rsidRPr="00372F90">
              <w:rPr>
                <w:rFonts w:ascii="Times New Roman" w:hAnsi="Times New Roman" w:cs="SimSun"/>
                <w:iCs/>
                <w:sz w:val="20"/>
                <w:szCs w:val="20"/>
              </w:rPr>
              <w:t>10</w:t>
            </w:r>
            <w:r w:rsidR="00786BF6" w:rsidRPr="00372F90">
              <w:rPr>
                <w:rFonts w:ascii="Times New Roman" w:hAnsi="Times New Roman" w:cs="SimSun"/>
                <w:iCs/>
                <w:sz w:val="20"/>
                <w:szCs w:val="20"/>
              </w:rPr>
              <w:t>.</w:t>
            </w:r>
            <w:r w:rsidRPr="00372F90">
              <w:rPr>
                <w:rFonts w:ascii="Times New Roman" w:hAnsi="Times New Roman" w:cs="SimSun"/>
                <w:iCs/>
                <w:sz w:val="20"/>
                <w:szCs w:val="20"/>
              </w:rPr>
              <w:t>29%)</w:t>
            </w:r>
          </w:p>
        </w:tc>
        <w:tc>
          <w:tcPr>
            <w:tcW w:w="1729" w:type="dxa"/>
          </w:tcPr>
          <w:p w14:paraId="0EDD1078"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w:t>
            </w:r>
          </w:p>
          <w:p w14:paraId="51CD9373" w14:textId="1B4F48EE"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(38</w:t>
            </w:r>
            <w:r w:rsidR="00786BF6" w:rsidRPr="00372F90">
              <w:rPr>
                <w:rFonts w:ascii="Times New Roman" w:hAnsi="Times New Roman" w:cs="SimSun"/>
                <w:iCs/>
                <w:sz w:val="20"/>
                <w:szCs w:val="20"/>
              </w:rPr>
              <w:t>.</w:t>
            </w:r>
            <w:r w:rsidRPr="00372F90">
              <w:rPr>
                <w:rFonts w:ascii="Times New Roman" w:hAnsi="Times New Roman" w:cs="SimSun"/>
                <w:iCs/>
                <w:sz w:val="20"/>
                <w:szCs w:val="20"/>
              </w:rPr>
              <w:t>46</w:t>
            </w:r>
            <w:r w:rsidRPr="00372F90">
              <w:rPr>
                <w:rFonts w:ascii="Times New Roman" w:hAnsi="Times New Roman"/>
                <w:iCs/>
                <w:sz w:val="20"/>
                <w:szCs w:val="20"/>
              </w:rPr>
              <w:t>±</w:t>
            </w:r>
            <w:r w:rsidRPr="00372F90">
              <w:rPr>
                <w:rFonts w:ascii="Times New Roman" w:hAnsi="Times New Roman" w:cs="SimSun"/>
                <w:iCs/>
                <w:sz w:val="20"/>
                <w:szCs w:val="20"/>
              </w:rPr>
              <w:t>13</w:t>
            </w:r>
            <w:r w:rsidR="00786BF6" w:rsidRPr="00372F90">
              <w:rPr>
                <w:rFonts w:ascii="Times New Roman" w:hAnsi="Times New Roman" w:cs="SimSun"/>
                <w:iCs/>
                <w:sz w:val="20"/>
                <w:szCs w:val="20"/>
              </w:rPr>
              <w:t>.</w:t>
            </w:r>
            <w:r w:rsidRPr="00372F90">
              <w:rPr>
                <w:rFonts w:ascii="Times New Roman" w:hAnsi="Times New Roman" w:cs="SimSun"/>
                <w:iCs/>
                <w:sz w:val="20"/>
                <w:szCs w:val="20"/>
              </w:rPr>
              <w:t>49%)</w:t>
            </w:r>
          </w:p>
        </w:tc>
        <w:tc>
          <w:tcPr>
            <w:tcW w:w="2240" w:type="dxa"/>
          </w:tcPr>
          <w:p w14:paraId="569E8409" w14:textId="2077CF9F"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13</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24;</w:t>
            </w:r>
            <w:r w:rsidRPr="00372F90">
              <w:rPr>
                <w:rFonts w:ascii="Times New Roman" w:hAnsi="Times New Roman" w:cs="SimSun"/>
                <w:iCs/>
                <w:sz w:val="20"/>
                <w:szCs w:val="20"/>
              </w:rPr>
              <w:t xml:space="preserve"> p</w:t>
            </w:r>
            <w:r w:rsidR="00991FD3"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004</w:t>
            </w:r>
            <w:r w:rsidR="00991FD3" w:rsidRPr="00372F90">
              <w:rPr>
                <w:rFonts w:ascii="Times New Roman" w:hAnsi="Times New Roman" w:cs="SimSun"/>
                <w:iCs/>
                <w:sz w:val="20"/>
                <w:szCs w:val="20"/>
              </w:rPr>
              <w:t>*</w:t>
            </w:r>
          </w:p>
        </w:tc>
      </w:tr>
      <w:tr w:rsidR="00E04148" w:rsidRPr="00372F90" w14:paraId="25C328C3" w14:textId="77777777" w:rsidTr="00991FD3">
        <w:tc>
          <w:tcPr>
            <w:tcW w:w="1730" w:type="dxa"/>
          </w:tcPr>
          <w:p w14:paraId="0F61FE1C" w14:textId="36BC34FC" w:rsidR="00E04148" w:rsidRPr="00372F90" w:rsidRDefault="00E04148" w:rsidP="00372F90">
            <w:pPr>
              <w:spacing w:after="0" w:line="240" w:lineRule="auto"/>
              <w:ind w:left="993" w:hanging="1135"/>
              <w:jc w:val="both"/>
              <w:rPr>
                <w:rFonts w:ascii="Times New Roman" w:hAnsi="Times New Roman" w:cs="SimSun"/>
                <w:sz w:val="20"/>
                <w:szCs w:val="20"/>
              </w:rPr>
            </w:pPr>
            <w:r w:rsidRPr="00372F90">
              <w:rPr>
                <w:rFonts w:ascii="Times New Roman" w:hAnsi="Times New Roman" w:cs="SimSun"/>
                <w:i/>
                <w:iCs/>
                <w:sz w:val="20"/>
                <w:szCs w:val="20"/>
              </w:rPr>
              <w:t xml:space="preserve"> Chabertia </w:t>
            </w:r>
            <w:r w:rsidRPr="00372F90">
              <w:rPr>
                <w:rFonts w:ascii="Times New Roman" w:hAnsi="Times New Roman" w:cs="SimSun"/>
                <w:iCs/>
                <w:sz w:val="20"/>
                <w:szCs w:val="20"/>
              </w:rPr>
              <w:t>sp</w:t>
            </w:r>
            <w:r w:rsidR="00C430D4" w:rsidRPr="00372F90">
              <w:rPr>
                <w:rFonts w:ascii="Times New Roman" w:hAnsi="Times New Roman" w:cs="SimSun"/>
                <w:iCs/>
                <w:sz w:val="20"/>
                <w:szCs w:val="20"/>
              </w:rPr>
              <w:t>p</w:t>
            </w:r>
          </w:p>
        </w:tc>
        <w:tc>
          <w:tcPr>
            <w:tcW w:w="1672" w:type="dxa"/>
          </w:tcPr>
          <w:p w14:paraId="3D5E1EC3"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8</w:t>
            </w:r>
          </w:p>
          <w:p w14:paraId="5ECEE738" w14:textId="444DA37B"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(20</w:t>
            </w:r>
            <w:r w:rsidR="006370AE" w:rsidRPr="00372F90">
              <w:rPr>
                <w:rFonts w:ascii="Times New Roman" w:hAnsi="Times New Roman" w:cs="SimSun"/>
                <w:iCs/>
                <w:sz w:val="20"/>
                <w:szCs w:val="20"/>
              </w:rPr>
              <w:t>.</w:t>
            </w:r>
            <w:r w:rsidRPr="00372F90">
              <w:rPr>
                <w:rFonts w:ascii="Times New Roman" w:hAnsi="Times New Roman" w:cs="SimSun"/>
                <w:iCs/>
                <w:sz w:val="20"/>
                <w:szCs w:val="20"/>
              </w:rPr>
              <w:t>51</w:t>
            </w:r>
            <w:r w:rsidRPr="00372F90">
              <w:rPr>
                <w:rFonts w:ascii="Times New Roman" w:hAnsi="Times New Roman"/>
                <w:iCs/>
                <w:sz w:val="20"/>
                <w:szCs w:val="20"/>
              </w:rPr>
              <w:t xml:space="preserve">± </w:t>
            </w:r>
            <w:r w:rsidRPr="00372F90">
              <w:rPr>
                <w:rFonts w:ascii="Times New Roman" w:hAnsi="Times New Roman" w:cs="SimSun"/>
                <w:iCs/>
                <w:sz w:val="20"/>
                <w:szCs w:val="20"/>
              </w:rPr>
              <w:t>7</w:t>
            </w:r>
            <w:r w:rsidR="006370AE" w:rsidRPr="00372F90">
              <w:rPr>
                <w:rFonts w:ascii="Times New Roman" w:hAnsi="Times New Roman" w:cs="SimSun"/>
                <w:iCs/>
                <w:sz w:val="20"/>
                <w:szCs w:val="20"/>
              </w:rPr>
              <w:t>.</w:t>
            </w:r>
            <w:r w:rsidRPr="00372F90">
              <w:rPr>
                <w:rFonts w:ascii="Times New Roman" w:hAnsi="Times New Roman" w:cs="SimSun"/>
                <w:iCs/>
                <w:sz w:val="20"/>
                <w:szCs w:val="20"/>
              </w:rPr>
              <w:t>77%)</w:t>
            </w:r>
          </w:p>
        </w:tc>
        <w:tc>
          <w:tcPr>
            <w:tcW w:w="1560" w:type="dxa"/>
          </w:tcPr>
          <w:p w14:paraId="42893B04"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12</w:t>
            </w:r>
          </w:p>
          <w:p w14:paraId="25A9E2F8" w14:textId="16CE2CAB"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(30</w:t>
            </w:r>
            <w:r w:rsidR="006370AE" w:rsidRPr="00372F90">
              <w:rPr>
                <w:rFonts w:ascii="Times New Roman" w:hAnsi="Times New Roman" w:cs="SimSun"/>
                <w:iCs/>
                <w:sz w:val="20"/>
                <w:szCs w:val="20"/>
              </w:rPr>
              <w:t>.</w:t>
            </w:r>
            <w:r w:rsidRPr="00372F90">
              <w:rPr>
                <w:rFonts w:ascii="Times New Roman" w:hAnsi="Times New Roman" w:cs="SimSun"/>
                <w:iCs/>
                <w:sz w:val="20"/>
                <w:szCs w:val="20"/>
              </w:rPr>
              <w:t>77</w:t>
            </w:r>
            <w:r w:rsidRPr="00372F90">
              <w:rPr>
                <w:rFonts w:ascii="Times New Roman" w:hAnsi="Times New Roman"/>
                <w:iCs/>
                <w:sz w:val="20"/>
                <w:szCs w:val="20"/>
              </w:rPr>
              <w:t xml:space="preserve">± </w:t>
            </w:r>
            <w:r w:rsidRPr="00372F90">
              <w:rPr>
                <w:rFonts w:ascii="Times New Roman" w:hAnsi="Times New Roman" w:cs="SimSun"/>
                <w:iCs/>
                <w:sz w:val="20"/>
                <w:szCs w:val="20"/>
              </w:rPr>
              <w:t>7</w:t>
            </w:r>
            <w:r w:rsidR="006370AE" w:rsidRPr="00372F90">
              <w:rPr>
                <w:rFonts w:ascii="Times New Roman" w:hAnsi="Times New Roman" w:cs="SimSun"/>
                <w:iCs/>
                <w:sz w:val="20"/>
                <w:szCs w:val="20"/>
              </w:rPr>
              <w:t>.</w:t>
            </w:r>
            <w:r w:rsidRPr="00372F90">
              <w:rPr>
                <w:rFonts w:ascii="Times New Roman" w:hAnsi="Times New Roman" w:cs="SimSun"/>
                <w:iCs/>
                <w:sz w:val="20"/>
                <w:szCs w:val="20"/>
              </w:rPr>
              <w:t>39%)</w:t>
            </w:r>
          </w:p>
        </w:tc>
        <w:tc>
          <w:tcPr>
            <w:tcW w:w="1701" w:type="dxa"/>
          </w:tcPr>
          <w:p w14:paraId="017507C2"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w:t>
            </w:r>
          </w:p>
          <w:p w14:paraId="01B751C8" w14:textId="1C16A6E9"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(17</w:t>
            </w:r>
            <w:r w:rsidR="00786BF6" w:rsidRPr="00372F90">
              <w:rPr>
                <w:rFonts w:ascii="Times New Roman" w:hAnsi="Times New Roman" w:cs="SimSun"/>
                <w:iCs/>
                <w:sz w:val="20"/>
                <w:szCs w:val="20"/>
              </w:rPr>
              <w:t>.</w:t>
            </w:r>
            <w:r w:rsidRPr="00372F90">
              <w:rPr>
                <w:rFonts w:ascii="Times New Roman" w:hAnsi="Times New Roman" w:cs="SimSun"/>
                <w:iCs/>
                <w:sz w:val="20"/>
                <w:szCs w:val="20"/>
              </w:rPr>
              <w:t>65</w:t>
            </w:r>
            <w:r w:rsidRPr="00372F90">
              <w:rPr>
                <w:rFonts w:ascii="Times New Roman" w:hAnsi="Times New Roman"/>
                <w:iCs/>
                <w:sz w:val="20"/>
                <w:szCs w:val="20"/>
              </w:rPr>
              <w:t xml:space="preserve">± </w:t>
            </w:r>
            <w:r w:rsidRPr="00372F90">
              <w:rPr>
                <w:rFonts w:ascii="Times New Roman" w:hAnsi="Times New Roman" w:cs="SimSun"/>
                <w:iCs/>
                <w:sz w:val="20"/>
                <w:szCs w:val="20"/>
              </w:rPr>
              <w:t>9</w:t>
            </w:r>
            <w:r w:rsidR="00786BF6" w:rsidRPr="00372F90">
              <w:rPr>
                <w:rFonts w:ascii="Times New Roman" w:hAnsi="Times New Roman" w:cs="SimSun"/>
                <w:iCs/>
                <w:sz w:val="20"/>
                <w:szCs w:val="20"/>
              </w:rPr>
              <w:t>.</w:t>
            </w:r>
            <w:r w:rsidRPr="00372F90">
              <w:rPr>
                <w:rFonts w:ascii="Times New Roman" w:hAnsi="Times New Roman" w:cs="SimSun"/>
                <w:iCs/>
                <w:sz w:val="20"/>
                <w:szCs w:val="20"/>
              </w:rPr>
              <w:t>25%)</w:t>
            </w:r>
          </w:p>
        </w:tc>
        <w:tc>
          <w:tcPr>
            <w:tcW w:w="1729" w:type="dxa"/>
          </w:tcPr>
          <w:p w14:paraId="70C910E3"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w:t>
            </w:r>
          </w:p>
          <w:p w14:paraId="6C99D8BF" w14:textId="420234D8"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(7</w:t>
            </w:r>
            <w:r w:rsidR="00786BF6" w:rsidRPr="00372F90">
              <w:rPr>
                <w:rFonts w:ascii="Times New Roman" w:hAnsi="Times New Roman" w:cs="SimSun"/>
                <w:iCs/>
                <w:sz w:val="20"/>
                <w:szCs w:val="20"/>
              </w:rPr>
              <w:t>.</w:t>
            </w:r>
            <w:r w:rsidRPr="00372F90">
              <w:rPr>
                <w:rFonts w:ascii="Times New Roman" w:hAnsi="Times New Roman" w:cs="SimSun"/>
                <w:iCs/>
                <w:sz w:val="20"/>
                <w:szCs w:val="20"/>
              </w:rPr>
              <w:t xml:space="preserve">69 </w:t>
            </w:r>
            <w:r w:rsidRPr="00372F90">
              <w:rPr>
                <w:rFonts w:ascii="Times New Roman" w:hAnsi="Times New Roman"/>
                <w:iCs/>
                <w:sz w:val="20"/>
                <w:szCs w:val="20"/>
              </w:rPr>
              <w:t xml:space="preserve">± </w:t>
            </w:r>
            <w:r w:rsidRPr="00372F90">
              <w:rPr>
                <w:rFonts w:ascii="Times New Roman" w:hAnsi="Times New Roman" w:cs="SimSun"/>
                <w:iCs/>
                <w:sz w:val="20"/>
                <w:szCs w:val="20"/>
              </w:rPr>
              <w:t>7</w:t>
            </w:r>
            <w:r w:rsidR="00786BF6" w:rsidRPr="00372F90">
              <w:rPr>
                <w:rFonts w:ascii="Times New Roman" w:hAnsi="Times New Roman" w:cs="SimSun"/>
                <w:iCs/>
                <w:sz w:val="20"/>
                <w:szCs w:val="20"/>
              </w:rPr>
              <w:t>.</w:t>
            </w:r>
            <w:r w:rsidRPr="00372F90">
              <w:rPr>
                <w:rFonts w:ascii="Times New Roman" w:hAnsi="Times New Roman" w:cs="SimSun"/>
                <w:iCs/>
                <w:sz w:val="20"/>
                <w:szCs w:val="20"/>
              </w:rPr>
              <w:t>39%)</w:t>
            </w:r>
          </w:p>
        </w:tc>
        <w:tc>
          <w:tcPr>
            <w:tcW w:w="2240" w:type="dxa"/>
          </w:tcPr>
          <w:p w14:paraId="651D07DA" w14:textId="348D77F6"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3</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57;</w:t>
            </w:r>
            <w:r w:rsidRPr="00372F90">
              <w:rPr>
                <w:rFonts w:ascii="Times New Roman" w:hAnsi="Times New Roman" w:cs="SimSun"/>
                <w:iCs/>
                <w:sz w:val="20"/>
                <w:szCs w:val="20"/>
              </w:rPr>
              <w:t xml:space="preserve"> p</w:t>
            </w:r>
            <w:r w:rsidR="003A0CB2"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312</w:t>
            </w:r>
          </w:p>
        </w:tc>
      </w:tr>
      <w:tr w:rsidR="00E04148" w:rsidRPr="00372F90" w14:paraId="6E2C8EC8" w14:textId="77777777" w:rsidTr="00991FD3">
        <w:trPr>
          <w:trHeight w:val="60"/>
        </w:trPr>
        <w:tc>
          <w:tcPr>
            <w:tcW w:w="1730" w:type="dxa"/>
          </w:tcPr>
          <w:p w14:paraId="4AFF9043" w14:textId="1F5C65DB" w:rsidR="00E04148" w:rsidRPr="00372F90" w:rsidRDefault="00E04148" w:rsidP="00372F90">
            <w:pPr>
              <w:spacing w:after="0" w:line="240" w:lineRule="auto"/>
              <w:ind w:left="993" w:hanging="1135"/>
              <w:jc w:val="both"/>
              <w:rPr>
                <w:rFonts w:ascii="Times New Roman" w:hAnsi="Times New Roman" w:cs="SimSun"/>
                <w:sz w:val="20"/>
                <w:szCs w:val="20"/>
              </w:rPr>
            </w:pPr>
            <w:r w:rsidRPr="00372F90">
              <w:rPr>
                <w:rFonts w:ascii="Times New Roman" w:hAnsi="Times New Roman" w:cs="SimSun"/>
                <w:i/>
                <w:iCs/>
                <w:sz w:val="20"/>
                <w:szCs w:val="20"/>
              </w:rPr>
              <w:t xml:space="preserve"> Ostertagia </w:t>
            </w:r>
            <w:r w:rsidRPr="00372F90">
              <w:rPr>
                <w:rFonts w:ascii="Times New Roman" w:hAnsi="Times New Roman" w:cs="SimSun"/>
                <w:iCs/>
                <w:sz w:val="20"/>
                <w:szCs w:val="20"/>
              </w:rPr>
              <w:t>sp</w:t>
            </w:r>
            <w:r w:rsidR="00C430D4" w:rsidRPr="00372F90">
              <w:rPr>
                <w:rFonts w:ascii="Times New Roman" w:hAnsi="Times New Roman" w:cs="SimSun"/>
                <w:iCs/>
                <w:sz w:val="20"/>
                <w:szCs w:val="20"/>
              </w:rPr>
              <w:t>p</w:t>
            </w:r>
          </w:p>
        </w:tc>
        <w:tc>
          <w:tcPr>
            <w:tcW w:w="1672" w:type="dxa"/>
          </w:tcPr>
          <w:p w14:paraId="494E48DC"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 </w:t>
            </w:r>
          </w:p>
          <w:p w14:paraId="5B4DF6B0" w14:textId="4B4D19D8"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w:t>
            </w:r>
            <w:r w:rsidR="006370AE" w:rsidRPr="00372F90">
              <w:rPr>
                <w:rFonts w:ascii="Times New Roman" w:hAnsi="Times New Roman" w:cs="SimSun"/>
                <w:iCs/>
                <w:sz w:val="20"/>
                <w:szCs w:val="20"/>
              </w:rPr>
              <w:t>.</w:t>
            </w:r>
            <w:r w:rsidRPr="00372F90">
              <w:rPr>
                <w:rFonts w:ascii="Times New Roman" w:hAnsi="Times New Roman" w:cs="SimSun"/>
                <w:iCs/>
                <w:sz w:val="20"/>
                <w:szCs w:val="20"/>
              </w:rPr>
              <w:t xml:space="preserve">70 </w:t>
            </w:r>
            <w:r w:rsidRPr="00372F90">
              <w:rPr>
                <w:rFonts w:ascii="Times New Roman" w:hAnsi="Times New Roman"/>
                <w:iCs/>
                <w:sz w:val="20"/>
                <w:szCs w:val="20"/>
              </w:rPr>
              <w:t>± 3</w:t>
            </w:r>
            <w:r w:rsidR="006370AE" w:rsidRPr="00372F90">
              <w:rPr>
                <w:rFonts w:ascii="Times New Roman" w:hAnsi="Times New Roman"/>
                <w:iCs/>
                <w:sz w:val="20"/>
                <w:szCs w:val="20"/>
              </w:rPr>
              <w:t>.</w:t>
            </w:r>
            <w:r w:rsidRPr="00372F90">
              <w:rPr>
                <w:rFonts w:ascii="Times New Roman" w:hAnsi="Times New Roman"/>
                <w:iCs/>
                <w:sz w:val="20"/>
                <w:szCs w:val="20"/>
              </w:rPr>
              <w:t xml:space="preserve">63 </w:t>
            </w:r>
            <w:r w:rsidRPr="00372F90">
              <w:rPr>
                <w:rFonts w:ascii="Times New Roman" w:hAnsi="Times New Roman" w:cs="SimSun"/>
                <w:iCs/>
                <w:sz w:val="20"/>
                <w:szCs w:val="20"/>
              </w:rPr>
              <w:t>%)</w:t>
            </w:r>
          </w:p>
        </w:tc>
        <w:tc>
          <w:tcPr>
            <w:tcW w:w="1560" w:type="dxa"/>
          </w:tcPr>
          <w:p w14:paraId="58FDA4D0"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w:t>
            </w:r>
          </w:p>
          <w:p w14:paraId="15A8A877" w14:textId="38451F4F"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w:t>
            </w:r>
            <w:r w:rsidR="006370AE" w:rsidRPr="00372F90">
              <w:rPr>
                <w:rFonts w:ascii="Times New Roman" w:hAnsi="Times New Roman" w:cs="SimSun"/>
                <w:iCs/>
                <w:sz w:val="20"/>
                <w:szCs w:val="20"/>
              </w:rPr>
              <w:t>.</w:t>
            </w:r>
            <w:r w:rsidRPr="00372F90">
              <w:rPr>
                <w:rFonts w:ascii="Times New Roman" w:hAnsi="Times New Roman" w:cs="SimSun"/>
                <w:iCs/>
                <w:sz w:val="20"/>
                <w:szCs w:val="20"/>
              </w:rPr>
              <w:t>13</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3</w:t>
            </w:r>
            <w:r w:rsidR="006370AE" w:rsidRPr="00372F90">
              <w:rPr>
                <w:rFonts w:ascii="Times New Roman" w:hAnsi="Times New Roman" w:cs="SimSun"/>
                <w:iCs/>
                <w:sz w:val="20"/>
                <w:szCs w:val="20"/>
              </w:rPr>
              <w:t>.</w:t>
            </w:r>
            <w:r w:rsidRPr="00372F90">
              <w:rPr>
                <w:rFonts w:ascii="Times New Roman" w:hAnsi="Times New Roman" w:cs="SimSun"/>
                <w:iCs/>
                <w:sz w:val="20"/>
                <w:szCs w:val="20"/>
              </w:rPr>
              <w:t>53%)</w:t>
            </w:r>
          </w:p>
        </w:tc>
        <w:tc>
          <w:tcPr>
            <w:tcW w:w="1701" w:type="dxa"/>
          </w:tcPr>
          <w:p w14:paraId="02539C19"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w:t>
            </w:r>
          </w:p>
          <w:p w14:paraId="5C982DC4" w14:textId="6BB09C63"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(23</w:t>
            </w:r>
            <w:r w:rsidR="00786BF6" w:rsidRPr="00372F90">
              <w:rPr>
                <w:rFonts w:ascii="Times New Roman" w:hAnsi="Times New Roman" w:cs="SimSun"/>
                <w:iCs/>
                <w:sz w:val="20"/>
                <w:szCs w:val="20"/>
              </w:rPr>
              <w:t>.</w:t>
            </w:r>
            <w:r w:rsidRPr="00372F90">
              <w:rPr>
                <w:rFonts w:ascii="Times New Roman" w:hAnsi="Times New Roman" w:cs="SimSun"/>
                <w:iCs/>
                <w:sz w:val="20"/>
                <w:szCs w:val="20"/>
              </w:rPr>
              <w:t>53</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w:t>
            </w:r>
            <w:r w:rsidR="00786BF6" w:rsidRPr="00372F90">
              <w:rPr>
                <w:rFonts w:ascii="Times New Roman" w:hAnsi="Times New Roman" w:cs="SimSun"/>
                <w:iCs/>
                <w:sz w:val="20"/>
                <w:szCs w:val="20"/>
              </w:rPr>
              <w:t>.</w:t>
            </w:r>
            <w:r w:rsidRPr="00372F90">
              <w:rPr>
                <w:rFonts w:ascii="Times New Roman" w:hAnsi="Times New Roman" w:cs="SimSun"/>
                <w:iCs/>
                <w:sz w:val="20"/>
                <w:szCs w:val="20"/>
              </w:rPr>
              <w:t>29%)</w:t>
            </w:r>
          </w:p>
        </w:tc>
        <w:tc>
          <w:tcPr>
            <w:tcW w:w="1729" w:type="dxa"/>
          </w:tcPr>
          <w:p w14:paraId="5520AB5F"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 </w:t>
            </w:r>
          </w:p>
          <w:p w14:paraId="615B2CF5" w14:textId="357A134A"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(13</w:t>
            </w:r>
            <w:r w:rsidR="00A75AF9" w:rsidRPr="00372F90">
              <w:rPr>
                <w:rFonts w:ascii="Times New Roman" w:hAnsi="Times New Roman" w:cs="SimSun"/>
                <w:iCs/>
                <w:sz w:val="20"/>
                <w:szCs w:val="20"/>
              </w:rPr>
              <w:t>.</w:t>
            </w:r>
            <w:r w:rsidRPr="00372F90">
              <w:rPr>
                <w:rFonts w:ascii="Times New Roman" w:hAnsi="Times New Roman" w:cs="SimSun"/>
                <w:iCs/>
                <w:sz w:val="20"/>
                <w:szCs w:val="20"/>
              </w:rPr>
              <w:t xml:space="preserve">38 </w:t>
            </w:r>
            <w:r w:rsidRPr="00372F90">
              <w:rPr>
                <w:rFonts w:ascii="Times New Roman" w:hAnsi="Times New Roman"/>
                <w:iCs/>
                <w:sz w:val="20"/>
                <w:szCs w:val="20"/>
              </w:rPr>
              <w:t xml:space="preserve">± </w:t>
            </w:r>
            <w:r w:rsidRPr="00372F90">
              <w:rPr>
                <w:rFonts w:ascii="Times New Roman" w:hAnsi="Times New Roman" w:cs="SimSun"/>
                <w:iCs/>
                <w:sz w:val="20"/>
                <w:szCs w:val="20"/>
              </w:rPr>
              <w:t>9,38%)</w:t>
            </w:r>
          </w:p>
        </w:tc>
        <w:tc>
          <w:tcPr>
            <w:tcW w:w="2240" w:type="dxa"/>
          </w:tcPr>
          <w:p w14:paraId="01D89DDB" w14:textId="3D53DFF0"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6</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41;</w:t>
            </w:r>
            <w:r w:rsidRPr="00372F90">
              <w:rPr>
                <w:rFonts w:ascii="Times New Roman" w:hAnsi="Times New Roman" w:cs="SimSun"/>
                <w:iCs/>
                <w:sz w:val="20"/>
                <w:szCs w:val="20"/>
              </w:rPr>
              <w:t xml:space="preserve"> p</w:t>
            </w:r>
            <w:r w:rsidR="00786BF6"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093</w:t>
            </w:r>
          </w:p>
        </w:tc>
      </w:tr>
      <w:tr w:rsidR="00E04148" w:rsidRPr="00372F90" w14:paraId="0A05E569" w14:textId="77777777" w:rsidTr="00991FD3">
        <w:tc>
          <w:tcPr>
            <w:tcW w:w="1730" w:type="dxa"/>
          </w:tcPr>
          <w:p w14:paraId="3E6E7FA7" w14:textId="6032FE8E" w:rsidR="00E04148" w:rsidRPr="00372F90" w:rsidRDefault="00E04148" w:rsidP="00372F90">
            <w:pPr>
              <w:spacing w:after="0" w:line="240" w:lineRule="auto"/>
              <w:ind w:left="993" w:hanging="1135"/>
              <w:jc w:val="both"/>
              <w:rPr>
                <w:rFonts w:ascii="Times New Roman" w:hAnsi="Times New Roman" w:cs="SimSun"/>
                <w:sz w:val="20"/>
                <w:szCs w:val="20"/>
              </w:rPr>
            </w:pPr>
            <w:r w:rsidRPr="00372F90">
              <w:rPr>
                <w:rFonts w:ascii="Times New Roman" w:hAnsi="Times New Roman" w:cs="SimSun"/>
                <w:i/>
                <w:iCs/>
                <w:sz w:val="20"/>
                <w:szCs w:val="20"/>
              </w:rPr>
              <w:t xml:space="preserve"> Cooperia </w:t>
            </w:r>
            <w:r w:rsidRPr="00372F90">
              <w:rPr>
                <w:rFonts w:ascii="Times New Roman" w:hAnsi="Times New Roman" w:cs="SimSun"/>
                <w:iCs/>
                <w:sz w:val="20"/>
                <w:szCs w:val="20"/>
              </w:rPr>
              <w:t>sp</w:t>
            </w:r>
            <w:r w:rsidR="00C430D4" w:rsidRPr="00372F90">
              <w:rPr>
                <w:rFonts w:ascii="Times New Roman" w:hAnsi="Times New Roman" w:cs="SimSun"/>
                <w:iCs/>
                <w:sz w:val="20"/>
                <w:szCs w:val="20"/>
              </w:rPr>
              <w:t>p</w:t>
            </w:r>
          </w:p>
        </w:tc>
        <w:tc>
          <w:tcPr>
            <w:tcW w:w="1672" w:type="dxa"/>
          </w:tcPr>
          <w:p w14:paraId="3023F0ED"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w:t>
            </w:r>
          </w:p>
          <w:p w14:paraId="6DDE83F8" w14:textId="1A4003CF"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(14</w:t>
            </w:r>
            <w:r w:rsidR="006370AE" w:rsidRPr="00372F90">
              <w:rPr>
                <w:rFonts w:ascii="Times New Roman" w:hAnsi="Times New Roman" w:cs="SimSun"/>
                <w:iCs/>
                <w:sz w:val="20"/>
                <w:szCs w:val="20"/>
              </w:rPr>
              <w:t>.</w:t>
            </w:r>
            <w:r w:rsidRPr="00372F90">
              <w:rPr>
                <w:rFonts w:ascii="Times New Roman" w:hAnsi="Times New Roman" w:cs="SimSun"/>
                <w:iCs/>
                <w:sz w:val="20"/>
                <w:szCs w:val="20"/>
              </w:rPr>
              <w:t>81</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 6</w:t>
            </w:r>
            <w:r w:rsidR="006370AE" w:rsidRPr="00372F90">
              <w:rPr>
                <w:rFonts w:ascii="Times New Roman" w:hAnsi="Times New Roman"/>
                <w:iCs/>
                <w:sz w:val="20"/>
                <w:szCs w:val="20"/>
              </w:rPr>
              <w:t>.</w:t>
            </w:r>
            <w:r w:rsidRPr="00372F90">
              <w:rPr>
                <w:rFonts w:ascii="Times New Roman" w:hAnsi="Times New Roman"/>
                <w:iCs/>
                <w:sz w:val="20"/>
                <w:szCs w:val="20"/>
              </w:rPr>
              <w:t>84</w:t>
            </w:r>
            <w:r w:rsidRPr="00372F90">
              <w:rPr>
                <w:rFonts w:ascii="Times New Roman" w:hAnsi="Times New Roman" w:cs="SimSun"/>
                <w:iCs/>
                <w:sz w:val="20"/>
                <w:szCs w:val="20"/>
              </w:rPr>
              <w:t>%)</w:t>
            </w:r>
          </w:p>
        </w:tc>
        <w:tc>
          <w:tcPr>
            <w:tcW w:w="1560" w:type="dxa"/>
          </w:tcPr>
          <w:p w14:paraId="0C79B310"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8</w:t>
            </w:r>
          </w:p>
          <w:p w14:paraId="33D72AEE" w14:textId="4ECEF1F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(20</w:t>
            </w:r>
            <w:r w:rsidR="006370AE" w:rsidRPr="00372F90">
              <w:rPr>
                <w:rFonts w:ascii="Times New Roman" w:hAnsi="Times New Roman" w:cs="SimSun"/>
                <w:iCs/>
                <w:sz w:val="20"/>
                <w:szCs w:val="20"/>
              </w:rPr>
              <w:t>.</w:t>
            </w:r>
            <w:r w:rsidRPr="00372F90">
              <w:rPr>
                <w:rFonts w:ascii="Times New Roman" w:hAnsi="Times New Roman" w:cs="SimSun"/>
                <w:iCs/>
                <w:sz w:val="20"/>
                <w:szCs w:val="20"/>
              </w:rPr>
              <w:t>51</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6</w:t>
            </w:r>
            <w:r w:rsidR="006370AE" w:rsidRPr="00372F90">
              <w:rPr>
                <w:rFonts w:ascii="Times New Roman" w:hAnsi="Times New Roman" w:cs="SimSun"/>
                <w:iCs/>
                <w:sz w:val="20"/>
                <w:szCs w:val="20"/>
              </w:rPr>
              <w:t>.</w:t>
            </w:r>
            <w:r w:rsidRPr="00372F90">
              <w:rPr>
                <w:rFonts w:ascii="Times New Roman" w:hAnsi="Times New Roman" w:cs="SimSun"/>
                <w:iCs/>
                <w:sz w:val="20"/>
                <w:szCs w:val="20"/>
              </w:rPr>
              <w:t>47%)</w:t>
            </w:r>
          </w:p>
        </w:tc>
        <w:tc>
          <w:tcPr>
            <w:tcW w:w="1701" w:type="dxa"/>
          </w:tcPr>
          <w:p w14:paraId="6096B630"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9</w:t>
            </w:r>
          </w:p>
          <w:p w14:paraId="10D84574" w14:textId="716C811E"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(52</w:t>
            </w:r>
            <w:r w:rsidR="00786BF6" w:rsidRPr="00372F90">
              <w:rPr>
                <w:rFonts w:ascii="Times New Roman" w:hAnsi="Times New Roman" w:cs="SimSun"/>
                <w:iCs/>
                <w:sz w:val="20"/>
                <w:szCs w:val="20"/>
              </w:rPr>
              <w:t>.</w:t>
            </w:r>
            <w:r w:rsidRPr="00372F90">
              <w:rPr>
                <w:rFonts w:ascii="Times New Roman" w:hAnsi="Times New Roman" w:cs="SimSun"/>
                <w:iCs/>
                <w:sz w:val="20"/>
                <w:szCs w:val="20"/>
              </w:rPr>
              <w:t>94</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12</w:t>
            </w:r>
            <w:r w:rsidR="00786BF6" w:rsidRPr="00372F90">
              <w:rPr>
                <w:rFonts w:ascii="Times New Roman" w:hAnsi="Times New Roman" w:cs="SimSun"/>
                <w:iCs/>
                <w:sz w:val="20"/>
                <w:szCs w:val="20"/>
              </w:rPr>
              <w:t>.</w:t>
            </w:r>
            <w:r w:rsidRPr="00372F90">
              <w:rPr>
                <w:rFonts w:ascii="Times New Roman" w:hAnsi="Times New Roman" w:cs="SimSun"/>
                <w:iCs/>
                <w:sz w:val="20"/>
                <w:szCs w:val="20"/>
              </w:rPr>
              <w:t>11%)</w:t>
            </w:r>
          </w:p>
        </w:tc>
        <w:tc>
          <w:tcPr>
            <w:tcW w:w="1729" w:type="dxa"/>
          </w:tcPr>
          <w:p w14:paraId="53ED29D6"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w:t>
            </w:r>
          </w:p>
          <w:p w14:paraId="4C6AE782" w14:textId="305723A9"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(30</w:t>
            </w:r>
            <w:r w:rsidR="00A75AF9" w:rsidRPr="00372F90">
              <w:rPr>
                <w:rFonts w:ascii="Times New Roman" w:hAnsi="Times New Roman" w:cs="SimSun"/>
                <w:iCs/>
                <w:sz w:val="20"/>
                <w:szCs w:val="20"/>
              </w:rPr>
              <w:t>.</w:t>
            </w:r>
            <w:r w:rsidRPr="00372F90">
              <w:rPr>
                <w:rFonts w:ascii="Times New Roman" w:hAnsi="Times New Roman" w:cs="SimSun"/>
                <w:iCs/>
                <w:sz w:val="20"/>
                <w:szCs w:val="20"/>
              </w:rPr>
              <w:t>77</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12</w:t>
            </w:r>
            <w:r w:rsidR="00A75AF9" w:rsidRPr="00372F90">
              <w:rPr>
                <w:rFonts w:ascii="Times New Roman" w:hAnsi="Times New Roman" w:cs="SimSun"/>
                <w:iCs/>
                <w:sz w:val="20"/>
                <w:szCs w:val="20"/>
              </w:rPr>
              <w:t>.</w:t>
            </w:r>
            <w:r w:rsidRPr="00372F90">
              <w:rPr>
                <w:rFonts w:ascii="Times New Roman" w:hAnsi="Times New Roman" w:cs="SimSun"/>
                <w:iCs/>
                <w:sz w:val="20"/>
                <w:szCs w:val="20"/>
              </w:rPr>
              <w:t>80%)</w:t>
            </w:r>
          </w:p>
        </w:tc>
        <w:tc>
          <w:tcPr>
            <w:tcW w:w="2240" w:type="dxa"/>
          </w:tcPr>
          <w:p w14:paraId="3C404E3A" w14:textId="187AA735"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8</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92;</w:t>
            </w:r>
            <w:r w:rsidRPr="00372F90">
              <w:rPr>
                <w:rFonts w:ascii="Times New Roman" w:hAnsi="Times New Roman" w:cs="SimSun"/>
                <w:iCs/>
                <w:sz w:val="20"/>
                <w:szCs w:val="20"/>
              </w:rPr>
              <w:t xml:space="preserve"> p</w:t>
            </w:r>
            <w:r w:rsidR="00786BF6"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030</w:t>
            </w:r>
            <w:r w:rsidR="00991FD3" w:rsidRPr="00372F90">
              <w:rPr>
                <w:rFonts w:ascii="Times New Roman" w:hAnsi="Times New Roman" w:cs="SimSun"/>
                <w:iCs/>
                <w:sz w:val="20"/>
                <w:szCs w:val="20"/>
              </w:rPr>
              <w:t>*</w:t>
            </w:r>
          </w:p>
        </w:tc>
      </w:tr>
      <w:tr w:rsidR="00E04148" w:rsidRPr="00372F90" w14:paraId="0687F66F" w14:textId="77777777" w:rsidTr="00991FD3">
        <w:tc>
          <w:tcPr>
            <w:tcW w:w="1730" w:type="dxa"/>
          </w:tcPr>
          <w:p w14:paraId="1F3E948F" w14:textId="4B74F049" w:rsidR="00E04148" w:rsidRPr="00372F90" w:rsidRDefault="00E04148" w:rsidP="00372F90">
            <w:pPr>
              <w:spacing w:after="0" w:line="240" w:lineRule="auto"/>
              <w:ind w:left="993" w:hanging="1135"/>
              <w:jc w:val="both"/>
              <w:rPr>
                <w:rFonts w:ascii="Times New Roman" w:hAnsi="Times New Roman" w:cs="SimSun"/>
                <w:i/>
                <w:iCs/>
                <w:sz w:val="20"/>
                <w:szCs w:val="20"/>
              </w:rPr>
            </w:pPr>
            <w:r w:rsidRPr="00372F90">
              <w:rPr>
                <w:rFonts w:ascii="Times New Roman" w:hAnsi="Times New Roman" w:cs="SimSun"/>
                <w:i/>
                <w:iCs/>
                <w:sz w:val="20"/>
                <w:szCs w:val="20"/>
              </w:rPr>
              <w:t xml:space="preserve"> Toxocara </w:t>
            </w:r>
            <w:r w:rsidRPr="00372F90">
              <w:rPr>
                <w:rFonts w:ascii="Times New Roman" w:hAnsi="Times New Roman" w:cs="SimSun"/>
                <w:iCs/>
                <w:sz w:val="20"/>
                <w:szCs w:val="20"/>
              </w:rPr>
              <w:t>sp</w:t>
            </w:r>
            <w:r w:rsidR="00C430D4" w:rsidRPr="00372F90">
              <w:rPr>
                <w:rFonts w:ascii="Times New Roman" w:hAnsi="Times New Roman" w:cs="SimSun"/>
                <w:iCs/>
                <w:sz w:val="20"/>
                <w:szCs w:val="20"/>
              </w:rPr>
              <w:t>p</w:t>
            </w:r>
          </w:p>
        </w:tc>
        <w:tc>
          <w:tcPr>
            <w:tcW w:w="1672" w:type="dxa"/>
          </w:tcPr>
          <w:p w14:paraId="3ED5FA41"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20</w:t>
            </w:r>
          </w:p>
          <w:p w14:paraId="31EE7451" w14:textId="46695FBC"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(74</w:t>
            </w:r>
            <w:r w:rsidR="006370AE" w:rsidRPr="00372F90">
              <w:rPr>
                <w:rFonts w:ascii="Times New Roman" w:hAnsi="Times New Roman" w:cs="SimSun"/>
                <w:iCs/>
                <w:sz w:val="20"/>
                <w:szCs w:val="20"/>
              </w:rPr>
              <w:t>.</w:t>
            </w:r>
            <w:r w:rsidRPr="00372F90">
              <w:rPr>
                <w:rFonts w:ascii="Times New Roman" w:hAnsi="Times New Roman" w:cs="SimSun"/>
                <w:iCs/>
                <w:sz w:val="20"/>
                <w:szCs w:val="20"/>
              </w:rPr>
              <w:t xml:space="preserve">07 </w:t>
            </w:r>
            <w:r w:rsidRPr="00372F90">
              <w:rPr>
                <w:rFonts w:ascii="Times New Roman" w:hAnsi="Times New Roman"/>
                <w:iCs/>
                <w:sz w:val="20"/>
                <w:szCs w:val="20"/>
              </w:rPr>
              <w:t xml:space="preserve">± </w:t>
            </w:r>
            <w:r w:rsidRPr="00372F90">
              <w:rPr>
                <w:rFonts w:ascii="Times New Roman" w:hAnsi="Times New Roman" w:cs="SimSun"/>
                <w:iCs/>
                <w:sz w:val="20"/>
                <w:szCs w:val="20"/>
              </w:rPr>
              <w:t>8</w:t>
            </w:r>
            <w:r w:rsidR="006370AE" w:rsidRPr="00372F90">
              <w:rPr>
                <w:rFonts w:ascii="Times New Roman" w:hAnsi="Times New Roman" w:cs="SimSun"/>
                <w:iCs/>
                <w:sz w:val="20"/>
                <w:szCs w:val="20"/>
              </w:rPr>
              <w:t>.</w:t>
            </w:r>
            <w:r w:rsidRPr="00372F90">
              <w:rPr>
                <w:rFonts w:ascii="Times New Roman" w:hAnsi="Times New Roman" w:cs="SimSun"/>
                <w:iCs/>
                <w:sz w:val="20"/>
                <w:szCs w:val="20"/>
              </w:rPr>
              <w:t>43%)</w:t>
            </w:r>
          </w:p>
        </w:tc>
        <w:tc>
          <w:tcPr>
            <w:tcW w:w="1560" w:type="dxa"/>
          </w:tcPr>
          <w:p w14:paraId="23F12610"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34</w:t>
            </w:r>
          </w:p>
          <w:p w14:paraId="754DF718" w14:textId="5A4DF685"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(87</w:t>
            </w:r>
            <w:r w:rsidR="006370AE" w:rsidRPr="00372F90">
              <w:rPr>
                <w:rFonts w:ascii="Times New Roman" w:hAnsi="Times New Roman" w:cs="SimSun"/>
                <w:iCs/>
                <w:sz w:val="20"/>
                <w:szCs w:val="20"/>
              </w:rPr>
              <w:t>.</w:t>
            </w:r>
            <w:r w:rsidRPr="00372F90">
              <w:rPr>
                <w:rFonts w:ascii="Times New Roman" w:hAnsi="Times New Roman" w:cs="SimSun"/>
                <w:iCs/>
                <w:sz w:val="20"/>
                <w:szCs w:val="20"/>
              </w:rPr>
              <w:t>18</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w:t>
            </w:r>
            <w:r w:rsidR="00786BF6" w:rsidRPr="00372F90">
              <w:rPr>
                <w:rFonts w:ascii="Times New Roman" w:hAnsi="Times New Roman"/>
                <w:iCs/>
                <w:sz w:val="20"/>
                <w:szCs w:val="20"/>
              </w:rPr>
              <w:t xml:space="preserve"> </w:t>
            </w:r>
            <w:r w:rsidRPr="00372F90">
              <w:rPr>
                <w:rFonts w:ascii="Times New Roman" w:hAnsi="Times New Roman" w:cs="SimSun"/>
                <w:iCs/>
                <w:sz w:val="20"/>
                <w:szCs w:val="20"/>
              </w:rPr>
              <w:t>5</w:t>
            </w:r>
            <w:r w:rsidR="006370AE" w:rsidRPr="00372F90">
              <w:rPr>
                <w:rFonts w:ascii="Times New Roman" w:hAnsi="Times New Roman" w:cs="SimSun"/>
                <w:iCs/>
                <w:sz w:val="20"/>
                <w:szCs w:val="20"/>
              </w:rPr>
              <w:t>.</w:t>
            </w:r>
            <w:r w:rsidRPr="00372F90">
              <w:rPr>
                <w:rFonts w:ascii="Times New Roman" w:hAnsi="Times New Roman" w:cs="SimSun"/>
                <w:iCs/>
                <w:sz w:val="20"/>
                <w:szCs w:val="20"/>
              </w:rPr>
              <w:t>35%)</w:t>
            </w:r>
          </w:p>
        </w:tc>
        <w:tc>
          <w:tcPr>
            <w:tcW w:w="1701" w:type="dxa"/>
          </w:tcPr>
          <w:p w14:paraId="4B0D5844"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14  </w:t>
            </w:r>
          </w:p>
          <w:p w14:paraId="5A000EFB" w14:textId="77E62B5A"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(82</w:t>
            </w:r>
            <w:r w:rsidR="00786BF6" w:rsidRPr="00372F90">
              <w:rPr>
                <w:rFonts w:ascii="Times New Roman" w:hAnsi="Times New Roman" w:cs="SimSun"/>
                <w:iCs/>
                <w:sz w:val="20"/>
                <w:szCs w:val="20"/>
              </w:rPr>
              <w:t>.</w:t>
            </w:r>
            <w:r w:rsidRPr="00372F90">
              <w:rPr>
                <w:rFonts w:ascii="Times New Roman" w:hAnsi="Times New Roman" w:cs="SimSun"/>
                <w:iCs/>
                <w:sz w:val="20"/>
                <w:szCs w:val="20"/>
              </w:rPr>
              <w:t>35</w:t>
            </w:r>
            <w:r w:rsidRPr="00372F90">
              <w:rPr>
                <w:rFonts w:ascii="Times New Roman" w:hAnsi="Times New Roman"/>
                <w:iCs/>
                <w:sz w:val="20"/>
                <w:szCs w:val="20"/>
              </w:rPr>
              <w:t xml:space="preserve">± </w:t>
            </w:r>
            <w:r w:rsidRPr="00372F90">
              <w:rPr>
                <w:rFonts w:ascii="Times New Roman" w:hAnsi="Times New Roman" w:cs="SimSun"/>
                <w:iCs/>
                <w:sz w:val="20"/>
                <w:szCs w:val="20"/>
              </w:rPr>
              <w:t>9</w:t>
            </w:r>
            <w:r w:rsidR="00786BF6" w:rsidRPr="00372F90">
              <w:rPr>
                <w:rFonts w:ascii="Times New Roman" w:hAnsi="Times New Roman" w:cs="SimSun"/>
                <w:iCs/>
                <w:sz w:val="20"/>
                <w:szCs w:val="20"/>
              </w:rPr>
              <w:t>.</w:t>
            </w:r>
            <w:r w:rsidRPr="00372F90">
              <w:rPr>
                <w:rFonts w:ascii="Times New Roman" w:hAnsi="Times New Roman" w:cs="SimSun"/>
                <w:iCs/>
                <w:sz w:val="20"/>
                <w:szCs w:val="20"/>
              </w:rPr>
              <w:t>25%)</w:t>
            </w:r>
          </w:p>
        </w:tc>
        <w:tc>
          <w:tcPr>
            <w:tcW w:w="1729" w:type="dxa"/>
          </w:tcPr>
          <w:p w14:paraId="4F4B8AB3"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12</w:t>
            </w:r>
          </w:p>
          <w:p w14:paraId="2014D4DD" w14:textId="05124F72"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(92</w:t>
            </w:r>
            <w:r w:rsidR="00786BF6" w:rsidRPr="00372F90">
              <w:rPr>
                <w:rFonts w:ascii="Times New Roman" w:hAnsi="Times New Roman" w:cs="SimSun"/>
                <w:iCs/>
                <w:sz w:val="20"/>
                <w:szCs w:val="20"/>
              </w:rPr>
              <w:t>.</w:t>
            </w:r>
            <w:r w:rsidRPr="00372F90">
              <w:rPr>
                <w:rFonts w:ascii="Times New Roman" w:hAnsi="Times New Roman" w:cs="SimSun"/>
                <w:iCs/>
                <w:sz w:val="20"/>
                <w:szCs w:val="20"/>
              </w:rPr>
              <w:t>30</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7</w:t>
            </w:r>
            <w:r w:rsidR="00786BF6" w:rsidRPr="00372F90">
              <w:rPr>
                <w:rFonts w:ascii="Times New Roman" w:hAnsi="Times New Roman" w:cs="SimSun"/>
                <w:iCs/>
                <w:sz w:val="20"/>
                <w:szCs w:val="20"/>
              </w:rPr>
              <w:t>.</w:t>
            </w:r>
            <w:r w:rsidRPr="00372F90">
              <w:rPr>
                <w:rFonts w:ascii="Times New Roman" w:hAnsi="Times New Roman" w:cs="SimSun"/>
                <w:iCs/>
                <w:sz w:val="20"/>
                <w:szCs w:val="20"/>
              </w:rPr>
              <w:t>39%)</w:t>
            </w:r>
          </w:p>
        </w:tc>
        <w:tc>
          <w:tcPr>
            <w:tcW w:w="2240" w:type="dxa"/>
          </w:tcPr>
          <w:p w14:paraId="5A36E1F9" w14:textId="2BD19ECC"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2</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86;</w:t>
            </w:r>
            <w:r w:rsidRPr="00372F90">
              <w:rPr>
                <w:rFonts w:ascii="Times New Roman" w:hAnsi="Times New Roman" w:cs="SimSun"/>
                <w:iCs/>
                <w:sz w:val="20"/>
                <w:szCs w:val="20"/>
              </w:rPr>
              <w:t xml:space="preserve"> p</w:t>
            </w:r>
            <w:r w:rsidR="00786BF6"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416</w:t>
            </w:r>
          </w:p>
        </w:tc>
      </w:tr>
      <w:tr w:rsidR="00E04148" w:rsidRPr="00372F90" w14:paraId="65968F93" w14:textId="77777777" w:rsidTr="00991FD3">
        <w:tc>
          <w:tcPr>
            <w:tcW w:w="1730" w:type="dxa"/>
          </w:tcPr>
          <w:p w14:paraId="2905C629" w14:textId="09382F22" w:rsidR="00E04148" w:rsidRPr="00372F90" w:rsidRDefault="00E04148" w:rsidP="00372F90">
            <w:pPr>
              <w:spacing w:after="0" w:line="240" w:lineRule="auto"/>
              <w:ind w:left="993" w:hanging="1135"/>
              <w:jc w:val="both"/>
              <w:rPr>
                <w:rFonts w:ascii="Times New Roman" w:hAnsi="Times New Roman" w:cs="SimSun"/>
                <w:sz w:val="20"/>
                <w:szCs w:val="20"/>
                <w:lang w:val="en-US"/>
              </w:rPr>
            </w:pPr>
            <w:r w:rsidRPr="00372F90">
              <w:rPr>
                <w:rFonts w:ascii="Times New Roman" w:hAnsi="Times New Roman" w:cs="SimSun"/>
                <w:i/>
                <w:iCs/>
                <w:sz w:val="20"/>
                <w:szCs w:val="20"/>
                <w:lang w:val="en-US"/>
              </w:rPr>
              <w:t xml:space="preserve"> Paramphistomum  </w:t>
            </w:r>
            <w:r w:rsidRPr="00372F90">
              <w:rPr>
                <w:rFonts w:ascii="Times New Roman" w:hAnsi="Times New Roman" w:cs="SimSun"/>
                <w:iCs/>
                <w:sz w:val="20"/>
                <w:szCs w:val="20"/>
                <w:lang w:val="en-US"/>
              </w:rPr>
              <w:t>sp</w:t>
            </w:r>
            <w:r w:rsidR="00C430D4" w:rsidRPr="00372F90">
              <w:rPr>
                <w:rFonts w:ascii="Times New Roman" w:hAnsi="Times New Roman" w:cs="SimSun"/>
                <w:sz w:val="20"/>
                <w:szCs w:val="20"/>
                <w:lang w:val="en-US"/>
              </w:rPr>
              <w:t>p</w:t>
            </w:r>
          </w:p>
        </w:tc>
        <w:tc>
          <w:tcPr>
            <w:tcW w:w="1672" w:type="dxa"/>
          </w:tcPr>
          <w:p w14:paraId="5D8FD175"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4</w:t>
            </w:r>
          </w:p>
          <w:p w14:paraId="7163690A" w14:textId="5B641818"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(14</w:t>
            </w:r>
            <w:r w:rsidR="006370AE" w:rsidRPr="00372F90">
              <w:rPr>
                <w:rFonts w:ascii="Times New Roman" w:hAnsi="Times New Roman" w:cs="SimSun"/>
                <w:iCs/>
                <w:sz w:val="20"/>
                <w:szCs w:val="20"/>
                <w:lang w:val="en-US"/>
              </w:rPr>
              <w:t>.</w:t>
            </w:r>
            <w:r w:rsidRPr="00372F90">
              <w:rPr>
                <w:rFonts w:ascii="Times New Roman" w:hAnsi="Times New Roman" w:cs="SimSun"/>
                <w:iCs/>
                <w:sz w:val="20"/>
                <w:szCs w:val="20"/>
                <w:lang w:val="en-US"/>
              </w:rPr>
              <w:t>81</w:t>
            </w:r>
            <w:r w:rsidR="00786BF6" w:rsidRPr="00372F90">
              <w:rPr>
                <w:rFonts w:ascii="Times New Roman" w:hAnsi="Times New Roman" w:cs="SimSun"/>
                <w:iCs/>
                <w:sz w:val="20"/>
                <w:szCs w:val="20"/>
                <w:lang w:val="en-US"/>
              </w:rPr>
              <w:t xml:space="preserve"> </w:t>
            </w:r>
            <w:r w:rsidRPr="00372F90">
              <w:rPr>
                <w:rFonts w:ascii="Times New Roman" w:hAnsi="Times New Roman"/>
                <w:iCs/>
                <w:sz w:val="20"/>
                <w:szCs w:val="20"/>
              </w:rPr>
              <w:t>±</w:t>
            </w:r>
            <w:r w:rsidR="00786BF6" w:rsidRPr="00372F90">
              <w:rPr>
                <w:rFonts w:ascii="Times New Roman" w:hAnsi="Times New Roman"/>
                <w:iCs/>
                <w:sz w:val="20"/>
                <w:szCs w:val="20"/>
              </w:rPr>
              <w:t xml:space="preserve"> </w:t>
            </w:r>
            <w:r w:rsidRPr="00372F90">
              <w:rPr>
                <w:rFonts w:ascii="Times New Roman" w:hAnsi="Times New Roman"/>
                <w:iCs/>
                <w:sz w:val="20"/>
                <w:szCs w:val="20"/>
              </w:rPr>
              <w:t>6</w:t>
            </w:r>
            <w:r w:rsidR="006370AE" w:rsidRPr="00372F90">
              <w:rPr>
                <w:rFonts w:ascii="Times New Roman" w:hAnsi="Times New Roman"/>
                <w:iCs/>
                <w:sz w:val="20"/>
                <w:szCs w:val="20"/>
              </w:rPr>
              <w:t>.</w:t>
            </w:r>
            <w:r w:rsidRPr="00372F90">
              <w:rPr>
                <w:rFonts w:ascii="Times New Roman" w:hAnsi="Times New Roman"/>
                <w:iCs/>
                <w:sz w:val="20"/>
                <w:szCs w:val="20"/>
              </w:rPr>
              <w:t>84</w:t>
            </w:r>
            <w:r w:rsidRPr="00372F90">
              <w:rPr>
                <w:rFonts w:ascii="Times New Roman" w:hAnsi="Times New Roman" w:cs="SimSun"/>
                <w:iCs/>
                <w:sz w:val="20"/>
                <w:szCs w:val="20"/>
                <w:lang w:val="en-US"/>
              </w:rPr>
              <w:t>%)</w:t>
            </w:r>
          </w:p>
        </w:tc>
        <w:tc>
          <w:tcPr>
            <w:tcW w:w="1560" w:type="dxa"/>
          </w:tcPr>
          <w:p w14:paraId="0DC1A849"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4</w:t>
            </w:r>
          </w:p>
          <w:p w14:paraId="5961B18A" w14:textId="0770E7AF"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(10</w:t>
            </w:r>
            <w:r w:rsidR="006370AE" w:rsidRPr="00372F90">
              <w:rPr>
                <w:rFonts w:ascii="Times New Roman" w:hAnsi="Times New Roman" w:cs="SimSun"/>
                <w:iCs/>
                <w:sz w:val="20"/>
                <w:szCs w:val="20"/>
                <w:lang w:val="en-US"/>
              </w:rPr>
              <w:t>.</w:t>
            </w:r>
            <w:r w:rsidRPr="00372F90">
              <w:rPr>
                <w:rFonts w:ascii="Times New Roman" w:hAnsi="Times New Roman" w:cs="SimSun"/>
                <w:iCs/>
                <w:sz w:val="20"/>
                <w:szCs w:val="20"/>
                <w:lang w:val="en-US"/>
              </w:rPr>
              <w:t>26</w:t>
            </w:r>
            <w:r w:rsidR="00A75AF9" w:rsidRPr="00372F90">
              <w:rPr>
                <w:rFonts w:ascii="Times New Roman" w:hAnsi="Times New Roman" w:cs="SimSun"/>
                <w:iCs/>
                <w:sz w:val="20"/>
                <w:szCs w:val="20"/>
                <w:lang w:val="en-US"/>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4</w:t>
            </w:r>
            <w:r w:rsidR="006370AE" w:rsidRPr="00372F90">
              <w:rPr>
                <w:rFonts w:ascii="Times New Roman" w:hAnsi="Times New Roman" w:cs="SimSun"/>
                <w:iCs/>
                <w:sz w:val="20"/>
                <w:szCs w:val="20"/>
              </w:rPr>
              <w:t>.</w:t>
            </w:r>
            <w:r w:rsidRPr="00372F90">
              <w:rPr>
                <w:rFonts w:ascii="Times New Roman" w:hAnsi="Times New Roman" w:cs="SimSun"/>
                <w:iCs/>
                <w:sz w:val="20"/>
                <w:szCs w:val="20"/>
              </w:rPr>
              <w:t>86</w:t>
            </w:r>
            <w:r w:rsidRPr="00372F90">
              <w:rPr>
                <w:rFonts w:ascii="Times New Roman" w:hAnsi="Times New Roman" w:cs="SimSun"/>
                <w:iCs/>
                <w:sz w:val="20"/>
                <w:szCs w:val="20"/>
                <w:lang w:val="en-US"/>
              </w:rPr>
              <w:t>%)</w:t>
            </w:r>
          </w:p>
        </w:tc>
        <w:tc>
          <w:tcPr>
            <w:tcW w:w="1701" w:type="dxa"/>
          </w:tcPr>
          <w:p w14:paraId="13E4DDBE"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3</w:t>
            </w:r>
          </w:p>
          <w:p w14:paraId="4E1B76FF" w14:textId="6AA23F2D"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(17</w:t>
            </w:r>
            <w:r w:rsidR="00786BF6" w:rsidRPr="00372F90">
              <w:rPr>
                <w:rFonts w:ascii="Times New Roman" w:hAnsi="Times New Roman" w:cs="SimSun"/>
                <w:iCs/>
                <w:sz w:val="20"/>
                <w:szCs w:val="20"/>
                <w:lang w:val="en-US"/>
              </w:rPr>
              <w:t>.</w:t>
            </w:r>
            <w:r w:rsidRPr="00372F90">
              <w:rPr>
                <w:rFonts w:ascii="Times New Roman" w:hAnsi="Times New Roman" w:cs="SimSun"/>
                <w:iCs/>
                <w:sz w:val="20"/>
                <w:szCs w:val="20"/>
                <w:lang w:val="en-US"/>
              </w:rPr>
              <w:t>65</w:t>
            </w:r>
            <w:r w:rsidR="00A75AF9" w:rsidRPr="00372F90">
              <w:rPr>
                <w:rFonts w:ascii="Times New Roman" w:hAnsi="Times New Roman" w:cs="SimSun"/>
                <w:iCs/>
                <w:sz w:val="20"/>
                <w:szCs w:val="20"/>
                <w:lang w:val="en-US"/>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9</w:t>
            </w:r>
            <w:r w:rsidR="00786BF6" w:rsidRPr="00372F90">
              <w:rPr>
                <w:rFonts w:ascii="Times New Roman" w:hAnsi="Times New Roman" w:cs="SimSun"/>
                <w:iCs/>
                <w:sz w:val="20"/>
                <w:szCs w:val="20"/>
              </w:rPr>
              <w:t>.</w:t>
            </w:r>
            <w:r w:rsidRPr="00372F90">
              <w:rPr>
                <w:rFonts w:ascii="Times New Roman" w:hAnsi="Times New Roman" w:cs="SimSun"/>
                <w:iCs/>
                <w:sz w:val="20"/>
                <w:szCs w:val="20"/>
              </w:rPr>
              <w:t>25</w:t>
            </w:r>
            <w:r w:rsidRPr="00372F90">
              <w:rPr>
                <w:rFonts w:ascii="Times New Roman" w:hAnsi="Times New Roman" w:cs="SimSun"/>
                <w:iCs/>
                <w:sz w:val="20"/>
                <w:szCs w:val="20"/>
                <w:lang w:val="en-US"/>
              </w:rPr>
              <w:t>%)</w:t>
            </w:r>
          </w:p>
        </w:tc>
        <w:tc>
          <w:tcPr>
            <w:tcW w:w="1729" w:type="dxa"/>
          </w:tcPr>
          <w:p w14:paraId="0EB0FE97"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5</w:t>
            </w:r>
          </w:p>
          <w:p w14:paraId="37239430" w14:textId="2A7E6929"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(38</w:t>
            </w:r>
            <w:r w:rsidR="00786BF6" w:rsidRPr="00372F90">
              <w:rPr>
                <w:rFonts w:ascii="Times New Roman" w:hAnsi="Times New Roman" w:cs="SimSun"/>
                <w:iCs/>
                <w:sz w:val="20"/>
                <w:szCs w:val="20"/>
                <w:lang w:val="en-US"/>
              </w:rPr>
              <w:t>.</w:t>
            </w:r>
            <w:r w:rsidRPr="00372F90">
              <w:rPr>
                <w:rFonts w:ascii="Times New Roman" w:hAnsi="Times New Roman" w:cs="SimSun"/>
                <w:iCs/>
                <w:sz w:val="20"/>
                <w:szCs w:val="20"/>
                <w:lang w:val="en-US"/>
              </w:rPr>
              <w:t>46</w:t>
            </w:r>
            <w:r w:rsidR="00A75AF9" w:rsidRPr="00372F90">
              <w:rPr>
                <w:rFonts w:ascii="Times New Roman" w:hAnsi="Times New Roman" w:cs="SimSun"/>
                <w:iCs/>
                <w:sz w:val="20"/>
                <w:szCs w:val="20"/>
                <w:lang w:val="en-US"/>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13</w:t>
            </w:r>
            <w:r w:rsidR="00A75AF9" w:rsidRPr="00372F90">
              <w:rPr>
                <w:rFonts w:ascii="Times New Roman" w:hAnsi="Times New Roman" w:cs="SimSun"/>
                <w:iCs/>
                <w:sz w:val="20"/>
                <w:szCs w:val="20"/>
              </w:rPr>
              <w:t>.</w:t>
            </w:r>
            <w:r w:rsidRPr="00372F90">
              <w:rPr>
                <w:rFonts w:ascii="Times New Roman" w:hAnsi="Times New Roman" w:cs="SimSun"/>
                <w:iCs/>
                <w:sz w:val="20"/>
                <w:szCs w:val="20"/>
              </w:rPr>
              <w:t>49</w:t>
            </w:r>
            <w:r w:rsidRPr="00372F90">
              <w:rPr>
                <w:rFonts w:ascii="Times New Roman" w:hAnsi="Times New Roman" w:cs="SimSun"/>
                <w:iCs/>
                <w:sz w:val="20"/>
                <w:szCs w:val="20"/>
                <w:lang w:val="en-US"/>
              </w:rPr>
              <w:t>%)</w:t>
            </w:r>
          </w:p>
        </w:tc>
        <w:tc>
          <w:tcPr>
            <w:tcW w:w="2240" w:type="dxa"/>
          </w:tcPr>
          <w:p w14:paraId="6AF8CB27" w14:textId="55C2C3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Chi-2= 5</w:t>
            </w:r>
            <w:r w:rsidR="00786BF6" w:rsidRPr="00372F90">
              <w:rPr>
                <w:rFonts w:ascii="Times New Roman" w:hAnsi="Times New Roman" w:cs="SimSun"/>
                <w:iCs/>
                <w:sz w:val="20"/>
                <w:szCs w:val="20"/>
                <w:lang w:val="en-US"/>
              </w:rPr>
              <w:t>.</w:t>
            </w:r>
            <w:r w:rsidR="006370AE" w:rsidRPr="00372F90">
              <w:rPr>
                <w:rFonts w:ascii="Times New Roman" w:hAnsi="Times New Roman" w:cs="SimSun"/>
                <w:iCs/>
                <w:sz w:val="20"/>
                <w:szCs w:val="20"/>
                <w:lang w:val="en-US"/>
              </w:rPr>
              <w:t>68;</w:t>
            </w:r>
            <w:r w:rsidRPr="00372F90">
              <w:rPr>
                <w:rFonts w:ascii="Times New Roman" w:hAnsi="Times New Roman" w:cs="SimSun"/>
                <w:iCs/>
                <w:sz w:val="20"/>
                <w:szCs w:val="20"/>
                <w:lang w:val="en-US"/>
              </w:rPr>
              <w:t xml:space="preserve"> p</w:t>
            </w:r>
            <w:r w:rsidR="00786BF6" w:rsidRPr="00372F90">
              <w:rPr>
                <w:rFonts w:ascii="Times New Roman" w:hAnsi="Times New Roman" w:cs="SimSun"/>
                <w:iCs/>
                <w:sz w:val="20"/>
                <w:szCs w:val="20"/>
                <w:lang w:val="en-US"/>
              </w:rPr>
              <w:t xml:space="preserve"> </w:t>
            </w:r>
            <w:r w:rsidRPr="00372F90">
              <w:rPr>
                <w:rFonts w:ascii="Times New Roman" w:hAnsi="Times New Roman" w:cs="SimSun"/>
                <w:iCs/>
                <w:sz w:val="20"/>
                <w:szCs w:val="20"/>
                <w:lang w:val="en-US"/>
              </w:rPr>
              <w:t>= 0</w:t>
            </w:r>
            <w:r w:rsidR="00786BF6" w:rsidRPr="00372F90">
              <w:rPr>
                <w:rFonts w:ascii="Times New Roman" w:hAnsi="Times New Roman" w:cs="SimSun"/>
                <w:iCs/>
                <w:sz w:val="20"/>
                <w:szCs w:val="20"/>
                <w:lang w:val="en-US"/>
              </w:rPr>
              <w:t>.</w:t>
            </w:r>
            <w:r w:rsidRPr="00372F90">
              <w:rPr>
                <w:rFonts w:ascii="Times New Roman" w:hAnsi="Times New Roman" w:cs="SimSun"/>
                <w:iCs/>
                <w:sz w:val="20"/>
                <w:szCs w:val="20"/>
                <w:lang w:val="en-US"/>
              </w:rPr>
              <w:t>118</w:t>
            </w:r>
          </w:p>
        </w:tc>
      </w:tr>
      <w:tr w:rsidR="00E04148" w:rsidRPr="00372F90" w14:paraId="41A96413" w14:textId="77777777" w:rsidTr="00991FD3">
        <w:tc>
          <w:tcPr>
            <w:tcW w:w="1730" w:type="dxa"/>
          </w:tcPr>
          <w:p w14:paraId="5C0EF6B5" w14:textId="1BB7E5F8" w:rsidR="00E04148" w:rsidRPr="00372F90" w:rsidRDefault="00E04148" w:rsidP="00372F90">
            <w:pPr>
              <w:spacing w:after="0" w:line="240" w:lineRule="auto"/>
              <w:ind w:left="993" w:hanging="1135"/>
              <w:jc w:val="both"/>
              <w:rPr>
                <w:rFonts w:ascii="Times New Roman" w:hAnsi="Times New Roman" w:cs="SimSun"/>
                <w:sz w:val="20"/>
                <w:szCs w:val="20"/>
                <w:lang w:val="en-US"/>
              </w:rPr>
            </w:pPr>
            <w:r w:rsidRPr="00372F90">
              <w:rPr>
                <w:rFonts w:ascii="Times New Roman" w:hAnsi="Times New Roman" w:cs="SimSun"/>
                <w:i/>
                <w:iCs/>
                <w:sz w:val="20"/>
                <w:szCs w:val="20"/>
                <w:lang w:val="en-US"/>
              </w:rPr>
              <w:t xml:space="preserve"> Dicroecelium </w:t>
            </w:r>
            <w:r w:rsidRPr="00372F90">
              <w:rPr>
                <w:rFonts w:ascii="Times New Roman" w:hAnsi="Times New Roman" w:cs="SimSun"/>
                <w:iCs/>
                <w:sz w:val="20"/>
                <w:szCs w:val="20"/>
                <w:lang w:val="en-US"/>
              </w:rPr>
              <w:t>sp</w:t>
            </w:r>
            <w:r w:rsidR="00C430D4" w:rsidRPr="00372F90">
              <w:rPr>
                <w:rFonts w:ascii="Times New Roman" w:hAnsi="Times New Roman" w:cs="SimSun"/>
                <w:iCs/>
                <w:sz w:val="20"/>
                <w:szCs w:val="20"/>
                <w:lang w:val="en-US"/>
              </w:rPr>
              <w:t>p</w:t>
            </w:r>
          </w:p>
        </w:tc>
        <w:tc>
          <w:tcPr>
            <w:tcW w:w="1672" w:type="dxa"/>
          </w:tcPr>
          <w:p w14:paraId="451B64B5"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1</w:t>
            </w:r>
          </w:p>
          <w:p w14:paraId="46F33D42" w14:textId="29FD44B6"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(3</w:t>
            </w:r>
            <w:r w:rsidR="006370AE" w:rsidRPr="00372F90">
              <w:rPr>
                <w:rFonts w:ascii="Times New Roman" w:hAnsi="Times New Roman" w:cs="SimSun"/>
                <w:iCs/>
                <w:sz w:val="20"/>
                <w:szCs w:val="20"/>
                <w:lang w:val="en-US"/>
              </w:rPr>
              <w:t>.</w:t>
            </w:r>
            <w:r w:rsidRPr="00372F90">
              <w:rPr>
                <w:rFonts w:ascii="Times New Roman" w:hAnsi="Times New Roman" w:cs="SimSun"/>
                <w:iCs/>
                <w:sz w:val="20"/>
                <w:szCs w:val="20"/>
                <w:lang w:val="en-US"/>
              </w:rPr>
              <w:t>70</w:t>
            </w:r>
            <w:r w:rsidR="00786BF6" w:rsidRPr="00372F90">
              <w:rPr>
                <w:rFonts w:ascii="Times New Roman" w:hAnsi="Times New Roman" w:cs="SimSun"/>
                <w:iCs/>
                <w:sz w:val="20"/>
                <w:szCs w:val="20"/>
                <w:lang w:val="en-US"/>
              </w:rPr>
              <w:t xml:space="preserve"> </w:t>
            </w:r>
            <w:r w:rsidRPr="00372F90">
              <w:rPr>
                <w:rFonts w:ascii="Times New Roman" w:hAnsi="Times New Roman"/>
                <w:iCs/>
                <w:sz w:val="20"/>
                <w:szCs w:val="20"/>
              </w:rPr>
              <w:t>± 3</w:t>
            </w:r>
            <w:r w:rsidR="006370AE" w:rsidRPr="00372F90">
              <w:rPr>
                <w:rFonts w:ascii="Times New Roman" w:hAnsi="Times New Roman"/>
                <w:iCs/>
                <w:sz w:val="20"/>
                <w:szCs w:val="20"/>
              </w:rPr>
              <w:t>.</w:t>
            </w:r>
            <w:r w:rsidRPr="00372F90">
              <w:rPr>
                <w:rFonts w:ascii="Times New Roman" w:hAnsi="Times New Roman"/>
                <w:iCs/>
                <w:sz w:val="20"/>
                <w:szCs w:val="20"/>
              </w:rPr>
              <w:t xml:space="preserve">63 </w:t>
            </w:r>
            <w:r w:rsidRPr="00372F90">
              <w:rPr>
                <w:rFonts w:ascii="Times New Roman" w:hAnsi="Times New Roman" w:cs="SimSun"/>
                <w:iCs/>
                <w:sz w:val="20"/>
                <w:szCs w:val="20"/>
                <w:lang w:val="en-US"/>
              </w:rPr>
              <w:t>%)</w:t>
            </w:r>
          </w:p>
        </w:tc>
        <w:tc>
          <w:tcPr>
            <w:tcW w:w="1560" w:type="dxa"/>
          </w:tcPr>
          <w:p w14:paraId="7C81EE15"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3</w:t>
            </w:r>
          </w:p>
          <w:p w14:paraId="1F97850E" w14:textId="1174DDAC"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(7</w:t>
            </w:r>
            <w:r w:rsidR="006370AE" w:rsidRPr="00372F90">
              <w:rPr>
                <w:rFonts w:ascii="Times New Roman" w:hAnsi="Times New Roman" w:cs="SimSun"/>
                <w:iCs/>
                <w:sz w:val="20"/>
                <w:szCs w:val="20"/>
                <w:lang w:val="en-US"/>
              </w:rPr>
              <w:t>.</w:t>
            </w:r>
            <w:r w:rsidRPr="00372F90">
              <w:rPr>
                <w:rFonts w:ascii="Times New Roman" w:hAnsi="Times New Roman" w:cs="SimSun"/>
                <w:iCs/>
                <w:sz w:val="20"/>
                <w:szCs w:val="20"/>
                <w:lang w:val="en-US"/>
              </w:rPr>
              <w:t>69</w:t>
            </w:r>
            <w:r w:rsidR="00A75AF9" w:rsidRPr="00372F90">
              <w:rPr>
                <w:rFonts w:ascii="Times New Roman" w:hAnsi="Times New Roman" w:cs="SimSun"/>
                <w:iCs/>
                <w:sz w:val="20"/>
                <w:szCs w:val="20"/>
                <w:lang w:val="en-US"/>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4</w:t>
            </w:r>
            <w:r w:rsidR="006370AE" w:rsidRPr="00372F90">
              <w:rPr>
                <w:rFonts w:ascii="Times New Roman" w:hAnsi="Times New Roman" w:cs="SimSun"/>
                <w:iCs/>
                <w:sz w:val="20"/>
                <w:szCs w:val="20"/>
              </w:rPr>
              <w:t>.</w:t>
            </w:r>
            <w:r w:rsidRPr="00372F90">
              <w:rPr>
                <w:rFonts w:ascii="Times New Roman" w:hAnsi="Times New Roman" w:cs="SimSun"/>
                <w:iCs/>
                <w:sz w:val="20"/>
                <w:szCs w:val="20"/>
              </w:rPr>
              <w:t>27</w:t>
            </w:r>
            <w:r w:rsidRPr="00372F90">
              <w:rPr>
                <w:rFonts w:ascii="Times New Roman" w:hAnsi="Times New Roman" w:cs="SimSun"/>
                <w:iCs/>
                <w:sz w:val="20"/>
                <w:szCs w:val="20"/>
                <w:lang w:val="en-US"/>
              </w:rPr>
              <w:t>%)</w:t>
            </w:r>
          </w:p>
        </w:tc>
        <w:tc>
          <w:tcPr>
            <w:tcW w:w="1701" w:type="dxa"/>
          </w:tcPr>
          <w:p w14:paraId="12D83372"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3</w:t>
            </w:r>
          </w:p>
          <w:p w14:paraId="0B3A493A" w14:textId="6D5E951C"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(17</w:t>
            </w:r>
            <w:r w:rsidR="00786BF6" w:rsidRPr="00372F90">
              <w:rPr>
                <w:rFonts w:ascii="Times New Roman" w:hAnsi="Times New Roman" w:cs="SimSun"/>
                <w:iCs/>
                <w:sz w:val="20"/>
                <w:szCs w:val="20"/>
                <w:lang w:val="en-US"/>
              </w:rPr>
              <w:t>.</w:t>
            </w:r>
            <w:r w:rsidRPr="00372F90">
              <w:rPr>
                <w:rFonts w:ascii="Times New Roman" w:hAnsi="Times New Roman" w:cs="SimSun"/>
                <w:iCs/>
                <w:sz w:val="20"/>
                <w:szCs w:val="20"/>
                <w:lang w:val="en-US"/>
              </w:rPr>
              <w:t>65</w:t>
            </w:r>
            <w:r w:rsidR="00A75AF9" w:rsidRPr="00372F90">
              <w:rPr>
                <w:rFonts w:ascii="Times New Roman" w:hAnsi="Times New Roman" w:cs="SimSun"/>
                <w:iCs/>
                <w:sz w:val="20"/>
                <w:szCs w:val="20"/>
                <w:lang w:val="en-US"/>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9</w:t>
            </w:r>
            <w:r w:rsidR="00786BF6" w:rsidRPr="00372F90">
              <w:rPr>
                <w:rFonts w:ascii="Times New Roman" w:hAnsi="Times New Roman" w:cs="SimSun"/>
                <w:iCs/>
                <w:sz w:val="20"/>
                <w:szCs w:val="20"/>
              </w:rPr>
              <w:t>.</w:t>
            </w:r>
            <w:r w:rsidRPr="00372F90">
              <w:rPr>
                <w:rFonts w:ascii="Times New Roman" w:hAnsi="Times New Roman" w:cs="SimSun"/>
                <w:iCs/>
                <w:sz w:val="20"/>
                <w:szCs w:val="20"/>
              </w:rPr>
              <w:t>25</w:t>
            </w:r>
            <w:r w:rsidRPr="00372F90">
              <w:rPr>
                <w:rFonts w:ascii="Times New Roman" w:hAnsi="Times New Roman" w:cs="SimSun"/>
                <w:iCs/>
                <w:sz w:val="20"/>
                <w:szCs w:val="20"/>
                <w:lang w:val="en-US"/>
              </w:rPr>
              <w:t>%)</w:t>
            </w:r>
          </w:p>
        </w:tc>
        <w:tc>
          <w:tcPr>
            <w:tcW w:w="1729" w:type="dxa"/>
          </w:tcPr>
          <w:p w14:paraId="5617DB02"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6</w:t>
            </w:r>
          </w:p>
          <w:p w14:paraId="6C39CA9E" w14:textId="4E950BD5"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(46</w:t>
            </w:r>
            <w:r w:rsidR="00786BF6" w:rsidRPr="00372F90">
              <w:rPr>
                <w:rFonts w:ascii="Times New Roman" w:hAnsi="Times New Roman" w:cs="SimSun"/>
                <w:iCs/>
                <w:sz w:val="20"/>
                <w:szCs w:val="20"/>
                <w:lang w:val="en-US"/>
              </w:rPr>
              <w:t>.</w:t>
            </w:r>
            <w:r w:rsidRPr="00372F90">
              <w:rPr>
                <w:rFonts w:ascii="Times New Roman" w:hAnsi="Times New Roman" w:cs="SimSun"/>
                <w:iCs/>
                <w:sz w:val="20"/>
                <w:szCs w:val="20"/>
                <w:lang w:val="en-US"/>
              </w:rPr>
              <w:t>15</w:t>
            </w:r>
            <w:r w:rsidR="00A75AF9" w:rsidRPr="00372F90">
              <w:rPr>
                <w:rFonts w:ascii="Times New Roman" w:hAnsi="Times New Roman" w:cs="SimSun"/>
                <w:iCs/>
                <w:sz w:val="20"/>
                <w:szCs w:val="20"/>
                <w:lang w:val="en-US"/>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13</w:t>
            </w:r>
            <w:r w:rsidR="00A75AF9" w:rsidRPr="00372F90">
              <w:rPr>
                <w:rFonts w:ascii="Times New Roman" w:hAnsi="Times New Roman" w:cs="SimSun"/>
                <w:iCs/>
                <w:sz w:val="20"/>
                <w:szCs w:val="20"/>
              </w:rPr>
              <w:t>.</w:t>
            </w:r>
            <w:r w:rsidRPr="00372F90">
              <w:rPr>
                <w:rFonts w:ascii="Times New Roman" w:hAnsi="Times New Roman" w:cs="SimSun"/>
                <w:iCs/>
                <w:sz w:val="20"/>
                <w:szCs w:val="20"/>
              </w:rPr>
              <w:t>49</w:t>
            </w:r>
            <w:r w:rsidRPr="00372F90">
              <w:rPr>
                <w:rFonts w:ascii="Times New Roman" w:hAnsi="Times New Roman" w:cs="SimSun"/>
                <w:iCs/>
                <w:sz w:val="20"/>
                <w:szCs w:val="20"/>
                <w:lang w:val="en-US"/>
              </w:rPr>
              <w:t>%)</w:t>
            </w:r>
          </w:p>
        </w:tc>
        <w:tc>
          <w:tcPr>
            <w:tcW w:w="2240" w:type="dxa"/>
          </w:tcPr>
          <w:p w14:paraId="001F0903" w14:textId="346D4C0F"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15</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43;</w:t>
            </w:r>
            <w:r w:rsidRPr="00372F90">
              <w:rPr>
                <w:rFonts w:ascii="Times New Roman" w:hAnsi="Times New Roman" w:cs="SimSun"/>
                <w:iCs/>
                <w:sz w:val="20"/>
                <w:szCs w:val="20"/>
              </w:rPr>
              <w:t xml:space="preserve"> p</w:t>
            </w:r>
            <w:r w:rsidR="00786BF6"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001</w:t>
            </w:r>
            <w:r w:rsidR="00991FD3" w:rsidRPr="00372F90">
              <w:rPr>
                <w:rFonts w:ascii="Times New Roman" w:hAnsi="Times New Roman" w:cs="SimSun"/>
                <w:iCs/>
                <w:sz w:val="20"/>
                <w:szCs w:val="20"/>
              </w:rPr>
              <w:t>*</w:t>
            </w:r>
          </w:p>
        </w:tc>
      </w:tr>
      <w:tr w:rsidR="00E04148" w:rsidRPr="00372F90" w14:paraId="2A1355F2" w14:textId="77777777" w:rsidTr="00991FD3">
        <w:tc>
          <w:tcPr>
            <w:tcW w:w="1730" w:type="dxa"/>
          </w:tcPr>
          <w:p w14:paraId="1A70F849" w14:textId="3D15588A" w:rsidR="00E04148" w:rsidRPr="00372F90" w:rsidRDefault="00E04148" w:rsidP="00372F90">
            <w:pPr>
              <w:spacing w:after="0" w:line="240" w:lineRule="auto"/>
              <w:ind w:left="993" w:hanging="1135"/>
              <w:jc w:val="both"/>
              <w:rPr>
                <w:rFonts w:ascii="Times New Roman" w:hAnsi="Times New Roman" w:cs="SimSun"/>
                <w:i/>
                <w:iCs/>
                <w:sz w:val="20"/>
                <w:szCs w:val="20"/>
              </w:rPr>
            </w:pPr>
            <w:r w:rsidRPr="00372F90">
              <w:rPr>
                <w:rFonts w:ascii="Times New Roman" w:hAnsi="Times New Roman" w:cs="SimSun"/>
                <w:i/>
                <w:iCs/>
                <w:sz w:val="20"/>
                <w:szCs w:val="20"/>
              </w:rPr>
              <w:t xml:space="preserve"> Fasciola </w:t>
            </w:r>
            <w:r w:rsidRPr="00372F90">
              <w:rPr>
                <w:rFonts w:ascii="Times New Roman" w:hAnsi="Times New Roman" w:cs="SimSun"/>
                <w:iCs/>
                <w:sz w:val="20"/>
                <w:szCs w:val="20"/>
              </w:rPr>
              <w:t>sp</w:t>
            </w:r>
            <w:r w:rsidR="00C430D4" w:rsidRPr="00372F90">
              <w:rPr>
                <w:rFonts w:ascii="Times New Roman" w:hAnsi="Times New Roman" w:cs="SimSun"/>
                <w:sz w:val="20"/>
                <w:szCs w:val="20"/>
              </w:rPr>
              <w:t>p</w:t>
            </w:r>
            <w:r w:rsidRPr="00372F90">
              <w:rPr>
                <w:rFonts w:ascii="Times New Roman" w:hAnsi="Times New Roman" w:cs="SimSun"/>
                <w:i/>
                <w:iCs/>
                <w:sz w:val="20"/>
                <w:szCs w:val="20"/>
              </w:rPr>
              <w:t xml:space="preserve"> </w:t>
            </w:r>
          </w:p>
        </w:tc>
        <w:tc>
          <w:tcPr>
            <w:tcW w:w="1672" w:type="dxa"/>
          </w:tcPr>
          <w:p w14:paraId="7AF1C00A"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6</w:t>
            </w:r>
          </w:p>
          <w:p w14:paraId="27613054" w14:textId="17B5E5FF"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(22</w:t>
            </w:r>
            <w:r w:rsidR="006370AE" w:rsidRPr="00372F90">
              <w:rPr>
                <w:rFonts w:ascii="Times New Roman" w:hAnsi="Times New Roman" w:cs="SimSun"/>
                <w:iCs/>
                <w:sz w:val="20"/>
                <w:szCs w:val="20"/>
              </w:rPr>
              <w:t>.</w:t>
            </w:r>
            <w:r w:rsidRPr="00372F90">
              <w:rPr>
                <w:rFonts w:ascii="Times New Roman" w:hAnsi="Times New Roman" w:cs="SimSun"/>
                <w:iCs/>
                <w:sz w:val="20"/>
                <w:szCs w:val="20"/>
              </w:rPr>
              <w:t>22</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w:t>
            </w:r>
            <w:r w:rsidR="00786BF6" w:rsidRPr="00372F90">
              <w:rPr>
                <w:rFonts w:ascii="Times New Roman" w:hAnsi="Times New Roman"/>
                <w:iCs/>
                <w:sz w:val="20"/>
                <w:szCs w:val="20"/>
              </w:rPr>
              <w:t xml:space="preserve"> </w:t>
            </w:r>
            <w:r w:rsidRPr="00372F90">
              <w:rPr>
                <w:rFonts w:ascii="Times New Roman" w:hAnsi="Times New Roman" w:cs="SimSun"/>
                <w:iCs/>
                <w:sz w:val="20"/>
                <w:szCs w:val="20"/>
              </w:rPr>
              <w:t>8</w:t>
            </w:r>
            <w:r w:rsidR="006370AE" w:rsidRPr="00372F90">
              <w:rPr>
                <w:rFonts w:ascii="Times New Roman" w:hAnsi="Times New Roman" w:cs="SimSun"/>
                <w:iCs/>
                <w:sz w:val="20"/>
                <w:szCs w:val="20"/>
              </w:rPr>
              <w:t>.</w:t>
            </w:r>
            <w:r w:rsidRPr="00372F90">
              <w:rPr>
                <w:rFonts w:ascii="Times New Roman" w:hAnsi="Times New Roman" w:cs="SimSun"/>
                <w:iCs/>
                <w:sz w:val="20"/>
                <w:szCs w:val="20"/>
              </w:rPr>
              <w:t>00%)</w:t>
            </w:r>
          </w:p>
        </w:tc>
        <w:tc>
          <w:tcPr>
            <w:tcW w:w="1560" w:type="dxa"/>
          </w:tcPr>
          <w:p w14:paraId="5687C12F"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w:t>
            </w:r>
          </w:p>
          <w:p w14:paraId="310B0A88" w14:textId="4B68D2B2"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w:t>
            </w:r>
            <w:r w:rsidR="006370AE" w:rsidRPr="00372F90">
              <w:rPr>
                <w:rFonts w:ascii="Times New Roman" w:hAnsi="Times New Roman" w:cs="SimSun"/>
                <w:iCs/>
                <w:sz w:val="20"/>
                <w:szCs w:val="20"/>
              </w:rPr>
              <w:t>.</w:t>
            </w:r>
            <w:r w:rsidRPr="00372F90">
              <w:rPr>
                <w:rFonts w:ascii="Times New Roman" w:hAnsi="Times New Roman" w:cs="SimSun"/>
                <w:iCs/>
                <w:sz w:val="20"/>
                <w:szCs w:val="20"/>
              </w:rPr>
              <w:t>13</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3</w:t>
            </w:r>
            <w:r w:rsidR="006370AE" w:rsidRPr="00372F90">
              <w:rPr>
                <w:rFonts w:ascii="Times New Roman" w:hAnsi="Times New Roman" w:cs="SimSun"/>
                <w:iCs/>
                <w:sz w:val="20"/>
                <w:szCs w:val="20"/>
              </w:rPr>
              <w:t>.</w:t>
            </w:r>
            <w:r w:rsidRPr="00372F90">
              <w:rPr>
                <w:rFonts w:ascii="Times New Roman" w:hAnsi="Times New Roman" w:cs="SimSun"/>
                <w:iCs/>
                <w:sz w:val="20"/>
                <w:szCs w:val="20"/>
              </w:rPr>
              <w:t>53%)</w:t>
            </w:r>
          </w:p>
        </w:tc>
        <w:tc>
          <w:tcPr>
            <w:tcW w:w="1701" w:type="dxa"/>
          </w:tcPr>
          <w:p w14:paraId="0F9FD0CF"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w:t>
            </w:r>
          </w:p>
          <w:p w14:paraId="011A6108" w14:textId="59F0D3BB"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(29</w:t>
            </w:r>
            <w:r w:rsidR="00786BF6" w:rsidRPr="00372F90">
              <w:rPr>
                <w:rFonts w:ascii="Times New Roman" w:hAnsi="Times New Roman" w:cs="SimSun"/>
                <w:iCs/>
                <w:sz w:val="20"/>
                <w:szCs w:val="20"/>
              </w:rPr>
              <w:t>.</w:t>
            </w:r>
            <w:r w:rsidRPr="00372F90">
              <w:rPr>
                <w:rFonts w:ascii="Times New Roman" w:hAnsi="Times New Roman" w:cs="SimSun"/>
                <w:iCs/>
                <w:sz w:val="20"/>
                <w:szCs w:val="20"/>
              </w:rPr>
              <w:t>41</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11</w:t>
            </w:r>
            <w:r w:rsidR="00786BF6" w:rsidRPr="00372F90">
              <w:rPr>
                <w:rFonts w:ascii="Times New Roman" w:hAnsi="Times New Roman" w:cs="SimSun"/>
                <w:iCs/>
                <w:sz w:val="20"/>
                <w:szCs w:val="20"/>
              </w:rPr>
              <w:t>.</w:t>
            </w:r>
            <w:r w:rsidRPr="00372F90">
              <w:rPr>
                <w:rFonts w:ascii="Times New Roman" w:hAnsi="Times New Roman" w:cs="SimSun"/>
                <w:iCs/>
                <w:sz w:val="20"/>
                <w:szCs w:val="20"/>
              </w:rPr>
              <w:t>05%)</w:t>
            </w:r>
          </w:p>
        </w:tc>
        <w:tc>
          <w:tcPr>
            <w:tcW w:w="1729" w:type="dxa"/>
          </w:tcPr>
          <w:p w14:paraId="6C091C7C"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                </w:t>
            </w:r>
          </w:p>
          <w:p w14:paraId="3496C42C" w14:textId="3EFADFAE"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(7</w:t>
            </w:r>
            <w:r w:rsidR="00786BF6" w:rsidRPr="00372F90">
              <w:rPr>
                <w:rFonts w:ascii="Times New Roman" w:hAnsi="Times New Roman" w:cs="SimSun"/>
                <w:iCs/>
                <w:sz w:val="20"/>
                <w:szCs w:val="20"/>
              </w:rPr>
              <w:t>.</w:t>
            </w:r>
            <w:r w:rsidRPr="00372F90">
              <w:rPr>
                <w:rFonts w:ascii="Times New Roman" w:hAnsi="Times New Roman" w:cs="SimSun"/>
                <w:iCs/>
                <w:sz w:val="20"/>
                <w:szCs w:val="20"/>
              </w:rPr>
              <w:t xml:space="preserve">69 </w:t>
            </w:r>
            <w:r w:rsidRPr="00372F90">
              <w:rPr>
                <w:rFonts w:ascii="Times New Roman" w:hAnsi="Times New Roman"/>
                <w:iCs/>
                <w:sz w:val="20"/>
                <w:szCs w:val="20"/>
              </w:rPr>
              <w:t xml:space="preserve">± </w:t>
            </w:r>
            <w:r w:rsidRPr="00372F90">
              <w:rPr>
                <w:rFonts w:ascii="Times New Roman" w:hAnsi="Times New Roman" w:cs="SimSun"/>
                <w:iCs/>
                <w:sz w:val="20"/>
                <w:szCs w:val="20"/>
              </w:rPr>
              <w:t>7</w:t>
            </w:r>
            <w:r w:rsidR="00786BF6" w:rsidRPr="00372F90">
              <w:rPr>
                <w:rFonts w:ascii="Times New Roman" w:hAnsi="Times New Roman" w:cs="SimSun"/>
                <w:iCs/>
                <w:sz w:val="20"/>
                <w:szCs w:val="20"/>
              </w:rPr>
              <w:t>.</w:t>
            </w:r>
            <w:r w:rsidRPr="00372F90">
              <w:rPr>
                <w:rFonts w:ascii="Times New Roman" w:hAnsi="Times New Roman" w:cs="SimSun"/>
                <w:iCs/>
                <w:sz w:val="20"/>
                <w:szCs w:val="20"/>
              </w:rPr>
              <w:t>39%)</w:t>
            </w:r>
          </w:p>
        </w:tc>
        <w:tc>
          <w:tcPr>
            <w:tcW w:w="2240" w:type="dxa"/>
          </w:tcPr>
          <w:p w14:paraId="16F0AC6B" w14:textId="75849AEC"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7</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56;</w:t>
            </w:r>
            <w:r w:rsidRPr="00372F90">
              <w:rPr>
                <w:rFonts w:ascii="Times New Roman" w:hAnsi="Times New Roman" w:cs="SimSun"/>
                <w:iCs/>
                <w:sz w:val="20"/>
                <w:szCs w:val="20"/>
              </w:rPr>
              <w:t xml:space="preserve"> p</w:t>
            </w:r>
            <w:r w:rsidR="00786BF6"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056</w:t>
            </w:r>
          </w:p>
        </w:tc>
      </w:tr>
      <w:tr w:rsidR="00E04148" w:rsidRPr="00372F90" w14:paraId="0C6A5871" w14:textId="77777777" w:rsidTr="00991FD3">
        <w:tc>
          <w:tcPr>
            <w:tcW w:w="1730" w:type="dxa"/>
          </w:tcPr>
          <w:p w14:paraId="42D4ECEC" w14:textId="4D52C597" w:rsidR="00E04148" w:rsidRPr="00372F90" w:rsidRDefault="00E04148" w:rsidP="00372F90">
            <w:pPr>
              <w:spacing w:after="0" w:line="240" w:lineRule="auto"/>
              <w:ind w:left="993" w:hanging="1135"/>
              <w:jc w:val="both"/>
              <w:rPr>
                <w:rFonts w:ascii="Times New Roman" w:hAnsi="Times New Roman" w:cs="SimSun"/>
                <w:sz w:val="20"/>
                <w:szCs w:val="20"/>
              </w:rPr>
            </w:pPr>
            <w:r w:rsidRPr="00372F90">
              <w:rPr>
                <w:rFonts w:ascii="Times New Roman" w:hAnsi="Times New Roman" w:cs="SimSun"/>
                <w:i/>
                <w:iCs/>
                <w:sz w:val="20"/>
                <w:szCs w:val="20"/>
              </w:rPr>
              <w:t xml:space="preserve"> Trichirus </w:t>
            </w:r>
            <w:r w:rsidRPr="00372F90">
              <w:rPr>
                <w:rFonts w:ascii="Times New Roman" w:hAnsi="Times New Roman" w:cs="SimSun"/>
                <w:iCs/>
                <w:sz w:val="20"/>
                <w:szCs w:val="20"/>
              </w:rPr>
              <w:t>sp</w:t>
            </w:r>
            <w:r w:rsidR="00C430D4" w:rsidRPr="00372F90">
              <w:rPr>
                <w:rFonts w:ascii="Times New Roman" w:hAnsi="Times New Roman" w:cs="SimSun"/>
                <w:sz w:val="20"/>
                <w:szCs w:val="20"/>
              </w:rPr>
              <w:t>p</w:t>
            </w:r>
          </w:p>
        </w:tc>
        <w:tc>
          <w:tcPr>
            <w:tcW w:w="1672" w:type="dxa"/>
          </w:tcPr>
          <w:p w14:paraId="7D91E290"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w:t>
            </w:r>
          </w:p>
          <w:p w14:paraId="60AD9D6E" w14:textId="43FC09BD"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(14</w:t>
            </w:r>
            <w:r w:rsidR="006370AE" w:rsidRPr="00372F90">
              <w:rPr>
                <w:rFonts w:ascii="Times New Roman" w:hAnsi="Times New Roman" w:cs="SimSun"/>
                <w:iCs/>
                <w:sz w:val="20"/>
                <w:szCs w:val="20"/>
              </w:rPr>
              <w:t>.</w:t>
            </w:r>
            <w:r w:rsidRPr="00372F90">
              <w:rPr>
                <w:rFonts w:ascii="Times New Roman" w:hAnsi="Times New Roman" w:cs="SimSun"/>
                <w:iCs/>
                <w:sz w:val="20"/>
                <w:szCs w:val="20"/>
              </w:rPr>
              <w:t xml:space="preserve">81 </w:t>
            </w:r>
            <w:r w:rsidRPr="00372F90">
              <w:rPr>
                <w:rFonts w:ascii="Times New Roman" w:hAnsi="Times New Roman"/>
                <w:iCs/>
                <w:sz w:val="20"/>
                <w:szCs w:val="20"/>
              </w:rPr>
              <w:t>±</w:t>
            </w:r>
            <w:r w:rsidRPr="00372F90">
              <w:rPr>
                <w:rFonts w:ascii="Times New Roman" w:hAnsi="Times New Roman" w:cs="SimSun"/>
                <w:iCs/>
                <w:sz w:val="20"/>
                <w:szCs w:val="20"/>
              </w:rPr>
              <w:t xml:space="preserve"> 5</w:t>
            </w:r>
            <w:r w:rsidR="006370AE" w:rsidRPr="00372F90">
              <w:rPr>
                <w:rFonts w:ascii="Times New Roman" w:hAnsi="Times New Roman" w:cs="SimSun"/>
                <w:iCs/>
                <w:sz w:val="20"/>
                <w:szCs w:val="20"/>
              </w:rPr>
              <w:t>.</w:t>
            </w:r>
            <w:r w:rsidRPr="00372F90">
              <w:rPr>
                <w:rFonts w:ascii="Times New Roman" w:hAnsi="Times New Roman" w:cs="SimSun"/>
                <w:iCs/>
                <w:sz w:val="20"/>
                <w:szCs w:val="20"/>
              </w:rPr>
              <w:t>18%)</w:t>
            </w:r>
          </w:p>
        </w:tc>
        <w:tc>
          <w:tcPr>
            <w:tcW w:w="1560" w:type="dxa"/>
          </w:tcPr>
          <w:p w14:paraId="7F7D6D2F"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w:t>
            </w:r>
          </w:p>
          <w:p w14:paraId="09D29751" w14:textId="0F67CDE2"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w:t>
            </w:r>
            <w:r w:rsidR="006370AE" w:rsidRPr="00372F90">
              <w:rPr>
                <w:rFonts w:ascii="Times New Roman" w:hAnsi="Times New Roman" w:cs="SimSun"/>
                <w:iCs/>
                <w:sz w:val="20"/>
                <w:szCs w:val="20"/>
              </w:rPr>
              <w:t>.</w:t>
            </w:r>
            <w:r w:rsidRPr="00372F90">
              <w:rPr>
                <w:rFonts w:ascii="Times New Roman" w:hAnsi="Times New Roman" w:cs="SimSun"/>
                <w:iCs/>
                <w:sz w:val="20"/>
                <w:szCs w:val="20"/>
              </w:rPr>
              <w:t>13</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3</w:t>
            </w:r>
            <w:r w:rsidR="006370AE" w:rsidRPr="00372F90">
              <w:rPr>
                <w:rFonts w:ascii="Times New Roman" w:hAnsi="Times New Roman" w:cs="SimSun"/>
                <w:iCs/>
                <w:sz w:val="20"/>
                <w:szCs w:val="20"/>
              </w:rPr>
              <w:t>.</w:t>
            </w:r>
            <w:r w:rsidRPr="00372F90">
              <w:rPr>
                <w:rFonts w:ascii="Times New Roman" w:hAnsi="Times New Roman" w:cs="SimSun"/>
                <w:iCs/>
                <w:sz w:val="20"/>
                <w:szCs w:val="20"/>
              </w:rPr>
              <w:t>53%)</w:t>
            </w:r>
          </w:p>
        </w:tc>
        <w:tc>
          <w:tcPr>
            <w:tcW w:w="1701" w:type="dxa"/>
          </w:tcPr>
          <w:p w14:paraId="6F03BFFC"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w:t>
            </w:r>
          </w:p>
          <w:p w14:paraId="7DE92446" w14:textId="4521AE12"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(29</w:t>
            </w:r>
            <w:r w:rsidR="00786BF6" w:rsidRPr="00372F90">
              <w:rPr>
                <w:rFonts w:ascii="Times New Roman" w:hAnsi="Times New Roman" w:cs="SimSun"/>
                <w:iCs/>
                <w:sz w:val="20"/>
                <w:szCs w:val="20"/>
              </w:rPr>
              <w:t>.</w:t>
            </w:r>
            <w:r w:rsidRPr="00372F90">
              <w:rPr>
                <w:rFonts w:ascii="Times New Roman" w:hAnsi="Times New Roman" w:cs="SimSun"/>
                <w:iCs/>
                <w:sz w:val="20"/>
                <w:szCs w:val="20"/>
              </w:rPr>
              <w:t>41</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Pr="00372F90">
              <w:rPr>
                <w:rFonts w:ascii="Times New Roman" w:hAnsi="Times New Roman" w:cs="SimSun"/>
                <w:iCs/>
                <w:sz w:val="20"/>
                <w:szCs w:val="20"/>
              </w:rPr>
              <w:t>11</w:t>
            </w:r>
            <w:r w:rsidR="00786BF6" w:rsidRPr="00372F90">
              <w:rPr>
                <w:rFonts w:ascii="Times New Roman" w:hAnsi="Times New Roman" w:cs="SimSun"/>
                <w:iCs/>
                <w:sz w:val="20"/>
                <w:szCs w:val="20"/>
              </w:rPr>
              <w:t>.</w:t>
            </w:r>
            <w:r w:rsidRPr="00372F90">
              <w:rPr>
                <w:rFonts w:ascii="Times New Roman" w:hAnsi="Times New Roman" w:cs="SimSun"/>
                <w:iCs/>
                <w:sz w:val="20"/>
                <w:szCs w:val="20"/>
              </w:rPr>
              <w:t>05%)</w:t>
            </w:r>
          </w:p>
        </w:tc>
        <w:tc>
          <w:tcPr>
            <w:tcW w:w="1729" w:type="dxa"/>
          </w:tcPr>
          <w:p w14:paraId="742189D6"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w:t>
            </w:r>
          </w:p>
          <w:p w14:paraId="45B1D30C" w14:textId="2D8E76B2"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(13</w:t>
            </w:r>
            <w:r w:rsidR="00786BF6" w:rsidRPr="00372F90">
              <w:rPr>
                <w:rFonts w:ascii="Times New Roman" w:hAnsi="Times New Roman" w:cs="SimSun"/>
                <w:iCs/>
                <w:sz w:val="20"/>
                <w:szCs w:val="20"/>
              </w:rPr>
              <w:t>.</w:t>
            </w:r>
            <w:r w:rsidRPr="00372F90">
              <w:rPr>
                <w:rFonts w:ascii="Times New Roman" w:hAnsi="Times New Roman" w:cs="SimSun"/>
                <w:iCs/>
                <w:sz w:val="20"/>
                <w:szCs w:val="20"/>
              </w:rPr>
              <w:t xml:space="preserve">38 </w:t>
            </w:r>
            <w:r w:rsidRPr="00372F90">
              <w:rPr>
                <w:rFonts w:ascii="Times New Roman" w:hAnsi="Times New Roman"/>
                <w:iCs/>
                <w:sz w:val="20"/>
                <w:szCs w:val="20"/>
              </w:rPr>
              <w:t xml:space="preserve">± </w:t>
            </w:r>
            <w:r w:rsidRPr="00372F90">
              <w:rPr>
                <w:rFonts w:ascii="Times New Roman" w:hAnsi="Times New Roman" w:cs="SimSun"/>
                <w:iCs/>
                <w:sz w:val="20"/>
                <w:szCs w:val="20"/>
              </w:rPr>
              <w:t>9</w:t>
            </w:r>
            <w:r w:rsidR="00786BF6" w:rsidRPr="00372F90">
              <w:rPr>
                <w:rFonts w:ascii="Times New Roman" w:hAnsi="Times New Roman" w:cs="SimSun"/>
                <w:iCs/>
                <w:sz w:val="20"/>
                <w:szCs w:val="20"/>
              </w:rPr>
              <w:t>.</w:t>
            </w:r>
            <w:r w:rsidRPr="00372F90">
              <w:rPr>
                <w:rFonts w:ascii="Times New Roman" w:hAnsi="Times New Roman" w:cs="SimSun"/>
                <w:iCs/>
                <w:sz w:val="20"/>
                <w:szCs w:val="20"/>
              </w:rPr>
              <w:t>38%)</w:t>
            </w:r>
          </w:p>
        </w:tc>
        <w:tc>
          <w:tcPr>
            <w:tcW w:w="2240" w:type="dxa"/>
          </w:tcPr>
          <w:p w14:paraId="51FA5A63" w14:textId="323FF056"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6</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09;</w:t>
            </w:r>
            <w:r w:rsidRPr="00372F90">
              <w:rPr>
                <w:rFonts w:ascii="Times New Roman" w:hAnsi="Times New Roman" w:cs="SimSun"/>
                <w:iCs/>
                <w:sz w:val="20"/>
                <w:szCs w:val="20"/>
              </w:rPr>
              <w:t xml:space="preserve"> p</w:t>
            </w:r>
            <w:r w:rsidR="003A0CB2"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107</w:t>
            </w:r>
          </w:p>
        </w:tc>
      </w:tr>
      <w:tr w:rsidR="00E04148" w:rsidRPr="00372F90" w14:paraId="23993F40" w14:textId="77777777" w:rsidTr="00991FD3">
        <w:tc>
          <w:tcPr>
            <w:tcW w:w="1730" w:type="dxa"/>
          </w:tcPr>
          <w:p w14:paraId="66CF9DAC" w14:textId="074F8072" w:rsidR="00E04148" w:rsidRPr="00372F90" w:rsidRDefault="00E04148" w:rsidP="00372F90">
            <w:pPr>
              <w:spacing w:after="0" w:line="240" w:lineRule="auto"/>
              <w:ind w:left="993" w:hanging="1135"/>
              <w:jc w:val="both"/>
              <w:rPr>
                <w:rFonts w:ascii="Times New Roman" w:hAnsi="Times New Roman" w:cs="SimSun"/>
                <w:sz w:val="20"/>
                <w:szCs w:val="20"/>
              </w:rPr>
            </w:pPr>
            <w:r w:rsidRPr="00372F90">
              <w:rPr>
                <w:rFonts w:ascii="Times New Roman" w:hAnsi="Times New Roman" w:cs="SimSun"/>
                <w:i/>
                <w:iCs/>
                <w:sz w:val="20"/>
                <w:szCs w:val="20"/>
              </w:rPr>
              <w:t xml:space="preserve"> Haemonchus </w:t>
            </w:r>
            <w:r w:rsidRPr="00372F90">
              <w:rPr>
                <w:rFonts w:ascii="Times New Roman" w:hAnsi="Times New Roman" w:cs="SimSun"/>
                <w:iCs/>
                <w:sz w:val="20"/>
                <w:szCs w:val="20"/>
              </w:rPr>
              <w:t>sp</w:t>
            </w:r>
            <w:r w:rsidR="00C430D4" w:rsidRPr="00372F90">
              <w:rPr>
                <w:rFonts w:ascii="Times New Roman" w:hAnsi="Times New Roman" w:cs="SimSun"/>
                <w:sz w:val="20"/>
                <w:szCs w:val="20"/>
              </w:rPr>
              <w:t>p</w:t>
            </w:r>
          </w:p>
        </w:tc>
        <w:tc>
          <w:tcPr>
            <w:tcW w:w="1672" w:type="dxa"/>
          </w:tcPr>
          <w:p w14:paraId="45E0B948"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w:t>
            </w:r>
          </w:p>
          <w:p w14:paraId="5930EB47" w14:textId="5C7B7D96"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w:t>
            </w:r>
            <w:r w:rsidR="006370AE" w:rsidRPr="00372F90">
              <w:rPr>
                <w:rFonts w:ascii="Times New Roman" w:hAnsi="Times New Roman" w:cs="SimSun"/>
                <w:iCs/>
                <w:sz w:val="20"/>
                <w:szCs w:val="20"/>
              </w:rPr>
              <w:t>.</w:t>
            </w:r>
            <w:r w:rsidRPr="00372F90">
              <w:rPr>
                <w:rFonts w:ascii="Times New Roman" w:hAnsi="Times New Roman" w:cs="SimSun"/>
                <w:iCs/>
                <w:sz w:val="20"/>
                <w:szCs w:val="20"/>
              </w:rPr>
              <w:t xml:space="preserve">70 </w:t>
            </w:r>
            <w:r w:rsidRPr="00372F90">
              <w:rPr>
                <w:rFonts w:ascii="Times New Roman" w:hAnsi="Times New Roman"/>
                <w:iCs/>
                <w:sz w:val="20"/>
                <w:szCs w:val="20"/>
              </w:rPr>
              <w:t>± 3</w:t>
            </w:r>
            <w:r w:rsidR="006370AE" w:rsidRPr="00372F90">
              <w:rPr>
                <w:rFonts w:ascii="Times New Roman" w:hAnsi="Times New Roman"/>
                <w:iCs/>
                <w:sz w:val="20"/>
                <w:szCs w:val="20"/>
              </w:rPr>
              <w:t>.</w:t>
            </w:r>
            <w:r w:rsidRPr="00372F90">
              <w:rPr>
                <w:rFonts w:ascii="Times New Roman" w:hAnsi="Times New Roman"/>
                <w:iCs/>
                <w:sz w:val="20"/>
                <w:szCs w:val="20"/>
              </w:rPr>
              <w:t xml:space="preserve">63 </w:t>
            </w:r>
            <w:r w:rsidRPr="00372F90">
              <w:rPr>
                <w:rFonts w:ascii="Times New Roman" w:hAnsi="Times New Roman" w:cs="SimSun"/>
                <w:iCs/>
                <w:sz w:val="20"/>
                <w:szCs w:val="20"/>
              </w:rPr>
              <w:t>%)</w:t>
            </w:r>
          </w:p>
        </w:tc>
        <w:tc>
          <w:tcPr>
            <w:tcW w:w="1560" w:type="dxa"/>
          </w:tcPr>
          <w:p w14:paraId="44BEE0C1"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w:t>
            </w:r>
          </w:p>
          <w:p w14:paraId="69C11D69" w14:textId="1C521B10"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(10</w:t>
            </w:r>
            <w:r w:rsidR="006370AE" w:rsidRPr="00372F90">
              <w:rPr>
                <w:rFonts w:ascii="Times New Roman" w:hAnsi="Times New Roman" w:cs="SimSun"/>
                <w:iCs/>
                <w:sz w:val="20"/>
                <w:szCs w:val="20"/>
              </w:rPr>
              <w:t>.</w:t>
            </w:r>
            <w:r w:rsidRPr="00372F90">
              <w:rPr>
                <w:rFonts w:ascii="Times New Roman" w:hAnsi="Times New Roman" w:cs="SimSun"/>
                <w:iCs/>
                <w:sz w:val="20"/>
                <w:szCs w:val="20"/>
              </w:rPr>
              <w:t>26</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4</w:t>
            </w:r>
            <w:r w:rsidR="006370AE" w:rsidRPr="00372F90">
              <w:rPr>
                <w:rFonts w:ascii="Times New Roman" w:hAnsi="Times New Roman" w:cs="SimSun"/>
                <w:iCs/>
                <w:sz w:val="20"/>
                <w:szCs w:val="20"/>
              </w:rPr>
              <w:t>.</w:t>
            </w:r>
            <w:r w:rsidRPr="00372F90">
              <w:rPr>
                <w:rFonts w:ascii="Times New Roman" w:hAnsi="Times New Roman" w:cs="SimSun"/>
                <w:iCs/>
                <w:sz w:val="20"/>
                <w:szCs w:val="20"/>
              </w:rPr>
              <w:t>86%)</w:t>
            </w:r>
          </w:p>
        </w:tc>
        <w:tc>
          <w:tcPr>
            <w:tcW w:w="1701" w:type="dxa"/>
          </w:tcPr>
          <w:p w14:paraId="3092220F"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w:t>
            </w:r>
          </w:p>
          <w:p w14:paraId="713155EA" w14:textId="35E3CFBD"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(29</w:t>
            </w:r>
            <w:r w:rsidR="00786BF6" w:rsidRPr="00372F90">
              <w:rPr>
                <w:rFonts w:ascii="Times New Roman" w:hAnsi="Times New Roman" w:cs="SimSun"/>
                <w:iCs/>
                <w:sz w:val="20"/>
                <w:szCs w:val="20"/>
              </w:rPr>
              <w:t>.</w:t>
            </w:r>
            <w:r w:rsidRPr="00372F90">
              <w:rPr>
                <w:rFonts w:ascii="Times New Roman" w:hAnsi="Times New Roman" w:cs="SimSun"/>
                <w:iCs/>
                <w:sz w:val="20"/>
                <w:szCs w:val="20"/>
              </w:rPr>
              <w:t>41</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11</w:t>
            </w:r>
            <w:r w:rsidR="00786BF6" w:rsidRPr="00372F90">
              <w:rPr>
                <w:rFonts w:ascii="Times New Roman" w:hAnsi="Times New Roman" w:cs="SimSun"/>
                <w:iCs/>
                <w:sz w:val="20"/>
                <w:szCs w:val="20"/>
              </w:rPr>
              <w:t>.</w:t>
            </w:r>
            <w:r w:rsidRPr="00372F90">
              <w:rPr>
                <w:rFonts w:ascii="Times New Roman" w:hAnsi="Times New Roman" w:cs="SimSun"/>
                <w:iCs/>
                <w:sz w:val="20"/>
                <w:szCs w:val="20"/>
              </w:rPr>
              <w:t>05%)</w:t>
            </w:r>
          </w:p>
        </w:tc>
        <w:tc>
          <w:tcPr>
            <w:tcW w:w="1729" w:type="dxa"/>
          </w:tcPr>
          <w:p w14:paraId="0CB9E241"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w:t>
            </w:r>
          </w:p>
          <w:p w14:paraId="52298EFC" w14:textId="1C925666"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(13</w:t>
            </w:r>
            <w:r w:rsidR="00786BF6" w:rsidRPr="00372F90">
              <w:rPr>
                <w:rFonts w:ascii="Times New Roman" w:hAnsi="Times New Roman" w:cs="SimSun"/>
                <w:iCs/>
                <w:sz w:val="20"/>
                <w:szCs w:val="20"/>
              </w:rPr>
              <w:t>.</w:t>
            </w:r>
            <w:r w:rsidRPr="00372F90">
              <w:rPr>
                <w:rFonts w:ascii="Times New Roman" w:hAnsi="Times New Roman" w:cs="SimSun"/>
                <w:iCs/>
                <w:sz w:val="20"/>
                <w:szCs w:val="20"/>
              </w:rPr>
              <w:t xml:space="preserve">38 </w:t>
            </w:r>
            <w:r w:rsidRPr="00372F90">
              <w:rPr>
                <w:rFonts w:ascii="Times New Roman" w:hAnsi="Times New Roman"/>
                <w:iCs/>
                <w:sz w:val="20"/>
                <w:szCs w:val="20"/>
              </w:rPr>
              <w:t xml:space="preserve">± </w:t>
            </w:r>
            <w:r w:rsidRPr="00372F90">
              <w:rPr>
                <w:rFonts w:ascii="Times New Roman" w:hAnsi="Times New Roman" w:cs="SimSun"/>
                <w:iCs/>
                <w:sz w:val="20"/>
                <w:szCs w:val="20"/>
              </w:rPr>
              <w:t>9</w:t>
            </w:r>
            <w:r w:rsidR="00786BF6" w:rsidRPr="00372F90">
              <w:rPr>
                <w:rFonts w:ascii="Times New Roman" w:hAnsi="Times New Roman" w:cs="SimSun"/>
                <w:iCs/>
                <w:sz w:val="20"/>
                <w:szCs w:val="20"/>
              </w:rPr>
              <w:t>.</w:t>
            </w:r>
            <w:r w:rsidRPr="00372F90">
              <w:rPr>
                <w:rFonts w:ascii="Times New Roman" w:hAnsi="Times New Roman" w:cs="SimSun"/>
                <w:iCs/>
                <w:sz w:val="20"/>
                <w:szCs w:val="20"/>
              </w:rPr>
              <w:t>38%)</w:t>
            </w:r>
          </w:p>
        </w:tc>
        <w:tc>
          <w:tcPr>
            <w:tcW w:w="2240" w:type="dxa"/>
          </w:tcPr>
          <w:p w14:paraId="1F5F3C4E" w14:textId="59F3DBA9"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6</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64;</w:t>
            </w:r>
            <w:r w:rsidRPr="00372F90">
              <w:rPr>
                <w:rFonts w:ascii="Times New Roman" w:hAnsi="Times New Roman" w:cs="SimSun"/>
                <w:iCs/>
                <w:sz w:val="20"/>
                <w:szCs w:val="20"/>
              </w:rPr>
              <w:t xml:space="preserve"> p</w:t>
            </w:r>
            <w:r w:rsidR="003A0CB2"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085</w:t>
            </w:r>
          </w:p>
        </w:tc>
      </w:tr>
      <w:tr w:rsidR="00E04148" w:rsidRPr="00372F90" w14:paraId="49191BC5" w14:textId="77777777" w:rsidTr="00991FD3">
        <w:tc>
          <w:tcPr>
            <w:tcW w:w="1730" w:type="dxa"/>
          </w:tcPr>
          <w:p w14:paraId="491C3598" w14:textId="0572DB73" w:rsidR="00E04148" w:rsidRPr="00372F90" w:rsidRDefault="00E04148" w:rsidP="00372F90">
            <w:pPr>
              <w:spacing w:after="0" w:line="240" w:lineRule="auto"/>
              <w:ind w:left="993" w:hanging="1135"/>
              <w:jc w:val="both"/>
              <w:rPr>
                <w:rFonts w:ascii="Times New Roman" w:hAnsi="Times New Roman" w:cs="SimSun"/>
                <w:sz w:val="20"/>
                <w:szCs w:val="20"/>
              </w:rPr>
            </w:pPr>
            <w:r w:rsidRPr="00372F90">
              <w:rPr>
                <w:rFonts w:ascii="Times New Roman" w:hAnsi="Times New Roman" w:cs="SimSun"/>
                <w:i/>
                <w:iCs/>
                <w:sz w:val="20"/>
                <w:szCs w:val="20"/>
              </w:rPr>
              <w:t xml:space="preserve"> Eimeria </w:t>
            </w:r>
            <w:r w:rsidRPr="00372F90">
              <w:rPr>
                <w:rFonts w:ascii="Times New Roman" w:hAnsi="Times New Roman" w:cs="SimSun"/>
                <w:iCs/>
                <w:sz w:val="20"/>
                <w:szCs w:val="20"/>
              </w:rPr>
              <w:t>sp</w:t>
            </w:r>
            <w:r w:rsidR="00C430D4" w:rsidRPr="00372F90">
              <w:rPr>
                <w:rFonts w:ascii="Times New Roman" w:hAnsi="Times New Roman" w:cs="SimSun"/>
                <w:sz w:val="20"/>
                <w:szCs w:val="20"/>
              </w:rPr>
              <w:t>p</w:t>
            </w:r>
          </w:p>
        </w:tc>
        <w:tc>
          <w:tcPr>
            <w:tcW w:w="1672" w:type="dxa"/>
          </w:tcPr>
          <w:p w14:paraId="5A40DCA9"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12</w:t>
            </w:r>
          </w:p>
          <w:p w14:paraId="055E3470" w14:textId="61FBF702"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(44</w:t>
            </w:r>
            <w:r w:rsidR="006370AE" w:rsidRPr="00372F90">
              <w:rPr>
                <w:rFonts w:ascii="Times New Roman" w:hAnsi="Times New Roman" w:cs="SimSun"/>
                <w:iCs/>
                <w:sz w:val="20"/>
                <w:szCs w:val="20"/>
              </w:rPr>
              <w:t>.</w:t>
            </w:r>
            <w:r w:rsidRPr="00372F90">
              <w:rPr>
                <w:rFonts w:ascii="Times New Roman" w:hAnsi="Times New Roman" w:cs="SimSun"/>
                <w:iCs/>
                <w:sz w:val="20"/>
                <w:szCs w:val="20"/>
              </w:rPr>
              <w:t>44</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w:t>
            </w:r>
            <w:r w:rsidR="00786BF6" w:rsidRPr="00372F90">
              <w:rPr>
                <w:rFonts w:ascii="Times New Roman" w:hAnsi="Times New Roman"/>
                <w:iCs/>
                <w:sz w:val="20"/>
                <w:szCs w:val="20"/>
              </w:rPr>
              <w:t xml:space="preserve"> </w:t>
            </w:r>
            <w:r w:rsidRPr="00372F90">
              <w:rPr>
                <w:rFonts w:ascii="Times New Roman" w:hAnsi="Times New Roman"/>
                <w:iCs/>
                <w:sz w:val="20"/>
                <w:szCs w:val="20"/>
              </w:rPr>
              <w:t>9</w:t>
            </w:r>
            <w:r w:rsidR="006370AE" w:rsidRPr="00372F90">
              <w:rPr>
                <w:rFonts w:ascii="Times New Roman" w:hAnsi="Times New Roman"/>
                <w:iCs/>
                <w:sz w:val="20"/>
                <w:szCs w:val="20"/>
              </w:rPr>
              <w:t>.</w:t>
            </w:r>
            <w:r w:rsidRPr="00372F90">
              <w:rPr>
                <w:rFonts w:ascii="Times New Roman" w:hAnsi="Times New Roman"/>
                <w:iCs/>
                <w:sz w:val="20"/>
                <w:szCs w:val="20"/>
              </w:rPr>
              <w:t>56</w:t>
            </w:r>
            <w:r w:rsidRPr="00372F90">
              <w:rPr>
                <w:rFonts w:ascii="Times New Roman" w:hAnsi="Times New Roman" w:cs="SimSun"/>
                <w:iCs/>
                <w:sz w:val="20"/>
                <w:szCs w:val="20"/>
              </w:rPr>
              <w:t>%)</w:t>
            </w:r>
          </w:p>
        </w:tc>
        <w:tc>
          <w:tcPr>
            <w:tcW w:w="1560" w:type="dxa"/>
          </w:tcPr>
          <w:p w14:paraId="0A0E5587"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22</w:t>
            </w:r>
          </w:p>
          <w:p w14:paraId="62F3CF4B" w14:textId="14E504FD"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(56</w:t>
            </w:r>
            <w:r w:rsidR="006370AE" w:rsidRPr="00372F90">
              <w:rPr>
                <w:rFonts w:ascii="Times New Roman" w:hAnsi="Times New Roman" w:cs="SimSun"/>
                <w:iCs/>
                <w:sz w:val="20"/>
                <w:szCs w:val="20"/>
              </w:rPr>
              <w:t>.</w:t>
            </w:r>
            <w:r w:rsidRPr="00372F90">
              <w:rPr>
                <w:rFonts w:ascii="Times New Roman" w:hAnsi="Times New Roman" w:cs="SimSun"/>
                <w:iCs/>
                <w:sz w:val="20"/>
                <w:szCs w:val="20"/>
              </w:rPr>
              <w:t>41</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7</w:t>
            </w:r>
            <w:r w:rsidR="006370AE" w:rsidRPr="00372F90">
              <w:rPr>
                <w:rFonts w:ascii="Times New Roman" w:hAnsi="Times New Roman" w:cs="SimSun"/>
                <w:iCs/>
                <w:sz w:val="20"/>
                <w:szCs w:val="20"/>
              </w:rPr>
              <w:t>.</w:t>
            </w:r>
            <w:r w:rsidRPr="00372F90">
              <w:rPr>
                <w:rFonts w:ascii="Times New Roman" w:hAnsi="Times New Roman" w:cs="SimSun"/>
                <w:iCs/>
                <w:sz w:val="20"/>
                <w:szCs w:val="20"/>
              </w:rPr>
              <w:t>94%)</w:t>
            </w:r>
          </w:p>
        </w:tc>
        <w:tc>
          <w:tcPr>
            <w:tcW w:w="1701" w:type="dxa"/>
          </w:tcPr>
          <w:p w14:paraId="3E645360"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11  </w:t>
            </w:r>
          </w:p>
          <w:p w14:paraId="29DF6FA1" w14:textId="0487579C"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(64,70</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11</w:t>
            </w:r>
            <w:r w:rsidR="00786BF6" w:rsidRPr="00372F90">
              <w:rPr>
                <w:rFonts w:ascii="Times New Roman" w:hAnsi="Times New Roman" w:cs="SimSun"/>
                <w:iCs/>
                <w:sz w:val="20"/>
                <w:szCs w:val="20"/>
              </w:rPr>
              <w:t>.</w:t>
            </w:r>
            <w:r w:rsidRPr="00372F90">
              <w:rPr>
                <w:rFonts w:ascii="Times New Roman" w:hAnsi="Times New Roman" w:cs="SimSun"/>
                <w:iCs/>
                <w:sz w:val="20"/>
                <w:szCs w:val="20"/>
              </w:rPr>
              <w:t>59%)</w:t>
            </w:r>
          </w:p>
        </w:tc>
        <w:tc>
          <w:tcPr>
            <w:tcW w:w="1729" w:type="dxa"/>
          </w:tcPr>
          <w:p w14:paraId="7BCA4096"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11</w:t>
            </w:r>
          </w:p>
          <w:p w14:paraId="191CB72D" w14:textId="0FD5745D"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(84</w:t>
            </w:r>
            <w:r w:rsidR="00786BF6" w:rsidRPr="00372F90">
              <w:rPr>
                <w:rFonts w:ascii="Times New Roman" w:hAnsi="Times New Roman" w:cs="SimSun"/>
                <w:iCs/>
                <w:sz w:val="20"/>
                <w:szCs w:val="20"/>
              </w:rPr>
              <w:t>.</w:t>
            </w:r>
            <w:r w:rsidRPr="00372F90">
              <w:rPr>
                <w:rFonts w:ascii="Times New Roman" w:hAnsi="Times New Roman" w:cs="SimSun"/>
                <w:iCs/>
                <w:sz w:val="20"/>
                <w:szCs w:val="20"/>
              </w:rPr>
              <w:t>61</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12</w:t>
            </w:r>
            <w:r w:rsidR="00786BF6" w:rsidRPr="00372F90">
              <w:rPr>
                <w:rFonts w:ascii="Times New Roman" w:hAnsi="Times New Roman" w:cs="SimSun"/>
                <w:iCs/>
                <w:sz w:val="20"/>
                <w:szCs w:val="20"/>
              </w:rPr>
              <w:t>.</w:t>
            </w:r>
            <w:r w:rsidRPr="00372F90">
              <w:rPr>
                <w:rFonts w:ascii="Times New Roman" w:hAnsi="Times New Roman" w:cs="SimSun"/>
                <w:iCs/>
                <w:sz w:val="20"/>
                <w:szCs w:val="20"/>
              </w:rPr>
              <w:t>80%)</w:t>
            </w:r>
          </w:p>
        </w:tc>
        <w:tc>
          <w:tcPr>
            <w:tcW w:w="2240" w:type="dxa"/>
          </w:tcPr>
          <w:p w14:paraId="7DABF669" w14:textId="7B3EBE5E"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6</w:t>
            </w:r>
            <w:r w:rsidR="00786BF6" w:rsidRPr="00372F90">
              <w:rPr>
                <w:rFonts w:ascii="Times New Roman" w:hAnsi="Times New Roman" w:cs="SimSun"/>
                <w:iCs/>
                <w:sz w:val="20"/>
                <w:szCs w:val="20"/>
              </w:rPr>
              <w:t>.</w:t>
            </w:r>
            <w:r w:rsidRPr="00372F90">
              <w:rPr>
                <w:rFonts w:ascii="Times New Roman" w:hAnsi="Times New Roman" w:cs="SimSun"/>
                <w:iCs/>
                <w:sz w:val="20"/>
                <w:szCs w:val="20"/>
              </w:rPr>
              <w:t>18; p</w:t>
            </w:r>
            <w:r w:rsidR="003A0CB2"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103</w:t>
            </w:r>
          </w:p>
        </w:tc>
      </w:tr>
      <w:tr w:rsidR="00E04148" w:rsidRPr="00372F90" w14:paraId="56A202C3" w14:textId="77777777" w:rsidTr="00991FD3">
        <w:tc>
          <w:tcPr>
            <w:tcW w:w="1730" w:type="dxa"/>
          </w:tcPr>
          <w:p w14:paraId="634B37B2" w14:textId="5D5060AA" w:rsidR="00E04148" w:rsidRPr="00372F90" w:rsidRDefault="00E04148" w:rsidP="00372F90">
            <w:pPr>
              <w:spacing w:line="240" w:lineRule="auto"/>
              <w:rPr>
                <w:rFonts w:ascii="Times New Roman" w:hAnsi="Times New Roman" w:cs="Times New Roman"/>
                <w:sz w:val="20"/>
                <w:szCs w:val="20"/>
              </w:rPr>
            </w:pPr>
            <w:r w:rsidRPr="00372F90">
              <w:rPr>
                <w:sz w:val="20"/>
                <w:szCs w:val="20"/>
              </w:rPr>
              <w:lastRenderedPageBreak/>
              <w:t xml:space="preserve"> </w:t>
            </w:r>
            <w:r w:rsidRPr="00372F90">
              <w:rPr>
                <w:rFonts w:ascii="Times New Roman" w:hAnsi="Times New Roman" w:cs="Times New Roman"/>
                <w:i/>
                <w:iCs/>
                <w:sz w:val="20"/>
                <w:szCs w:val="20"/>
              </w:rPr>
              <w:t xml:space="preserve">Cryptosporidium </w:t>
            </w:r>
            <w:r w:rsidRPr="00372F90">
              <w:rPr>
                <w:rFonts w:ascii="Times New Roman" w:hAnsi="Times New Roman" w:cs="Times New Roman"/>
                <w:sz w:val="20"/>
                <w:szCs w:val="20"/>
              </w:rPr>
              <w:t>sp</w:t>
            </w:r>
            <w:r w:rsidR="00C430D4" w:rsidRPr="00372F90">
              <w:rPr>
                <w:rFonts w:ascii="Times New Roman" w:hAnsi="Times New Roman" w:cs="Times New Roman"/>
                <w:sz w:val="20"/>
                <w:szCs w:val="20"/>
              </w:rPr>
              <w:t>p</w:t>
            </w:r>
          </w:p>
        </w:tc>
        <w:tc>
          <w:tcPr>
            <w:tcW w:w="1672" w:type="dxa"/>
          </w:tcPr>
          <w:p w14:paraId="57A48D6A"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w:t>
            </w:r>
          </w:p>
          <w:p w14:paraId="5ED20EF9" w14:textId="6EC7B72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(7</w:t>
            </w:r>
            <w:r w:rsidR="006370AE" w:rsidRPr="00372F90">
              <w:rPr>
                <w:rFonts w:ascii="Times New Roman" w:hAnsi="Times New Roman" w:cs="SimSun"/>
                <w:iCs/>
                <w:sz w:val="20"/>
                <w:szCs w:val="20"/>
              </w:rPr>
              <w:t>.</w:t>
            </w:r>
            <w:r w:rsidRPr="00372F90">
              <w:rPr>
                <w:rFonts w:ascii="Times New Roman" w:hAnsi="Times New Roman" w:cs="SimSun"/>
                <w:iCs/>
                <w:sz w:val="20"/>
                <w:szCs w:val="20"/>
              </w:rPr>
              <w:t xml:space="preserve">40 </w:t>
            </w:r>
            <w:r w:rsidRPr="00372F90">
              <w:rPr>
                <w:rFonts w:ascii="Times New Roman" w:hAnsi="Times New Roman"/>
                <w:iCs/>
                <w:sz w:val="20"/>
                <w:szCs w:val="20"/>
              </w:rPr>
              <w:t xml:space="preserve">± </w:t>
            </w:r>
            <w:r w:rsidRPr="00372F90">
              <w:rPr>
                <w:rFonts w:ascii="Times New Roman" w:hAnsi="Times New Roman" w:cs="SimSun"/>
                <w:iCs/>
                <w:sz w:val="20"/>
                <w:szCs w:val="20"/>
              </w:rPr>
              <w:t>5</w:t>
            </w:r>
            <w:r w:rsidR="006370AE" w:rsidRPr="00372F90">
              <w:rPr>
                <w:rFonts w:ascii="Times New Roman" w:hAnsi="Times New Roman" w:cs="SimSun"/>
                <w:iCs/>
                <w:sz w:val="20"/>
                <w:szCs w:val="20"/>
              </w:rPr>
              <w:t>.</w:t>
            </w:r>
            <w:r w:rsidRPr="00372F90">
              <w:rPr>
                <w:rFonts w:ascii="Times New Roman" w:hAnsi="Times New Roman" w:cs="SimSun"/>
                <w:iCs/>
                <w:sz w:val="20"/>
                <w:szCs w:val="20"/>
              </w:rPr>
              <w:t>04%)</w:t>
            </w:r>
          </w:p>
        </w:tc>
        <w:tc>
          <w:tcPr>
            <w:tcW w:w="1560" w:type="dxa"/>
          </w:tcPr>
          <w:p w14:paraId="3B953CC6"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w:t>
            </w:r>
          </w:p>
          <w:p w14:paraId="67495B5C" w14:textId="30FD1F06"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w:t>
            </w:r>
            <w:r w:rsidR="006370AE" w:rsidRPr="00372F90">
              <w:rPr>
                <w:rFonts w:ascii="Times New Roman" w:hAnsi="Times New Roman" w:cs="SimSun"/>
                <w:iCs/>
                <w:sz w:val="20"/>
                <w:szCs w:val="20"/>
              </w:rPr>
              <w:t>.</w:t>
            </w:r>
            <w:r w:rsidRPr="00372F90">
              <w:rPr>
                <w:rFonts w:ascii="Times New Roman" w:hAnsi="Times New Roman" w:cs="SimSun"/>
                <w:iCs/>
                <w:sz w:val="20"/>
                <w:szCs w:val="20"/>
              </w:rPr>
              <w:t>56</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2</w:t>
            </w:r>
            <w:r w:rsidR="006370AE" w:rsidRPr="00372F90">
              <w:rPr>
                <w:rFonts w:ascii="Times New Roman" w:hAnsi="Times New Roman" w:cs="SimSun"/>
                <w:iCs/>
                <w:sz w:val="20"/>
                <w:szCs w:val="20"/>
              </w:rPr>
              <w:t>.</w:t>
            </w:r>
            <w:r w:rsidRPr="00372F90">
              <w:rPr>
                <w:rFonts w:ascii="Times New Roman" w:hAnsi="Times New Roman" w:cs="SimSun"/>
                <w:iCs/>
                <w:sz w:val="20"/>
                <w:szCs w:val="20"/>
              </w:rPr>
              <w:t>53%)</w:t>
            </w:r>
          </w:p>
        </w:tc>
        <w:tc>
          <w:tcPr>
            <w:tcW w:w="1701" w:type="dxa"/>
          </w:tcPr>
          <w:p w14:paraId="0442B3B0" w14:textId="77777777" w:rsidR="00E04148" w:rsidRPr="00372F90" w:rsidRDefault="00E04148" w:rsidP="00372F90">
            <w:pPr>
              <w:numPr>
                <w:ilvl w:val="0"/>
                <w:numId w:val="1"/>
              </w:numPr>
              <w:spacing w:after="0" w:line="240" w:lineRule="auto"/>
              <w:contextualSpacing/>
              <w:jc w:val="both"/>
              <w:rPr>
                <w:rFonts w:ascii="Times New Roman" w:hAnsi="Times New Roman" w:cs="SimSun"/>
                <w:iCs/>
                <w:sz w:val="20"/>
                <w:szCs w:val="20"/>
              </w:rPr>
            </w:pPr>
            <w:r w:rsidRPr="00372F90">
              <w:rPr>
                <w:rFonts w:ascii="Times New Roman" w:hAnsi="Times New Roman" w:cs="SimSun"/>
                <w:iCs/>
                <w:sz w:val="20"/>
                <w:szCs w:val="20"/>
              </w:rPr>
              <w:t xml:space="preserve"> </w:t>
            </w:r>
          </w:p>
        </w:tc>
        <w:tc>
          <w:tcPr>
            <w:tcW w:w="1729" w:type="dxa"/>
          </w:tcPr>
          <w:p w14:paraId="0DF4238F" w14:textId="77777777" w:rsidR="00E04148" w:rsidRPr="00372F90" w:rsidRDefault="00E04148" w:rsidP="00372F90">
            <w:pPr>
              <w:numPr>
                <w:ilvl w:val="0"/>
                <w:numId w:val="1"/>
              </w:numPr>
              <w:spacing w:after="0" w:line="240" w:lineRule="auto"/>
              <w:contextualSpacing/>
              <w:jc w:val="both"/>
              <w:rPr>
                <w:rFonts w:ascii="Times New Roman" w:hAnsi="Times New Roman" w:cs="SimSun"/>
                <w:iCs/>
                <w:sz w:val="20"/>
                <w:szCs w:val="20"/>
              </w:rPr>
            </w:pPr>
          </w:p>
        </w:tc>
        <w:tc>
          <w:tcPr>
            <w:tcW w:w="2240" w:type="dxa"/>
          </w:tcPr>
          <w:p w14:paraId="6A04D666" w14:textId="7FCC9298"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2</w:t>
            </w:r>
            <w:r w:rsidR="00786BF6" w:rsidRPr="00372F90">
              <w:rPr>
                <w:rFonts w:ascii="Times New Roman" w:hAnsi="Times New Roman" w:cs="SimSun"/>
                <w:iCs/>
                <w:sz w:val="20"/>
                <w:szCs w:val="20"/>
              </w:rPr>
              <w:t>.</w:t>
            </w:r>
            <w:r w:rsidR="006370AE" w:rsidRPr="00372F90">
              <w:rPr>
                <w:rFonts w:ascii="Times New Roman" w:hAnsi="Times New Roman" w:cs="SimSun"/>
                <w:iCs/>
                <w:sz w:val="20"/>
                <w:szCs w:val="20"/>
              </w:rPr>
              <w:t>64;</w:t>
            </w:r>
            <w:r w:rsidRPr="00372F90">
              <w:rPr>
                <w:rFonts w:ascii="Times New Roman" w:hAnsi="Times New Roman" w:cs="SimSun"/>
                <w:iCs/>
                <w:sz w:val="20"/>
                <w:szCs w:val="20"/>
              </w:rPr>
              <w:t xml:space="preserve"> p</w:t>
            </w:r>
            <w:r w:rsidR="004F02F5"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450</w:t>
            </w:r>
          </w:p>
        </w:tc>
      </w:tr>
      <w:tr w:rsidR="00E04148" w:rsidRPr="00372F90" w14:paraId="7EF75697" w14:textId="77777777" w:rsidTr="00991FD3">
        <w:tc>
          <w:tcPr>
            <w:tcW w:w="1730" w:type="dxa"/>
          </w:tcPr>
          <w:p w14:paraId="2050C869" w14:textId="77777777" w:rsidR="00E04148" w:rsidRPr="00372F90" w:rsidRDefault="00E04148" w:rsidP="00372F90">
            <w:pPr>
              <w:spacing w:after="0" w:line="240" w:lineRule="auto"/>
              <w:ind w:left="993" w:hanging="1135"/>
              <w:jc w:val="both"/>
              <w:rPr>
                <w:rFonts w:ascii="Times New Roman" w:hAnsi="Times New Roman" w:cs="SimSun"/>
                <w:i/>
                <w:iCs/>
                <w:sz w:val="20"/>
                <w:szCs w:val="20"/>
              </w:rPr>
            </w:pPr>
            <w:r w:rsidRPr="00372F90">
              <w:rPr>
                <w:rFonts w:ascii="Times New Roman" w:hAnsi="Times New Roman" w:cs="SimSun"/>
                <w:i/>
                <w:iCs/>
                <w:sz w:val="20"/>
                <w:szCs w:val="20"/>
              </w:rPr>
              <w:t xml:space="preserve"> Entamoeba </w:t>
            </w:r>
            <w:r w:rsidRPr="00372F90">
              <w:rPr>
                <w:rFonts w:ascii="Times New Roman" w:hAnsi="Times New Roman" w:cs="SimSun"/>
                <w:iCs/>
                <w:sz w:val="20"/>
                <w:szCs w:val="20"/>
              </w:rPr>
              <w:t>sp</w:t>
            </w:r>
            <w:r w:rsidRPr="00372F90">
              <w:rPr>
                <w:rFonts w:ascii="Times New Roman" w:hAnsi="Times New Roman" w:cs="SimSun"/>
                <w:i/>
                <w:iCs/>
                <w:sz w:val="20"/>
                <w:szCs w:val="20"/>
              </w:rPr>
              <w:t>.</w:t>
            </w:r>
          </w:p>
        </w:tc>
        <w:tc>
          <w:tcPr>
            <w:tcW w:w="1672" w:type="dxa"/>
          </w:tcPr>
          <w:p w14:paraId="56252841"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15</w:t>
            </w:r>
          </w:p>
          <w:p w14:paraId="6A8623B9" w14:textId="0401FAFB"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(55</w:t>
            </w:r>
            <w:r w:rsidR="006370AE" w:rsidRPr="00372F90">
              <w:rPr>
                <w:rFonts w:ascii="Times New Roman" w:hAnsi="Times New Roman" w:cs="SimSun"/>
                <w:iCs/>
                <w:sz w:val="20"/>
                <w:szCs w:val="20"/>
              </w:rPr>
              <w:t>.</w:t>
            </w:r>
            <w:r w:rsidRPr="00372F90">
              <w:rPr>
                <w:rFonts w:ascii="Times New Roman" w:hAnsi="Times New Roman" w:cs="SimSun"/>
                <w:iCs/>
                <w:sz w:val="20"/>
                <w:szCs w:val="20"/>
              </w:rPr>
              <w:t>55</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w:t>
            </w:r>
            <w:r w:rsidR="00786BF6" w:rsidRPr="00372F90">
              <w:rPr>
                <w:rFonts w:ascii="Times New Roman" w:hAnsi="Times New Roman"/>
                <w:iCs/>
                <w:sz w:val="20"/>
                <w:szCs w:val="20"/>
              </w:rPr>
              <w:t xml:space="preserve"> </w:t>
            </w:r>
            <w:r w:rsidRPr="00372F90">
              <w:rPr>
                <w:rFonts w:ascii="Times New Roman" w:hAnsi="Times New Roman" w:cs="SimSun"/>
                <w:iCs/>
                <w:sz w:val="20"/>
                <w:szCs w:val="20"/>
              </w:rPr>
              <w:t>9</w:t>
            </w:r>
            <w:r w:rsidR="006370AE" w:rsidRPr="00372F90">
              <w:rPr>
                <w:rFonts w:ascii="Times New Roman" w:hAnsi="Times New Roman" w:cs="SimSun"/>
                <w:iCs/>
                <w:sz w:val="20"/>
                <w:szCs w:val="20"/>
              </w:rPr>
              <w:t>.</w:t>
            </w:r>
            <w:r w:rsidRPr="00372F90">
              <w:rPr>
                <w:rFonts w:ascii="Times New Roman" w:hAnsi="Times New Roman" w:cs="SimSun"/>
                <w:iCs/>
                <w:sz w:val="20"/>
                <w:szCs w:val="20"/>
              </w:rPr>
              <w:t>56%)</w:t>
            </w:r>
          </w:p>
        </w:tc>
        <w:tc>
          <w:tcPr>
            <w:tcW w:w="1560" w:type="dxa"/>
          </w:tcPr>
          <w:p w14:paraId="37154F71"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11</w:t>
            </w:r>
          </w:p>
          <w:p w14:paraId="479576B8" w14:textId="799BFD19"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(28</w:t>
            </w:r>
            <w:r w:rsidR="006370AE" w:rsidRPr="00372F90">
              <w:rPr>
                <w:rFonts w:ascii="Times New Roman" w:hAnsi="Times New Roman" w:cs="SimSun"/>
                <w:iCs/>
                <w:sz w:val="20"/>
                <w:szCs w:val="20"/>
              </w:rPr>
              <w:t>.</w:t>
            </w:r>
            <w:r w:rsidRPr="00372F90">
              <w:rPr>
                <w:rFonts w:ascii="Times New Roman" w:hAnsi="Times New Roman" w:cs="SimSun"/>
                <w:iCs/>
                <w:sz w:val="20"/>
                <w:szCs w:val="20"/>
              </w:rPr>
              <w:t>20</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3</w:t>
            </w:r>
            <w:r w:rsidR="006370AE" w:rsidRPr="00372F90">
              <w:rPr>
                <w:rFonts w:ascii="Times New Roman" w:hAnsi="Times New Roman" w:cs="SimSun"/>
                <w:iCs/>
                <w:sz w:val="20"/>
                <w:szCs w:val="20"/>
              </w:rPr>
              <w:t>.</w:t>
            </w:r>
            <w:r w:rsidRPr="00372F90">
              <w:rPr>
                <w:rFonts w:ascii="Times New Roman" w:hAnsi="Times New Roman" w:cs="SimSun"/>
                <w:iCs/>
                <w:sz w:val="20"/>
                <w:szCs w:val="20"/>
              </w:rPr>
              <w:t>53%)</w:t>
            </w:r>
          </w:p>
        </w:tc>
        <w:tc>
          <w:tcPr>
            <w:tcW w:w="1701" w:type="dxa"/>
          </w:tcPr>
          <w:p w14:paraId="4BF8546C"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7</w:t>
            </w:r>
          </w:p>
          <w:p w14:paraId="10CB9C70" w14:textId="1B490B88"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(41</w:t>
            </w:r>
            <w:r w:rsidR="00786BF6" w:rsidRPr="00372F90">
              <w:rPr>
                <w:rFonts w:ascii="Times New Roman" w:hAnsi="Times New Roman" w:cs="SimSun"/>
                <w:iCs/>
                <w:sz w:val="20"/>
                <w:szCs w:val="20"/>
              </w:rPr>
              <w:t>.</w:t>
            </w:r>
            <w:r w:rsidRPr="00372F90">
              <w:rPr>
                <w:rFonts w:ascii="Times New Roman" w:hAnsi="Times New Roman" w:cs="SimSun"/>
                <w:iCs/>
                <w:sz w:val="20"/>
                <w:szCs w:val="20"/>
              </w:rPr>
              <w:t>18</w:t>
            </w:r>
            <w:r w:rsidRPr="00372F90">
              <w:rPr>
                <w:rFonts w:ascii="Times New Roman" w:hAnsi="Times New Roman"/>
                <w:iCs/>
                <w:sz w:val="20"/>
                <w:szCs w:val="20"/>
              </w:rPr>
              <w:t>±</w:t>
            </w:r>
            <w:r w:rsidRPr="00372F90">
              <w:rPr>
                <w:rFonts w:ascii="Times New Roman" w:hAnsi="Times New Roman" w:cs="SimSun"/>
                <w:iCs/>
                <w:sz w:val="20"/>
                <w:szCs w:val="20"/>
              </w:rPr>
              <w:t>11</w:t>
            </w:r>
            <w:r w:rsidR="00786BF6" w:rsidRPr="00372F90">
              <w:rPr>
                <w:rFonts w:ascii="Times New Roman" w:hAnsi="Times New Roman" w:cs="SimSun"/>
                <w:iCs/>
                <w:sz w:val="20"/>
                <w:szCs w:val="20"/>
              </w:rPr>
              <w:t>.</w:t>
            </w:r>
            <w:r w:rsidRPr="00372F90">
              <w:rPr>
                <w:rFonts w:ascii="Times New Roman" w:hAnsi="Times New Roman" w:cs="SimSun"/>
                <w:iCs/>
                <w:sz w:val="20"/>
                <w:szCs w:val="20"/>
              </w:rPr>
              <w:t>94%)</w:t>
            </w:r>
          </w:p>
        </w:tc>
        <w:tc>
          <w:tcPr>
            <w:tcW w:w="1729" w:type="dxa"/>
          </w:tcPr>
          <w:p w14:paraId="6E3D290F"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w:t>
            </w:r>
          </w:p>
          <w:p w14:paraId="3B5D2361" w14:textId="7FED6640"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(30</w:t>
            </w:r>
            <w:r w:rsidR="00786BF6" w:rsidRPr="00372F90">
              <w:rPr>
                <w:rFonts w:ascii="Times New Roman" w:hAnsi="Times New Roman" w:cs="SimSun"/>
                <w:iCs/>
                <w:sz w:val="20"/>
                <w:szCs w:val="20"/>
              </w:rPr>
              <w:t>.</w:t>
            </w:r>
            <w:r w:rsidRPr="00372F90">
              <w:rPr>
                <w:rFonts w:ascii="Times New Roman" w:hAnsi="Times New Roman" w:cs="SimSun"/>
                <w:iCs/>
                <w:sz w:val="20"/>
                <w:szCs w:val="20"/>
              </w:rPr>
              <w:t>77</w:t>
            </w:r>
            <w:r w:rsidRPr="00372F90">
              <w:rPr>
                <w:rFonts w:ascii="Times New Roman" w:hAnsi="Times New Roman"/>
                <w:iCs/>
                <w:sz w:val="20"/>
                <w:szCs w:val="20"/>
              </w:rPr>
              <w:t>±</w:t>
            </w:r>
            <w:r w:rsidRPr="00372F90">
              <w:rPr>
                <w:rFonts w:ascii="Times New Roman" w:hAnsi="Times New Roman" w:cs="SimSun"/>
                <w:iCs/>
                <w:sz w:val="20"/>
                <w:szCs w:val="20"/>
              </w:rPr>
              <w:t>12</w:t>
            </w:r>
            <w:r w:rsidR="00786BF6" w:rsidRPr="00372F90">
              <w:rPr>
                <w:rFonts w:ascii="Times New Roman" w:hAnsi="Times New Roman" w:cs="SimSun"/>
                <w:iCs/>
                <w:sz w:val="20"/>
                <w:szCs w:val="20"/>
              </w:rPr>
              <w:t>.</w:t>
            </w:r>
            <w:r w:rsidRPr="00372F90">
              <w:rPr>
                <w:rFonts w:ascii="Times New Roman" w:hAnsi="Times New Roman" w:cs="SimSun"/>
                <w:iCs/>
                <w:sz w:val="20"/>
                <w:szCs w:val="20"/>
              </w:rPr>
              <w:t>80%)</w:t>
            </w:r>
          </w:p>
        </w:tc>
        <w:tc>
          <w:tcPr>
            <w:tcW w:w="2240" w:type="dxa"/>
          </w:tcPr>
          <w:p w14:paraId="7F230EAF" w14:textId="311A07BF"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5</w:t>
            </w:r>
            <w:r w:rsidR="00786BF6" w:rsidRPr="00372F90">
              <w:rPr>
                <w:rFonts w:ascii="Times New Roman" w:hAnsi="Times New Roman" w:cs="SimSun"/>
                <w:iCs/>
                <w:sz w:val="20"/>
                <w:szCs w:val="20"/>
              </w:rPr>
              <w:t>.</w:t>
            </w:r>
            <w:r w:rsidRPr="00372F90">
              <w:rPr>
                <w:rFonts w:ascii="Times New Roman" w:hAnsi="Times New Roman" w:cs="SimSun"/>
                <w:iCs/>
                <w:sz w:val="20"/>
                <w:szCs w:val="20"/>
              </w:rPr>
              <w:t>44; p</w:t>
            </w:r>
            <w:r w:rsidR="003A0CB2"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142</w:t>
            </w:r>
          </w:p>
        </w:tc>
      </w:tr>
      <w:tr w:rsidR="00E04148" w:rsidRPr="00372F90" w14:paraId="036CEA86" w14:textId="77777777" w:rsidTr="00991FD3">
        <w:trPr>
          <w:trHeight w:val="250"/>
        </w:trPr>
        <w:tc>
          <w:tcPr>
            <w:tcW w:w="1730" w:type="dxa"/>
          </w:tcPr>
          <w:p w14:paraId="71C1EB58" w14:textId="516CC5CC" w:rsidR="00E04148" w:rsidRPr="00372F90" w:rsidRDefault="00E04148" w:rsidP="00372F90">
            <w:pPr>
              <w:spacing w:after="0" w:line="240" w:lineRule="auto"/>
              <w:ind w:left="993" w:hanging="1135"/>
              <w:jc w:val="both"/>
              <w:rPr>
                <w:rFonts w:ascii="Times New Roman" w:hAnsi="Times New Roman" w:cs="SimSun"/>
                <w:i/>
                <w:iCs/>
                <w:sz w:val="20"/>
                <w:szCs w:val="20"/>
              </w:rPr>
            </w:pPr>
            <w:r w:rsidRPr="00372F90">
              <w:rPr>
                <w:rFonts w:ascii="Times New Roman" w:hAnsi="Times New Roman" w:cs="SimSun"/>
                <w:i/>
                <w:iCs/>
                <w:sz w:val="20"/>
                <w:szCs w:val="20"/>
              </w:rPr>
              <w:t xml:space="preserve"> Trichostrong</w:t>
            </w:r>
            <w:r w:rsidR="009A2400" w:rsidRPr="00372F90">
              <w:rPr>
                <w:rFonts w:ascii="Times New Roman" w:hAnsi="Times New Roman" w:cs="SimSun"/>
                <w:i/>
                <w:iCs/>
                <w:sz w:val="20"/>
                <w:szCs w:val="20"/>
              </w:rPr>
              <w:t>y</w:t>
            </w:r>
            <w:r w:rsidRPr="00372F90">
              <w:rPr>
                <w:rFonts w:ascii="Times New Roman" w:hAnsi="Times New Roman" w:cs="SimSun"/>
                <w:i/>
                <w:iCs/>
                <w:sz w:val="20"/>
                <w:szCs w:val="20"/>
              </w:rPr>
              <w:t xml:space="preserve">lus </w:t>
            </w:r>
            <w:r w:rsidRPr="00372F90">
              <w:rPr>
                <w:rFonts w:ascii="Times New Roman" w:hAnsi="Times New Roman" w:cs="SimSun"/>
                <w:iCs/>
                <w:sz w:val="20"/>
                <w:szCs w:val="20"/>
              </w:rPr>
              <w:t>sp</w:t>
            </w:r>
            <w:r w:rsidR="009E4DA5" w:rsidRPr="00372F90">
              <w:rPr>
                <w:rFonts w:ascii="Times New Roman" w:hAnsi="Times New Roman" w:cs="SimSun"/>
                <w:iCs/>
                <w:sz w:val="20"/>
                <w:szCs w:val="20"/>
              </w:rPr>
              <w:t>p</w:t>
            </w:r>
            <w:r w:rsidRPr="00372F90">
              <w:rPr>
                <w:rFonts w:ascii="Times New Roman" w:hAnsi="Times New Roman" w:cs="SimSun"/>
                <w:i/>
                <w:iCs/>
                <w:sz w:val="20"/>
                <w:szCs w:val="20"/>
              </w:rPr>
              <w:t>.</w:t>
            </w:r>
          </w:p>
        </w:tc>
        <w:tc>
          <w:tcPr>
            <w:tcW w:w="1672" w:type="dxa"/>
          </w:tcPr>
          <w:p w14:paraId="376E7EFD"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11</w:t>
            </w:r>
          </w:p>
          <w:p w14:paraId="250A78AB" w14:textId="0438556A"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(40</w:t>
            </w:r>
            <w:r w:rsidR="006370AE" w:rsidRPr="00372F90">
              <w:rPr>
                <w:rFonts w:ascii="Times New Roman" w:hAnsi="Times New Roman" w:cs="SimSun"/>
                <w:iCs/>
                <w:sz w:val="20"/>
                <w:szCs w:val="20"/>
              </w:rPr>
              <w:t>.</w:t>
            </w:r>
            <w:r w:rsidRPr="00372F90">
              <w:rPr>
                <w:rFonts w:ascii="Times New Roman" w:hAnsi="Times New Roman" w:cs="SimSun"/>
                <w:iCs/>
                <w:sz w:val="20"/>
                <w:szCs w:val="20"/>
              </w:rPr>
              <w:t>74</w:t>
            </w:r>
            <w:r w:rsidR="00786BF6" w:rsidRPr="00372F90">
              <w:rPr>
                <w:rFonts w:ascii="Times New Roman" w:hAnsi="Times New Roman" w:cs="SimSun"/>
                <w:iCs/>
                <w:sz w:val="20"/>
                <w:szCs w:val="20"/>
              </w:rPr>
              <w:t xml:space="preserve"> </w:t>
            </w:r>
            <w:r w:rsidRPr="00372F90">
              <w:rPr>
                <w:rFonts w:ascii="Times New Roman" w:hAnsi="Times New Roman"/>
                <w:iCs/>
                <w:sz w:val="20"/>
                <w:szCs w:val="20"/>
              </w:rPr>
              <w:t>±</w:t>
            </w:r>
            <w:r w:rsidR="00786BF6" w:rsidRPr="00372F90">
              <w:rPr>
                <w:rFonts w:ascii="Times New Roman" w:hAnsi="Times New Roman"/>
                <w:iCs/>
                <w:sz w:val="20"/>
                <w:szCs w:val="20"/>
              </w:rPr>
              <w:t xml:space="preserve"> </w:t>
            </w:r>
            <w:r w:rsidRPr="00372F90">
              <w:rPr>
                <w:rFonts w:ascii="Times New Roman" w:hAnsi="Times New Roman" w:cs="SimSun"/>
                <w:iCs/>
                <w:sz w:val="20"/>
                <w:szCs w:val="20"/>
              </w:rPr>
              <w:t>9</w:t>
            </w:r>
            <w:r w:rsidR="006370AE" w:rsidRPr="00372F90">
              <w:rPr>
                <w:rFonts w:ascii="Times New Roman" w:hAnsi="Times New Roman" w:cs="SimSun"/>
                <w:iCs/>
                <w:sz w:val="20"/>
                <w:szCs w:val="20"/>
              </w:rPr>
              <w:t>.</w:t>
            </w:r>
            <w:r w:rsidRPr="00372F90">
              <w:rPr>
                <w:rFonts w:ascii="Times New Roman" w:hAnsi="Times New Roman" w:cs="SimSun"/>
                <w:iCs/>
                <w:sz w:val="20"/>
                <w:szCs w:val="20"/>
              </w:rPr>
              <w:t>46%)</w:t>
            </w:r>
          </w:p>
        </w:tc>
        <w:tc>
          <w:tcPr>
            <w:tcW w:w="1560" w:type="dxa"/>
          </w:tcPr>
          <w:p w14:paraId="1DC3F9E9"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w:t>
            </w:r>
          </w:p>
          <w:p w14:paraId="0257258F" w14:textId="704992B4"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(12</w:t>
            </w:r>
            <w:r w:rsidR="006370AE" w:rsidRPr="00372F90">
              <w:rPr>
                <w:rFonts w:ascii="Times New Roman" w:hAnsi="Times New Roman" w:cs="SimSun"/>
                <w:iCs/>
                <w:sz w:val="20"/>
                <w:szCs w:val="20"/>
              </w:rPr>
              <w:t>.</w:t>
            </w:r>
            <w:r w:rsidRPr="00372F90">
              <w:rPr>
                <w:rFonts w:ascii="Times New Roman" w:hAnsi="Times New Roman" w:cs="SimSun"/>
                <w:iCs/>
                <w:sz w:val="20"/>
                <w:szCs w:val="20"/>
              </w:rPr>
              <w:t>82</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 xml:space="preserve">± </w:t>
            </w:r>
            <w:r w:rsidRPr="00372F90">
              <w:rPr>
                <w:rFonts w:ascii="Times New Roman" w:hAnsi="Times New Roman" w:cs="SimSun"/>
                <w:iCs/>
                <w:sz w:val="20"/>
                <w:szCs w:val="20"/>
              </w:rPr>
              <w:t>5</w:t>
            </w:r>
            <w:r w:rsidR="006370AE" w:rsidRPr="00372F90">
              <w:rPr>
                <w:rFonts w:ascii="Times New Roman" w:hAnsi="Times New Roman" w:cs="SimSun"/>
                <w:iCs/>
                <w:sz w:val="20"/>
                <w:szCs w:val="20"/>
              </w:rPr>
              <w:t>.</w:t>
            </w:r>
            <w:r w:rsidRPr="00372F90">
              <w:rPr>
                <w:rFonts w:ascii="Times New Roman" w:hAnsi="Times New Roman" w:cs="SimSun"/>
                <w:iCs/>
                <w:sz w:val="20"/>
                <w:szCs w:val="20"/>
              </w:rPr>
              <w:t>35%)</w:t>
            </w:r>
          </w:p>
        </w:tc>
        <w:tc>
          <w:tcPr>
            <w:tcW w:w="1701" w:type="dxa"/>
          </w:tcPr>
          <w:p w14:paraId="64487E1E"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8</w:t>
            </w:r>
          </w:p>
          <w:p w14:paraId="4C1B3452" w14:textId="346A9910"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(40</w:t>
            </w:r>
            <w:r w:rsidR="00786BF6" w:rsidRPr="00372F90">
              <w:rPr>
                <w:rFonts w:ascii="Times New Roman" w:hAnsi="Times New Roman" w:cs="SimSun"/>
                <w:iCs/>
                <w:sz w:val="20"/>
                <w:szCs w:val="20"/>
              </w:rPr>
              <w:t>.</w:t>
            </w:r>
            <w:r w:rsidRPr="00372F90">
              <w:rPr>
                <w:rFonts w:ascii="Times New Roman" w:hAnsi="Times New Roman" w:cs="SimSun"/>
                <w:iCs/>
                <w:sz w:val="20"/>
                <w:szCs w:val="20"/>
              </w:rPr>
              <w:t>05</w:t>
            </w:r>
            <w:r w:rsidR="00A75AF9" w:rsidRPr="00372F90">
              <w:rPr>
                <w:rFonts w:ascii="Times New Roman" w:hAnsi="Times New Roman" w:cs="SimSun"/>
                <w:iCs/>
                <w:sz w:val="20"/>
                <w:szCs w:val="20"/>
              </w:rPr>
              <w:t xml:space="preserve"> </w:t>
            </w:r>
            <w:r w:rsidRPr="00372F90">
              <w:rPr>
                <w:rFonts w:ascii="Times New Roman" w:hAnsi="Times New Roman"/>
                <w:iCs/>
                <w:sz w:val="20"/>
                <w:szCs w:val="20"/>
              </w:rPr>
              <w:t>±</w:t>
            </w:r>
            <w:r w:rsidR="00A75AF9" w:rsidRPr="00372F90">
              <w:rPr>
                <w:rFonts w:ascii="Times New Roman" w:hAnsi="Times New Roman"/>
                <w:iCs/>
                <w:sz w:val="20"/>
                <w:szCs w:val="20"/>
              </w:rPr>
              <w:t xml:space="preserve"> </w:t>
            </w:r>
            <w:r w:rsidRPr="00372F90">
              <w:rPr>
                <w:rFonts w:ascii="Times New Roman" w:hAnsi="Times New Roman" w:cs="SimSun"/>
                <w:iCs/>
                <w:sz w:val="20"/>
                <w:szCs w:val="20"/>
              </w:rPr>
              <w:t>12</w:t>
            </w:r>
            <w:r w:rsidR="00786BF6" w:rsidRPr="00372F90">
              <w:rPr>
                <w:rFonts w:ascii="Times New Roman" w:hAnsi="Times New Roman" w:cs="SimSun"/>
                <w:iCs/>
                <w:sz w:val="20"/>
                <w:szCs w:val="20"/>
              </w:rPr>
              <w:t>.</w:t>
            </w:r>
            <w:r w:rsidRPr="00372F90">
              <w:rPr>
                <w:rFonts w:ascii="Times New Roman" w:hAnsi="Times New Roman" w:cs="SimSun"/>
                <w:iCs/>
                <w:sz w:val="20"/>
                <w:szCs w:val="20"/>
              </w:rPr>
              <w:t>80%)</w:t>
            </w:r>
          </w:p>
        </w:tc>
        <w:tc>
          <w:tcPr>
            <w:tcW w:w="1729" w:type="dxa"/>
          </w:tcPr>
          <w:p w14:paraId="4AB2FC17"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7</w:t>
            </w:r>
          </w:p>
          <w:p w14:paraId="4F7DD113" w14:textId="36E412CB"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(53</w:t>
            </w:r>
            <w:r w:rsidR="00786BF6" w:rsidRPr="00372F90">
              <w:rPr>
                <w:rFonts w:ascii="Times New Roman" w:hAnsi="Times New Roman" w:cs="SimSun"/>
                <w:iCs/>
                <w:sz w:val="20"/>
                <w:szCs w:val="20"/>
              </w:rPr>
              <w:t>.</w:t>
            </w:r>
            <w:r w:rsidRPr="00372F90">
              <w:rPr>
                <w:rFonts w:ascii="Times New Roman" w:hAnsi="Times New Roman" w:cs="SimSun"/>
                <w:iCs/>
                <w:sz w:val="20"/>
                <w:szCs w:val="20"/>
              </w:rPr>
              <w:t>85</w:t>
            </w:r>
            <w:r w:rsidRPr="00372F90">
              <w:rPr>
                <w:rFonts w:ascii="Times New Roman" w:hAnsi="Times New Roman"/>
                <w:iCs/>
                <w:sz w:val="20"/>
                <w:szCs w:val="20"/>
              </w:rPr>
              <w:t>±</w:t>
            </w:r>
            <w:r w:rsidRPr="00372F90">
              <w:rPr>
                <w:rFonts w:ascii="Times New Roman" w:hAnsi="Times New Roman" w:cs="SimSun"/>
                <w:iCs/>
                <w:sz w:val="20"/>
                <w:szCs w:val="20"/>
              </w:rPr>
              <w:t>13</w:t>
            </w:r>
            <w:r w:rsidR="00786BF6" w:rsidRPr="00372F90">
              <w:rPr>
                <w:rFonts w:ascii="Times New Roman" w:hAnsi="Times New Roman" w:cs="SimSun"/>
                <w:iCs/>
                <w:sz w:val="20"/>
                <w:szCs w:val="20"/>
              </w:rPr>
              <w:t>.</w:t>
            </w:r>
            <w:r w:rsidRPr="00372F90">
              <w:rPr>
                <w:rFonts w:ascii="Times New Roman" w:hAnsi="Times New Roman" w:cs="SimSun"/>
                <w:iCs/>
                <w:sz w:val="20"/>
                <w:szCs w:val="20"/>
              </w:rPr>
              <w:t>83%)</w:t>
            </w:r>
          </w:p>
        </w:tc>
        <w:tc>
          <w:tcPr>
            <w:tcW w:w="2240" w:type="dxa"/>
          </w:tcPr>
          <w:p w14:paraId="28CAB420" w14:textId="1C1F8852"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lang w:val="en-US"/>
              </w:rPr>
              <w:t xml:space="preserve"> Chi-2= </w:t>
            </w:r>
            <w:r w:rsidRPr="00372F90">
              <w:rPr>
                <w:rFonts w:ascii="Times New Roman" w:hAnsi="Times New Roman" w:cs="SimSun"/>
                <w:iCs/>
                <w:sz w:val="20"/>
                <w:szCs w:val="20"/>
              </w:rPr>
              <w:t>12</w:t>
            </w:r>
            <w:r w:rsidR="00786BF6" w:rsidRPr="00372F90">
              <w:rPr>
                <w:rFonts w:ascii="Times New Roman" w:hAnsi="Times New Roman" w:cs="SimSun"/>
                <w:iCs/>
                <w:sz w:val="20"/>
                <w:szCs w:val="20"/>
              </w:rPr>
              <w:t>.</w:t>
            </w:r>
            <w:r w:rsidRPr="00372F90">
              <w:rPr>
                <w:rFonts w:ascii="Times New Roman" w:hAnsi="Times New Roman" w:cs="SimSun"/>
                <w:iCs/>
                <w:sz w:val="20"/>
                <w:szCs w:val="20"/>
              </w:rPr>
              <w:t xml:space="preserve">10; </w:t>
            </w:r>
            <w:r w:rsidR="004F02F5" w:rsidRPr="00372F90">
              <w:rPr>
                <w:rFonts w:ascii="Times New Roman" w:hAnsi="Times New Roman" w:cs="SimSun"/>
                <w:iCs/>
                <w:sz w:val="20"/>
                <w:szCs w:val="20"/>
              </w:rPr>
              <w:t>p</w:t>
            </w:r>
            <w:r w:rsidR="003A0CB2" w:rsidRPr="00372F90">
              <w:rPr>
                <w:rFonts w:ascii="Times New Roman" w:hAnsi="Times New Roman" w:cs="SimSun"/>
                <w:iCs/>
                <w:sz w:val="20"/>
                <w:szCs w:val="20"/>
              </w:rPr>
              <w:t xml:space="preserve"> </w:t>
            </w:r>
            <w:r w:rsidRPr="00372F90">
              <w:rPr>
                <w:rFonts w:ascii="Times New Roman" w:hAnsi="Times New Roman" w:cs="SimSun"/>
                <w:iCs/>
                <w:sz w:val="20"/>
                <w:szCs w:val="20"/>
              </w:rPr>
              <w:t>= 0</w:t>
            </w:r>
            <w:r w:rsidR="00786BF6" w:rsidRPr="00372F90">
              <w:rPr>
                <w:rFonts w:ascii="Times New Roman" w:hAnsi="Times New Roman" w:cs="SimSun"/>
                <w:iCs/>
                <w:sz w:val="20"/>
                <w:szCs w:val="20"/>
              </w:rPr>
              <w:t>.</w:t>
            </w:r>
            <w:r w:rsidRPr="00372F90">
              <w:rPr>
                <w:rFonts w:ascii="Times New Roman" w:hAnsi="Times New Roman" w:cs="SimSun"/>
                <w:iCs/>
                <w:sz w:val="20"/>
                <w:szCs w:val="20"/>
              </w:rPr>
              <w:t>007</w:t>
            </w:r>
            <w:r w:rsidR="00991FD3" w:rsidRPr="00372F90">
              <w:rPr>
                <w:rFonts w:ascii="Times New Roman" w:hAnsi="Times New Roman" w:cs="SimSun"/>
                <w:iCs/>
                <w:sz w:val="20"/>
                <w:szCs w:val="20"/>
              </w:rPr>
              <w:t>*</w:t>
            </w:r>
          </w:p>
        </w:tc>
      </w:tr>
      <w:tr w:rsidR="00E04148" w:rsidRPr="00372F90" w14:paraId="193C322F" w14:textId="77777777" w:rsidTr="00991FD3">
        <w:trPr>
          <w:trHeight w:val="268"/>
        </w:trPr>
        <w:tc>
          <w:tcPr>
            <w:tcW w:w="1730" w:type="dxa"/>
          </w:tcPr>
          <w:p w14:paraId="046DC151"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Total</w:t>
            </w:r>
          </w:p>
        </w:tc>
        <w:tc>
          <w:tcPr>
            <w:tcW w:w="1672" w:type="dxa"/>
          </w:tcPr>
          <w:p w14:paraId="019E0178"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27</w:t>
            </w:r>
          </w:p>
        </w:tc>
        <w:tc>
          <w:tcPr>
            <w:tcW w:w="1560" w:type="dxa"/>
          </w:tcPr>
          <w:p w14:paraId="25AAFF2F"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39</w:t>
            </w:r>
          </w:p>
        </w:tc>
        <w:tc>
          <w:tcPr>
            <w:tcW w:w="1701" w:type="dxa"/>
          </w:tcPr>
          <w:p w14:paraId="2C0C7675"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17</w:t>
            </w:r>
          </w:p>
        </w:tc>
        <w:tc>
          <w:tcPr>
            <w:tcW w:w="1729" w:type="dxa"/>
          </w:tcPr>
          <w:p w14:paraId="75293750" w14:textId="77777777" w:rsidR="00E04148" w:rsidRPr="00372F90" w:rsidRDefault="00E04148" w:rsidP="00372F90">
            <w:pPr>
              <w:spacing w:after="0" w:line="240" w:lineRule="auto"/>
              <w:ind w:left="993" w:hanging="1135"/>
              <w:jc w:val="both"/>
              <w:rPr>
                <w:rFonts w:ascii="Times New Roman" w:hAnsi="Times New Roman" w:cs="SimSun"/>
                <w:iCs/>
                <w:sz w:val="20"/>
                <w:szCs w:val="20"/>
              </w:rPr>
            </w:pPr>
            <w:r w:rsidRPr="00372F90">
              <w:rPr>
                <w:rFonts w:ascii="Times New Roman" w:hAnsi="Times New Roman" w:cs="SimSun"/>
                <w:iCs/>
                <w:sz w:val="20"/>
                <w:szCs w:val="20"/>
              </w:rPr>
              <w:t xml:space="preserve"> 13</w:t>
            </w:r>
          </w:p>
        </w:tc>
        <w:tc>
          <w:tcPr>
            <w:tcW w:w="2240" w:type="dxa"/>
          </w:tcPr>
          <w:p w14:paraId="493BE139" w14:textId="77777777" w:rsidR="00E04148" w:rsidRPr="00372F90" w:rsidRDefault="00E04148" w:rsidP="00372F90">
            <w:pPr>
              <w:spacing w:after="0" w:line="240" w:lineRule="auto"/>
              <w:ind w:left="993" w:hanging="1135"/>
              <w:jc w:val="both"/>
              <w:rPr>
                <w:rFonts w:ascii="Times New Roman" w:hAnsi="Times New Roman" w:cs="SimSun"/>
                <w:iCs/>
                <w:sz w:val="20"/>
                <w:szCs w:val="20"/>
                <w:lang w:val="en-US"/>
              </w:rPr>
            </w:pPr>
            <w:r w:rsidRPr="00372F90">
              <w:rPr>
                <w:rFonts w:ascii="Times New Roman" w:hAnsi="Times New Roman" w:cs="SimSun"/>
                <w:iCs/>
                <w:sz w:val="20"/>
                <w:szCs w:val="20"/>
                <w:lang w:val="en-US"/>
              </w:rPr>
              <w:t xml:space="preserve">  </w:t>
            </w:r>
          </w:p>
        </w:tc>
      </w:tr>
    </w:tbl>
    <w:p w14:paraId="5792DF94" w14:textId="77777777" w:rsidR="00D07392" w:rsidRPr="00372F90" w:rsidRDefault="00D07392" w:rsidP="00372F90">
      <w:pPr>
        <w:spacing w:line="240" w:lineRule="auto"/>
        <w:jc w:val="both"/>
        <w:rPr>
          <w:rFonts w:ascii="Times New Roman" w:hAnsi="Times New Roman" w:cs="Times New Roman"/>
          <w:b/>
          <w:bCs/>
          <w:iCs/>
          <w:sz w:val="20"/>
          <w:szCs w:val="20"/>
        </w:rPr>
      </w:pPr>
    </w:p>
    <w:p w14:paraId="7BA5AACF" w14:textId="0E49A73B" w:rsidR="00C36CC2" w:rsidRPr="00372F90" w:rsidRDefault="00D07392" w:rsidP="00372F90">
      <w:pPr>
        <w:spacing w:line="240" w:lineRule="auto"/>
        <w:jc w:val="both"/>
        <w:rPr>
          <w:rFonts w:ascii="Times New Roman" w:hAnsi="Times New Roman" w:cs="Times New Roman"/>
          <w:b/>
          <w:bCs/>
          <w:iCs/>
          <w:sz w:val="20"/>
          <w:szCs w:val="20"/>
          <w:lang w:val="en-US"/>
        </w:rPr>
      </w:pPr>
      <w:r w:rsidRPr="00372F90">
        <w:rPr>
          <w:rFonts w:ascii="Times New Roman" w:hAnsi="Times New Roman" w:cs="Times New Roman"/>
          <w:b/>
          <w:bCs/>
          <w:iCs/>
          <w:sz w:val="20"/>
          <w:szCs w:val="20"/>
          <w:lang w:val="en-US"/>
        </w:rPr>
        <w:t>3</w:t>
      </w:r>
      <w:r w:rsidR="00614CD3" w:rsidRPr="00372F90">
        <w:rPr>
          <w:rFonts w:ascii="Times New Roman" w:hAnsi="Times New Roman" w:cs="Times New Roman"/>
          <w:b/>
          <w:bCs/>
          <w:iCs/>
          <w:sz w:val="20"/>
          <w:szCs w:val="20"/>
          <w:lang w:val="en-US"/>
        </w:rPr>
        <w:t>.3.</w:t>
      </w:r>
      <w:r w:rsidR="002A3637">
        <w:rPr>
          <w:rFonts w:ascii="Times New Roman" w:hAnsi="Times New Roman" w:cs="Times New Roman"/>
          <w:b/>
          <w:bCs/>
          <w:iCs/>
          <w:sz w:val="20"/>
          <w:szCs w:val="20"/>
          <w:lang w:val="en-US"/>
        </w:rPr>
        <w:t xml:space="preserve"> </w:t>
      </w:r>
      <w:r w:rsidR="00C36CC2" w:rsidRPr="00372F90">
        <w:rPr>
          <w:rFonts w:ascii="Times New Roman" w:hAnsi="Times New Roman" w:cs="Times New Roman"/>
          <w:b/>
          <w:bCs/>
          <w:iCs/>
          <w:sz w:val="20"/>
          <w:szCs w:val="20"/>
          <w:lang w:val="en-US"/>
        </w:rPr>
        <w:t xml:space="preserve">Effect of </w:t>
      </w:r>
      <w:r w:rsidR="007D410C" w:rsidRPr="00372F90">
        <w:rPr>
          <w:rFonts w:ascii="Times New Roman" w:hAnsi="Times New Roman" w:cs="Times New Roman"/>
          <w:b/>
          <w:bCs/>
          <w:iCs/>
          <w:sz w:val="20"/>
          <w:szCs w:val="20"/>
          <w:lang w:val="en-US"/>
        </w:rPr>
        <w:t xml:space="preserve">the age of </w:t>
      </w:r>
      <w:r w:rsidR="00C36CC2" w:rsidRPr="00372F90">
        <w:rPr>
          <w:rFonts w:ascii="Times New Roman" w:hAnsi="Times New Roman" w:cs="Times New Roman"/>
          <w:b/>
          <w:bCs/>
          <w:iCs/>
          <w:sz w:val="20"/>
          <w:szCs w:val="20"/>
          <w:lang w:val="en-US"/>
        </w:rPr>
        <w:t>small ruminants on the prevalence of parasite species</w:t>
      </w:r>
    </w:p>
    <w:p w14:paraId="3F34BD24" w14:textId="2553ACB2" w:rsidR="005026FA" w:rsidRPr="00372F90" w:rsidRDefault="00C36CC2" w:rsidP="00372F90">
      <w:pPr>
        <w:spacing w:line="240" w:lineRule="auto"/>
        <w:ind w:firstLine="708"/>
        <w:jc w:val="both"/>
        <w:rPr>
          <w:rFonts w:ascii="Times New Roman" w:hAnsi="Times New Roman" w:cs="Times New Roman"/>
          <w:iCs/>
          <w:sz w:val="20"/>
          <w:szCs w:val="20"/>
          <w:lang w:val="en-US"/>
        </w:rPr>
      </w:pPr>
      <w:r w:rsidRPr="00372F90">
        <w:rPr>
          <w:rFonts w:ascii="Times New Roman" w:hAnsi="Times New Roman" w:cs="Times New Roman"/>
          <w:iCs/>
          <w:sz w:val="20"/>
          <w:szCs w:val="20"/>
          <w:lang w:val="en-US"/>
        </w:rPr>
        <w:t>The</w:t>
      </w:r>
      <w:r w:rsidR="00EC2C15" w:rsidRPr="00372F90">
        <w:rPr>
          <w:rFonts w:ascii="Times New Roman" w:hAnsi="Times New Roman" w:cs="Times New Roman"/>
          <w:iCs/>
          <w:sz w:val="20"/>
          <w:szCs w:val="20"/>
          <w:lang w:val="en-US"/>
        </w:rPr>
        <w:t xml:space="preserve"> analysis of the </w:t>
      </w:r>
      <w:r w:rsidRPr="00372F90">
        <w:rPr>
          <w:rFonts w:ascii="Times New Roman" w:hAnsi="Times New Roman" w:cs="Times New Roman"/>
          <w:iCs/>
          <w:sz w:val="20"/>
          <w:szCs w:val="20"/>
          <w:lang w:val="en-US"/>
        </w:rPr>
        <w:t xml:space="preserve">effect of </w:t>
      </w:r>
      <w:r w:rsidR="00096438" w:rsidRPr="00372F90">
        <w:rPr>
          <w:rFonts w:ascii="Times New Roman" w:hAnsi="Times New Roman" w:cs="Times New Roman"/>
          <w:iCs/>
          <w:sz w:val="20"/>
          <w:szCs w:val="20"/>
          <w:lang w:val="en-US"/>
        </w:rPr>
        <w:t xml:space="preserve">the age of </w:t>
      </w:r>
      <w:r w:rsidRPr="00372F90">
        <w:rPr>
          <w:rFonts w:ascii="Times New Roman" w:hAnsi="Times New Roman" w:cs="Times New Roman"/>
          <w:iCs/>
          <w:sz w:val="20"/>
          <w:szCs w:val="20"/>
          <w:lang w:val="en-US"/>
        </w:rPr>
        <w:t>small ruminants</w:t>
      </w:r>
      <w:r w:rsidR="00765754" w:rsidRPr="00372F90">
        <w:rPr>
          <w:rFonts w:ascii="Times New Roman" w:hAnsi="Times New Roman" w:cs="Times New Roman"/>
          <w:iCs/>
          <w:sz w:val="20"/>
          <w:szCs w:val="20"/>
          <w:lang w:val="en-US"/>
        </w:rPr>
        <w:t>,</w:t>
      </w:r>
      <w:r w:rsidRPr="00372F90">
        <w:rPr>
          <w:rFonts w:ascii="Times New Roman" w:hAnsi="Times New Roman" w:cs="Times New Roman"/>
          <w:iCs/>
          <w:sz w:val="20"/>
          <w:szCs w:val="20"/>
          <w:lang w:val="en-US"/>
        </w:rPr>
        <w:t xml:space="preserve"> on the prevalence of </w:t>
      </w:r>
      <w:r w:rsidR="0046486A" w:rsidRPr="00372F90">
        <w:rPr>
          <w:rFonts w:ascii="Times New Roman" w:hAnsi="Times New Roman" w:cs="Times New Roman"/>
          <w:iCs/>
          <w:sz w:val="20"/>
          <w:szCs w:val="20"/>
          <w:lang w:val="en-US"/>
        </w:rPr>
        <w:t xml:space="preserve">gastro intestinal </w:t>
      </w:r>
      <w:r w:rsidRPr="00372F90">
        <w:rPr>
          <w:rFonts w:ascii="Times New Roman" w:hAnsi="Times New Roman" w:cs="Times New Roman"/>
          <w:iCs/>
          <w:sz w:val="20"/>
          <w:szCs w:val="20"/>
          <w:lang w:val="en-US"/>
        </w:rPr>
        <w:t>pa</w:t>
      </w:r>
      <w:r w:rsidR="0046486A" w:rsidRPr="00372F90">
        <w:rPr>
          <w:rFonts w:ascii="Times New Roman" w:hAnsi="Times New Roman" w:cs="Times New Roman"/>
          <w:iCs/>
          <w:sz w:val="20"/>
          <w:szCs w:val="20"/>
          <w:lang w:val="en-US"/>
        </w:rPr>
        <w:t>ra</w:t>
      </w:r>
      <w:r w:rsidRPr="00372F90">
        <w:rPr>
          <w:rFonts w:ascii="Times New Roman" w:hAnsi="Times New Roman" w:cs="Times New Roman"/>
          <w:iCs/>
          <w:sz w:val="20"/>
          <w:szCs w:val="20"/>
          <w:lang w:val="en-US"/>
        </w:rPr>
        <w:t>site especies</w:t>
      </w:r>
      <w:r w:rsidR="00765754" w:rsidRPr="00372F90">
        <w:rPr>
          <w:rFonts w:ascii="Times New Roman" w:hAnsi="Times New Roman" w:cs="Times New Roman"/>
          <w:iCs/>
          <w:sz w:val="20"/>
          <w:szCs w:val="20"/>
          <w:lang w:val="en-US"/>
        </w:rPr>
        <w:t>,</w:t>
      </w:r>
      <w:r w:rsidRPr="00372F90">
        <w:rPr>
          <w:rFonts w:ascii="Times New Roman" w:hAnsi="Times New Roman" w:cs="Times New Roman"/>
          <w:iCs/>
          <w:sz w:val="20"/>
          <w:szCs w:val="20"/>
          <w:lang w:val="en-US"/>
        </w:rPr>
        <w:t xml:space="preserve"> </w:t>
      </w:r>
      <w:r w:rsidR="00EC2C15" w:rsidRPr="00372F90">
        <w:rPr>
          <w:rFonts w:ascii="Times New Roman" w:hAnsi="Times New Roman" w:cs="Times New Roman"/>
          <w:iCs/>
          <w:sz w:val="20"/>
          <w:szCs w:val="20"/>
          <w:lang w:val="en-US"/>
        </w:rPr>
        <w:t xml:space="preserve">revealed </w:t>
      </w:r>
      <w:r w:rsidR="00096438" w:rsidRPr="00372F90">
        <w:rPr>
          <w:rFonts w:ascii="Times New Roman" w:hAnsi="Times New Roman" w:cs="Times New Roman"/>
          <w:iCs/>
          <w:sz w:val="20"/>
          <w:szCs w:val="20"/>
          <w:lang w:val="en-US"/>
        </w:rPr>
        <w:t>no statistically significant</w:t>
      </w:r>
      <w:r w:rsidR="007D410C" w:rsidRPr="00372F90">
        <w:rPr>
          <w:rFonts w:ascii="Times New Roman" w:hAnsi="Times New Roman" w:cs="Times New Roman"/>
          <w:iCs/>
          <w:sz w:val="20"/>
          <w:szCs w:val="20"/>
          <w:lang w:val="en-US"/>
        </w:rPr>
        <w:t xml:space="preserve"> difference</w:t>
      </w:r>
      <w:r w:rsidR="00096438" w:rsidRPr="00372F90">
        <w:rPr>
          <w:rFonts w:ascii="Times New Roman" w:hAnsi="Times New Roman" w:cs="Times New Roman"/>
          <w:iCs/>
          <w:sz w:val="20"/>
          <w:szCs w:val="20"/>
          <w:lang w:val="en-US"/>
        </w:rPr>
        <w:t xml:space="preserve"> (p &gt; 0.05</w:t>
      </w:r>
      <w:r w:rsidR="00F43DE8" w:rsidRPr="00372F90">
        <w:rPr>
          <w:rFonts w:ascii="Times New Roman" w:hAnsi="Times New Roman" w:cs="Times New Roman"/>
          <w:iCs/>
          <w:sz w:val="20"/>
          <w:szCs w:val="20"/>
          <w:lang w:val="en-US"/>
        </w:rPr>
        <w:t>)</w:t>
      </w:r>
      <w:r w:rsidR="00765754" w:rsidRPr="00372F90">
        <w:rPr>
          <w:rFonts w:ascii="Times New Roman" w:hAnsi="Times New Roman" w:cs="Times New Roman"/>
          <w:iCs/>
          <w:sz w:val="20"/>
          <w:szCs w:val="20"/>
          <w:lang w:val="en-US"/>
        </w:rPr>
        <w:t xml:space="preserve">, in term of prevalence, in the different age classes. </w:t>
      </w:r>
      <w:r w:rsidR="00096438" w:rsidRPr="00372F90">
        <w:rPr>
          <w:rFonts w:ascii="Times New Roman" w:hAnsi="Times New Roman" w:cs="Times New Roman"/>
          <w:iCs/>
          <w:sz w:val="20"/>
          <w:szCs w:val="20"/>
          <w:lang w:val="en-US"/>
        </w:rPr>
        <w:t>Furthermore, species such as</w:t>
      </w:r>
      <w:r w:rsidR="006A3401" w:rsidRPr="00372F90">
        <w:rPr>
          <w:rFonts w:ascii="Times New Roman" w:hAnsi="Times New Roman" w:cs="Times New Roman"/>
          <w:iCs/>
          <w:sz w:val="20"/>
          <w:szCs w:val="20"/>
          <w:lang w:val="en-US"/>
        </w:rPr>
        <w:t xml:space="preserve"> </w:t>
      </w:r>
      <w:r w:rsidR="00227D4B" w:rsidRPr="00372F90">
        <w:rPr>
          <w:rFonts w:ascii="Times New Roman" w:eastAsia="Times New Roman" w:hAnsi="Times New Roman"/>
          <w:i/>
          <w:iCs/>
          <w:kern w:val="2"/>
          <w:sz w:val="20"/>
          <w:szCs w:val="20"/>
          <w:lang w:val="en-US"/>
        </w:rPr>
        <w:t xml:space="preserve">Oestertagia </w:t>
      </w:r>
      <w:r w:rsidR="00227D4B" w:rsidRPr="00372F90">
        <w:rPr>
          <w:rFonts w:ascii="Times New Roman" w:eastAsia="Times New Roman" w:hAnsi="Times New Roman"/>
          <w:kern w:val="2"/>
          <w:sz w:val="20"/>
          <w:szCs w:val="20"/>
          <w:lang w:val="en-US"/>
        </w:rPr>
        <w:t>sp</w:t>
      </w:r>
      <w:r w:rsidR="001C6147" w:rsidRPr="00372F90">
        <w:rPr>
          <w:rFonts w:ascii="Times New Roman" w:eastAsia="Times New Roman" w:hAnsi="Times New Roman"/>
          <w:kern w:val="2"/>
          <w:sz w:val="20"/>
          <w:szCs w:val="20"/>
          <w:lang w:val="en-US"/>
        </w:rPr>
        <w:t>p</w:t>
      </w:r>
      <w:r w:rsidR="00227D4B" w:rsidRPr="00372F90">
        <w:rPr>
          <w:rFonts w:ascii="Times New Roman" w:eastAsia="Times New Roman" w:hAnsi="Times New Roman"/>
          <w:kern w:val="2"/>
          <w:sz w:val="20"/>
          <w:szCs w:val="20"/>
          <w:lang w:val="en-US"/>
        </w:rPr>
        <w:t xml:space="preserve">, </w:t>
      </w:r>
      <w:r w:rsidR="00227D4B" w:rsidRPr="00372F90">
        <w:rPr>
          <w:rFonts w:ascii="Times New Roman" w:eastAsia="Times New Roman" w:hAnsi="Times New Roman"/>
          <w:i/>
          <w:iCs/>
          <w:kern w:val="2"/>
          <w:sz w:val="20"/>
          <w:szCs w:val="20"/>
          <w:lang w:val="en-US"/>
        </w:rPr>
        <w:t>Trichuris</w:t>
      </w:r>
      <w:r w:rsidR="00227D4B" w:rsidRPr="00372F90">
        <w:rPr>
          <w:rFonts w:ascii="Times New Roman" w:eastAsia="Times New Roman" w:hAnsi="Times New Roman"/>
          <w:kern w:val="2"/>
          <w:sz w:val="20"/>
          <w:szCs w:val="20"/>
          <w:lang w:val="en-US"/>
        </w:rPr>
        <w:t xml:space="preserve"> sp</w:t>
      </w:r>
      <w:r w:rsidR="004F2B8F" w:rsidRPr="00372F90">
        <w:rPr>
          <w:rFonts w:ascii="Times New Roman" w:eastAsia="Times New Roman" w:hAnsi="Times New Roman"/>
          <w:kern w:val="2"/>
          <w:sz w:val="20"/>
          <w:szCs w:val="20"/>
          <w:lang w:val="en-US"/>
        </w:rPr>
        <w:t>p</w:t>
      </w:r>
      <w:r w:rsidR="00227D4B" w:rsidRPr="00372F90">
        <w:rPr>
          <w:rFonts w:ascii="Times New Roman" w:eastAsia="Times New Roman" w:hAnsi="Times New Roman"/>
          <w:kern w:val="2"/>
          <w:sz w:val="20"/>
          <w:szCs w:val="20"/>
          <w:lang w:val="en-US"/>
        </w:rPr>
        <w:t xml:space="preserve"> and </w:t>
      </w:r>
      <w:r w:rsidR="00227D4B" w:rsidRPr="00372F90">
        <w:rPr>
          <w:rFonts w:ascii="Times New Roman" w:eastAsia="Times New Roman" w:hAnsi="Times New Roman"/>
          <w:i/>
          <w:iCs/>
          <w:kern w:val="2"/>
          <w:sz w:val="20"/>
          <w:szCs w:val="20"/>
          <w:lang w:val="en-US"/>
        </w:rPr>
        <w:t>Cryptosporidium</w:t>
      </w:r>
      <w:r w:rsidR="00227D4B" w:rsidRPr="00372F90">
        <w:rPr>
          <w:rFonts w:ascii="Times New Roman" w:eastAsia="Times New Roman" w:hAnsi="Times New Roman"/>
          <w:kern w:val="2"/>
          <w:sz w:val="20"/>
          <w:szCs w:val="20"/>
          <w:lang w:val="en-US"/>
        </w:rPr>
        <w:t xml:space="preserve"> sp</w:t>
      </w:r>
      <w:r w:rsidR="001C6147" w:rsidRPr="00372F90">
        <w:rPr>
          <w:rFonts w:ascii="Times New Roman" w:eastAsia="Times New Roman" w:hAnsi="Times New Roman"/>
          <w:kern w:val="2"/>
          <w:sz w:val="20"/>
          <w:szCs w:val="20"/>
          <w:lang w:val="en-US"/>
        </w:rPr>
        <w:t>p</w:t>
      </w:r>
      <w:r w:rsidR="00227D4B" w:rsidRPr="00372F90">
        <w:rPr>
          <w:rFonts w:ascii="Times New Roman" w:eastAsia="Times New Roman" w:hAnsi="Times New Roman"/>
          <w:kern w:val="2"/>
          <w:sz w:val="20"/>
          <w:szCs w:val="20"/>
          <w:lang w:val="en-US"/>
        </w:rPr>
        <w:t xml:space="preserve"> were not</w:t>
      </w:r>
      <w:r w:rsidR="004F2B8F" w:rsidRPr="00372F90">
        <w:rPr>
          <w:rFonts w:ascii="Times New Roman" w:eastAsia="Times New Roman" w:hAnsi="Times New Roman"/>
          <w:kern w:val="2"/>
          <w:sz w:val="20"/>
          <w:szCs w:val="20"/>
          <w:lang w:val="en-US"/>
        </w:rPr>
        <w:t xml:space="preserve"> </w:t>
      </w:r>
      <w:r w:rsidR="00765754" w:rsidRPr="00372F90">
        <w:rPr>
          <w:rFonts w:ascii="Times New Roman" w:eastAsia="Times New Roman" w:hAnsi="Times New Roman"/>
          <w:kern w:val="2"/>
          <w:sz w:val="20"/>
          <w:szCs w:val="20"/>
          <w:lang w:val="en-US"/>
        </w:rPr>
        <w:t>detect</w:t>
      </w:r>
      <w:r w:rsidR="00096438" w:rsidRPr="00372F90">
        <w:rPr>
          <w:rFonts w:ascii="Times New Roman" w:eastAsia="Times New Roman" w:hAnsi="Times New Roman"/>
          <w:kern w:val="2"/>
          <w:sz w:val="20"/>
          <w:szCs w:val="20"/>
          <w:lang w:val="en-US"/>
        </w:rPr>
        <w:t xml:space="preserve">ed </w:t>
      </w:r>
      <w:r w:rsidR="004F2B8F" w:rsidRPr="00372F90">
        <w:rPr>
          <w:rFonts w:ascii="Times New Roman" w:eastAsia="Times New Roman" w:hAnsi="Times New Roman"/>
          <w:kern w:val="2"/>
          <w:sz w:val="20"/>
          <w:szCs w:val="20"/>
          <w:lang w:val="en-US"/>
        </w:rPr>
        <w:t>in</w:t>
      </w:r>
      <w:r w:rsidR="00227D4B" w:rsidRPr="00372F90">
        <w:rPr>
          <w:rFonts w:ascii="Times New Roman" w:eastAsia="Times New Roman" w:hAnsi="Times New Roman"/>
          <w:kern w:val="2"/>
          <w:sz w:val="20"/>
          <w:szCs w:val="20"/>
          <w:lang w:val="en-US"/>
        </w:rPr>
        <w:t xml:space="preserve"> </w:t>
      </w:r>
      <w:r w:rsidR="00096438" w:rsidRPr="00372F90">
        <w:rPr>
          <w:rFonts w:ascii="Times New Roman" w:eastAsia="Times New Roman" w:hAnsi="Times New Roman"/>
          <w:kern w:val="2"/>
          <w:sz w:val="20"/>
          <w:szCs w:val="20"/>
          <w:lang w:val="en-US"/>
        </w:rPr>
        <w:t>older animals (</w:t>
      </w:r>
      <w:r w:rsidR="0046486A" w:rsidRPr="00372F90">
        <w:rPr>
          <w:rFonts w:ascii="Times New Roman" w:eastAsia="Times New Roman" w:hAnsi="Times New Roman"/>
          <w:kern w:val="2"/>
          <w:sz w:val="20"/>
          <w:szCs w:val="20"/>
          <w:lang w:val="en-US"/>
        </w:rPr>
        <w:t xml:space="preserve"> </w:t>
      </w:r>
      <w:r w:rsidR="00096438" w:rsidRPr="00372F90">
        <w:rPr>
          <w:rFonts w:ascii="Times New Roman" w:eastAsia="Times New Roman" w:hAnsi="Times New Roman"/>
          <w:kern w:val="2"/>
          <w:sz w:val="20"/>
          <w:szCs w:val="20"/>
          <w:lang w:val="en-US"/>
        </w:rPr>
        <w:t>i e those of the</w:t>
      </w:r>
      <w:r w:rsidR="00C646E6" w:rsidRPr="00372F90">
        <w:rPr>
          <w:rFonts w:ascii="Times New Roman" w:hAnsi="Times New Roman" w:cs="SimSun"/>
          <w:sz w:val="20"/>
          <w:szCs w:val="20"/>
          <w:lang w:val="en-US"/>
        </w:rPr>
        <w:t>[5</w:t>
      </w:r>
      <w:r w:rsidR="00227D4B" w:rsidRPr="00372F90">
        <w:rPr>
          <w:rFonts w:ascii="Times New Roman" w:hAnsi="Times New Roman" w:cs="SimSun"/>
          <w:sz w:val="20"/>
          <w:szCs w:val="20"/>
          <w:lang w:val="en-US"/>
        </w:rPr>
        <w:t>-</w:t>
      </w:r>
      <w:r w:rsidR="00C646E6" w:rsidRPr="00372F90">
        <w:rPr>
          <w:rFonts w:ascii="Times New Roman" w:hAnsi="Times New Roman" w:cs="SimSun"/>
          <w:sz w:val="20"/>
          <w:szCs w:val="20"/>
          <w:lang w:val="en-US"/>
        </w:rPr>
        <w:t>10[</w:t>
      </w:r>
      <w:r w:rsidR="004F2B8F" w:rsidRPr="00372F90">
        <w:rPr>
          <w:rFonts w:ascii="Times New Roman" w:hAnsi="Times New Roman" w:cs="SimSun"/>
          <w:sz w:val="20"/>
          <w:szCs w:val="20"/>
          <w:lang w:val="en-US"/>
        </w:rPr>
        <w:t xml:space="preserve"> age class</w:t>
      </w:r>
      <w:r w:rsidR="00096438" w:rsidRPr="00372F90">
        <w:rPr>
          <w:rFonts w:ascii="Times New Roman" w:hAnsi="Times New Roman" w:cs="SimSun"/>
          <w:sz w:val="20"/>
          <w:szCs w:val="20"/>
          <w:lang w:val="en-US"/>
        </w:rPr>
        <w:t>)</w:t>
      </w:r>
      <w:r w:rsidR="008F05E7" w:rsidRPr="00372F90">
        <w:rPr>
          <w:rFonts w:ascii="Times New Roman" w:hAnsi="Times New Roman" w:cs="SimSun"/>
          <w:sz w:val="20"/>
          <w:szCs w:val="20"/>
          <w:lang w:val="en-US"/>
        </w:rPr>
        <w:t xml:space="preserve"> (table V)</w:t>
      </w:r>
      <w:r w:rsidR="004F2B8F" w:rsidRPr="00372F90">
        <w:rPr>
          <w:rFonts w:ascii="Times New Roman" w:hAnsi="Times New Roman" w:cs="SimSun"/>
          <w:sz w:val="20"/>
          <w:szCs w:val="20"/>
          <w:lang w:val="en-US"/>
        </w:rPr>
        <w:t>.</w:t>
      </w:r>
      <w:r w:rsidR="0046486A" w:rsidRPr="00372F90">
        <w:rPr>
          <w:rFonts w:ascii="Times New Roman" w:hAnsi="Times New Roman" w:cs="SimSun"/>
          <w:sz w:val="20"/>
          <w:szCs w:val="20"/>
          <w:lang w:val="en-US"/>
        </w:rPr>
        <w:t xml:space="preserve"> </w:t>
      </w:r>
    </w:p>
    <w:p w14:paraId="223A580F" w14:textId="3AA142A6" w:rsidR="00C36CC2" w:rsidRPr="00372F90" w:rsidRDefault="00C73130" w:rsidP="00372F90">
      <w:pPr>
        <w:spacing w:line="240" w:lineRule="auto"/>
        <w:jc w:val="both"/>
        <w:rPr>
          <w:rFonts w:ascii="Times New Roman" w:hAnsi="Times New Roman" w:cs="Times New Roman"/>
          <w:iCs/>
          <w:sz w:val="20"/>
          <w:szCs w:val="20"/>
          <w:lang w:val="en-US"/>
        </w:rPr>
      </w:pPr>
      <w:r w:rsidRPr="00372F90">
        <w:rPr>
          <w:rFonts w:ascii="Times New Roman" w:hAnsi="Times New Roman" w:cs="Times New Roman"/>
          <w:b/>
          <w:bCs/>
          <w:iCs/>
          <w:sz w:val="20"/>
          <w:szCs w:val="20"/>
          <w:lang w:val="en-US"/>
        </w:rPr>
        <w:t xml:space="preserve">Table </w:t>
      </w:r>
      <w:r w:rsidR="00D92115" w:rsidRPr="00372F90">
        <w:rPr>
          <w:rFonts w:ascii="Times New Roman" w:hAnsi="Times New Roman" w:cs="Times New Roman"/>
          <w:b/>
          <w:bCs/>
          <w:iCs/>
          <w:sz w:val="20"/>
          <w:szCs w:val="20"/>
          <w:lang w:val="en-US"/>
        </w:rPr>
        <w:t>V</w:t>
      </w:r>
      <w:r w:rsidRPr="00372F90">
        <w:rPr>
          <w:rFonts w:ascii="Times New Roman" w:hAnsi="Times New Roman" w:cs="Times New Roman"/>
          <w:b/>
          <w:bCs/>
          <w:iCs/>
          <w:sz w:val="20"/>
          <w:szCs w:val="20"/>
          <w:lang w:val="en-US"/>
        </w:rPr>
        <w:t>:</w:t>
      </w:r>
      <w:r w:rsidR="007D410C" w:rsidRPr="00372F90">
        <w:rPr>
          <w:rFonts w:ascii="Times New Roman" w:hAnsi="Times New Roman" w:cs="Times New Roman"/>
          <w:b/>
          <w:bCs/>
          <w:iCs/>
          <w:sz w:val="20"/>
          <w:szCs w:val="20"/>
          <w:lang w:val="en-US"/>
        </w:rPr>
        <w:t xml:space="preserve"> Comparison of the</w:t>
      </w:r>
      <w:r w:rsidRPr="00372F90">
        <w:rPr>
          <w:rFonts w:ascii="Times New Roman" w:hAnsi="Times New Roman" w:cs="Times New Roman"/>
          <w:b/>
          <w:bCs/>
          <w:iCs/>
          <w:sz w:val="20"/>
          <w:szCs w:val="20"/>
          <w:lang w:val="en-US"/>
        </w:rPr>
        <w:t xml:space="preserve"> </w:t>
      </w:r>
      <w:r w:rsidR="007D410C" w:rsidRPr="00372F90">
        <w:rPr>
          <w:rFonts w:ascii="Times New Roman" w:hAnsi="Times New Roman" w:cs="Times New Roman"/>
          <w:b/>
          <w:bCs/>
          <w:iCs/>
          <w:sz w:val="20"/>
          <w:szCs w:val="20"/>
          <w:lang w:val="en-US"/>
        </w:rPr>
        <w:t>p</w:t>
      </w:r>
      <w:r w:rsidR="005026FA" w:rsidRPr="00372F90">
        <w:rPr>
          <w:rFonts w:ascii="Times New Roman" w:hAnsi="Times New Roman" w:cs="Times New Roman"/>
          <w:b/>
          <w:bCs/>
          <w:iCs/>
          <w:sz w:val="20"/>
          <w:szCs w:val="20"/>
          <w:lang w:val="en-US"/>
        </w:rPr>
        <w:t>revalence of gastro intestinal parasites</w:t>
      </w:r>
      <w:r w:rsidR="007D410C" w:rsidRPr="00372F90">
        <w:rPr>
          <w:rFonts w:ascii="Times New Roman" w:hAnsi="Times New Roman" w:cs="Times New Roman"/>
          <w:b/>
          <w:bCs/>
          <w:iCs/>
          <w:sz w:val="20"/>
          <w:szCs w:val="20"/>
          <w:lang w:val="en-US"/>
        </w:rPr>
        <w:t xml:space="preserve"> </w:t>
      </w:r>
      <w:r w:rsidR="005026FA" w:rsidRPr="00372F90">
        <w:rPr>
          <w:rFonts w:ascii="Times New Roman" w:hAnsi="Times New Roman" w:cs="Times New Roman"/>
          <w:b/>
          <w:bCs/>
          <w:iCs/>
          <w:sz w:val="20"/>
          <w:szCs w:val="20"/>
          <w:lang w:val="en-US"/>
        </w:rPr>
        <w:t>according</w:t>
      </w:r>
      <w:r w:rsidR="007D410C" w:rsidRPr="00372F90">
        <w:rPr>
          <w:rFonts w:ascii="Times New Roman" w:hAnsi="Times New Roman" w:cs="Times New Roman"/>
          <w:b/>
          <w:bCs/>
          <w:iCs/>
          <w:sz w:val="20"/>
          <w:szCs w:val="20"/>
          <w:lang w:val="en-US"/>
        </w:rPr>
        <w:t xml:space="preserve"> to the age of small</w:t>
      </w:r>
      <w:r w:rsidR="005026FA" w:rsidRPr="00372F90">
        <w:rPr>
          <w:rFonts w:ascii="Times New Roman" w:hAnsi="Times New Roman" w:cs="Times New Roman"/>
          <w:b/>
          <w:bCs/>
          <w:iCs/>
          <w:sz w:val="20"/>
          <w:szCs w:val="20"/>
          <w:lang w:val="en-US"/>
        </w:rPr>
        <w:t xml:space="preserve"> ruminants</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984"/>
        <w:gridCol w:w="1985"/>
        <w:gridCol w:w="1842"/>
        <w:gridCol w:w="2722"/>
      </w:tblGrid>
      <w:tr w:rsidR="00C36CC2" w:rsidRPr="00372F90" w14:paraId="11B7277E" w14:textId="77777777" w:rsidTr="00CD6C02">
        <w:trPr>
          <w:trHeight w:val="300"/>
        </w:trPr>
        <w:tc>
          <w:tcPr>
            <w:tcW w:w="2382" w:type="dxa"/>
            <w:vMerge w:val="restart"/>
            <w:noWrap/>
          </w:tcPr>
          <w:p w14:paraId="79A503A3" w14:textId="26115A99" w:rsidR="00C36CC2" w:rsidRPr="00372F90" w:rsidRDefault="00C36CC2"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lang w:val="en-US"/>
              </w:rPr>
              <w:t xml:space="preserve"> </w:t>
            </w:r>
            <w:r w:rsidRPr="00372F90">
              <w:rPr>
                <w:rFonts w:ascii="Times New Roman" w:hAnsi="Times New Roman" w:cs="SimSun"/>
                <w:sz w:val="20"/>
                <w:szCs w:val="20"/>
              </w:rPr>
              <w:t>Parasite especies</w:t>
            </w:r>
          </w:p>
        </w:tc>
        <w:tc>
          <w:tcPr>
            <w:tcW w:w="5811" w:type="dxa"/>
            <w:gridSpan w:val="3"/>
            <w:noWrap/>
          </w:tcPr>
          <w:p w14:paraId="1EA3E3D7" w14:textId="10589D16" w:rsidR="00C36CC2" w:rsidRPr="00372F90" w:rsidRDefault="00C36CC2" w:rsidP="00372F90">
            <w:pPr>
              <w:spacing w:after="0" w:line="240" w:lineRule="auto"/>
              <w:jc w:val="center"/>
              <w:rPr>
                <w:rFonts w:ascii="Times New Roman" w:hAnsi="Times New Roman" w:cs="SimSun"/>
                <w:sz w:val="20"/>
                <w:szCs w:val="20"/>
              </w:rPr>
            </w:pPr>
            <w:r w:rsidRPr="00372F90">
              <w:rPr>
                <w:rFonts w:ascii="Times New Roman" w:hAnsi="Times New Roman" w:cs="SimSun"/>
                <w:sz w:val="20"/>
                <w:szCs w:val="20"/>
              </w:rPr>
              <w:t>Age classes</w:t>
            </w:r>
          </w:p>
        </w:tc>
        <w:tc>
          <w:tcPr>
            <w:tcW w:w="2722" w:type="dxa"/>
            <w:noWrap/>
          </w:tcPr>
          <w:p w14:paraId="106870AC" w14:textId="77777777" w:rsidR="00C36CC2" w:rsidRPr="00372F90" w:rsidRDefault="00C36CC2" w:rsidP="00372F90">
            <w:pPr>
              <w:spacing w:after="0" w:line="240" w:lineRule="auto"/>
              <w:jc w:val="both"/>
              <w:rPr>
                <w:rFonts w:ascii="Times New Roman" w:hAnsi="Times New Roman" w:cs="SimSun"/>
                <w:sz w:val="20"/>
                <w:szCs w:val="20"/>
              </w:rPr>
            </w:pPr>
          </w:p>
        </w:tc>
      </w:tr>
      <w:tr w:rsidR="00C36CC2" w:rsidRPr="00372F90" w14:paraId="49E3274C" w14:textId="77777777" w:rsidTr="00091453">
        <w:trPr>
          <w:trHeight w:val="300"/>
        </w:trPr>
        <w:tc>
          <w:tcPr>
            <w:tcW w:w="2382" w:type="dxa"/>
            <w:vMerge/>
            <w:noWrap/>
            <w:hideMark/>
          </w:tcPr>
          <w:p w14:paraId="48594C28" w14:textId="413B96B4" w:rsidR="00C36CC2" w:rsidRPr="00372F90" w:rsidRDefault="00C36CC2" w:rsidP="00372F90">
            <w:pPr>
              <w:spacing w:after="0" w:line="240" w:lineRule="auto"/>
              <w:jc w:val="both"/>
              <w:rPr>
                <w:rFonts w:ascii="Times New Roman" w:hAnsi="Times New Roman" w:cs="SimSun"/>
                <w:sz w:val="20"/>
                <w:szCs w:val="20"/>
              </w:rPr>
            </w:pPr>
          </w:p>
        </w:tc>
        <w:tc>
          <w:tcPr>
            <w:tcW w:w="1984" w:type="dxa"/>
            <w:noWrap/>
            <w:hideMark/>
          </w:tcPr>
          <w:p w14:paraId="24CB6C0E" w14:textId="77777777" w:rsidR="00C36CC2" w:rsidRPr="00372F90" w:rsidRDefault="00C36CC2"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[0 ; 1 [</w:t>
            </w:r>
          </w:p>
        </w:tc>
        <w:tc>
          <w:tcPr>
            <w:tcW w:w="1985" w:type="dxa"/>
            <w:noWrap/>
            <w:hideMark/>
          </w:tcPr>
          <w:p w14:paraId="2AFD208A" w14:textId="77777777" w:rsidR="00C36CC2" w:rsidRPr="00372F90" w:rsidRDefault="00C36CC2"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 ; 5[</w:t>
            </w:r>
          </w:p>
        </w:tc>
        <w:tc>
          <w:tcPr>
            <w:tcW w:w="1842" w:type="dxa"/>
            <w:noWrap/>
            <w:hideMark/>
          </w:tcPr>
          <w:p w14:paraId="4BD6249A" w14:textId="5D49EB5B" w:rsidR="00C36CC2" w:rsidRPr="00372F90" w:rsidRDefault="00C36CC2"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 ; 10[</w:t>
            </w:r>
          </w:p>
        </w:tc>
        <w:tc>
          <w:tcPr>
            <w:tcW w:w="2722" w:type="dxa"/>
            <w:vMerge w:val="restart"/>
            <w:noWrap/>
            <w:hideMark/>
          </w:tcPr>
          <w:p w14:paraId="7146F2F2" w14:textId="305FDD19" w:rsidR="00C36CC2" w:rsidRPr="00372F90" w:rsidRDefault="00C36CC2"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Statistical analysis</w:t>
            </w:r>
          </w:p>
        </w:tc>
      </w:tr>
      <w:tr w:rsidR="00C36CC2" w:rsidRPr="00372F90" w14:paraId="15B0B220" w14:textId="77777777" w:rsidTr="00091453">
        <w:trPr>
          <w:trHeight w:val="320"/>
        </w:trPr>
        <w:tc>
          <w:tcPr>
            <w:tcW w:w="2382" w:type="dxa"/>
            <w:vMerge/>
            <w:noWrap/>
            <w:hideMark/>
          </w:tcPr>
          <w:p w14:paraId="2A677257" w14:textId="77777777" w:rsidR="00C36CC2" w:rsidRPr="00372F90" w:rsidRDefault="00C36CC2" w:rsidP="00372F90">
            <w:pPr>
              <w:spacing w:after="0" w:line="240" w:lineRule="auto"/>
              <w:jc w:val="both"/>
              <w:rPr>
                <w:rFonts w:ascii="Times New Roman" w:hAnsi="Times New Roman" w:cs="SimSun"/>
                <w:b/>
                <w:bCs/>
                <w:sz w:val="20"/>
                <w:szCs w:val="20"/>
              </w:rPr>
            </w:pPr>
          </w:p>
        </w:tc>
        <w:tc>
          <w:tcPr>
            <w:tcW w:w="1984" w:type="dxa"/>
            <w:noWrap/>
            <w:hideMark/>
          </w:tcPr>
          <w:p w14:paraId="5D9A4460" w14:textId="2507AE50" w:rsidR="00C36CC2" w:rsidRPr="00372F90" w:rsidRDefault="00C36CC2" w:rsidP="00372F90">
            <w:pPr>
              <w:spacing w:after="0" w:line="240" w:lineRule="auto"/>
              <w:jc w:val="both"/>
              <w:rPr>
                <w:rFonts w:ascii="Times New Roman" w:hAnsi="Times New Roman" w:cs="SimSun"/>
                <w:b/>
                <w:bCs/>
                <w:sz w:val="20"/>
                <w:szCs w:val="20"/>
              </w:rPr>
            </w:pPr>
            <w:r w:rsidRPr="00372F90">
              <w:rPr>
                <w:rFonts w:ascii="Times New Roman" w:hAnsi="Times New Roman" w:cs="SimSun"/>
                <w:b/>
                <w:bCs/>
                <w:sz w:val="20"/>
                <w:szCs w:val="20"/>
              </w:rPr>
              <w:t>ni (p</w:t>
            </w:r>
            <w:r w:rsidR="00DD57B8" w:rsidRPr="00372F90">
              <w:rPr>
                <w:rFonts w:ascii="Times New Roman" w:hAnsi="Times New Roman" w:cs="SimSun"/>
                <w:b/>
                <w:bCs/>
                <w:sz w:val="20"/>
                <w:szCs w:val="20"/>
              </w:rPr>
              <w:t>i</w:t>
            </w:r>
            <w:r w:rsidRPr="00372F90">
              <w:rPr>
                <w:rFonts w:ascii="Times New Roman" w:hAnsi="Times New Roman" w:cs="SimSun"/>
                <w:b/>
                <w:bCs/>
                <w:sz w:val="20"/>
                <w:szCs w:val="20"/>
              </w:rPr>
              <w:t>)</w:t>
            </w:r>
          </w:p>
        </w:tc>
        <w:tc>
          <w:tcPr>
            <w:tcW w:w="1985" w:type="dxa"/>
            <w:noWrap/>
            <w:hideMark/>
          </w:tcPr>
          <w:p w14:paraId="023E0FBD" w14:textId="32B6EAA9" w:rsidR="00C36CC2" w:rsidRPr="00372F90" w:rsidRDefault="00C36CC2" w:rsidP="00372F90">
            <w:pPr>
              <w:spacing w:after="0" w:line="240" w:lineRule="auto"/>
              <w:jc w:val="both"/>
              <w:rPr>
                <w:rFonts w:ascii="Times New Roman" w:hAnsi="Times New Roman" w:cs="SimSun"/>
                <w:b/>
                <w:bCs/>
                <w:sz w:val="20"/>
                <w:szCs w:val="20"/>
              </w:rPr>
            </w:pPr>
            <w:r w:rsidRPr="00372F90">
              <w:rPr>
                <w:rFonts w:ascii="Times New Roman" w:hAnsi="Times New Roman" w:cs="SimSun"/>
                <w:b/>
                <w:bCs/>
                <w:sz w:val="20"/>
                <w:szCs w:val="20"/>
              </w:rPr>
              <w:t>ni (p</w:t>
            </w:r>
            <w:r w:rsidR="00DD57B8" w:rsidRPr="00372F90">
              <w:rPr>
                <w:rFonts w:ascii="Times New Roman" w:hAnsi="Times New Roman" w:cs="SimSun"/>
                <w:b/>
                <w:bCs/>
                <w:sz w:val="20"/>
                <w:szCs w:val="20"/>
              </w:rPr>
              <w:t>i</w:t>
            </w:r>
            <w:r w:rsidRPr="00372F90">
              <w:rPr>
                <w:rFonts w:ascii="Times New Roman" w:hAnsi="Times New Roman" w:cs="SimSun"/>
                <w:b/>
                <w:bCs/>
                <w:sz w:val="20"/>
                <w:szCs w:val="20"/>
              </w:rPr>
              <w:t>)</w:t>
            </w:r>
          </w:p>
        </w:tc>
        <w:tc>
          <w:tcPr>
            <w:tcW w:w="1842" w:type="dxa"/>
            <w:noWrap/>
            <w:hideMark/>
          </w:tcPr>
          <w:p w14:paraId="21EE789D" w14:textId="2E5526B1" w:rsidR="00C36CC2" w:rsidRPr="00372F90" w:rsidRDefault="00C36CC2" w:rsidP="00372F90">
            <w:pPr>
              <w:spacing w:after="0" w:line="240" w:lineRule="auto"/>
              <w:jc w:val="both"/>
              <w:rPr>
                <w:rFonts w:ascii="Times New Roman" w:hAnsi="Times New Roman" w:cs="SimSun"/>
                <w:b/>
                <w:bCs/>
                <w:sz w:val="20"/>
                <w:szCs w:val="20"/>
              </w:rPr>
            </w:pPr>
            <w:r w:rsidRPr="00372F90">
              <w:rPr>
                <w:rFonts w:ascii="Times New Roman" w:hAnsi="Times New Roman" w:cs="SimSun"/>
                <w:b/>
                <w:bCs/>
                <w:sz w:val="20"/>
                <w:szCs w:val="20"/>
              </w:rPr>
              <w:t>ni (p</w:t>
            </w:r>
            <w:r w:rsidR="00DD57B8" w:rsidRPr="00372F90">
              <w:rPr>
                <w:rFonts w:ascii="Times New Roman" w:hAnsi="Times New Roman" w:cs="SimSun"/>
                <w:b/>
                <w:bCs/>
                <w:sz w:val="20"/>
                <w:szCs w:val="20"/>
              </w:rPr>
              <w:t>i</w:t>
            </w:r>
            <w:r w:rsidRPr="00372F90">
              <w:rPr>
                <w:rFonts w:ascii="Times New Roman" w:hAnsi="Times New Roman" w:cs="SimSun"/>
                <w:b/>
                <w:bCs/>
                <w:sz w:val="20"/>
                <w:szCs w:val="20"/>
              </w:rPr>
              <w:t>)</w:t>
            </w:r>
          </w:p>
        </w:tc>
        <w:tc>
          <w:tcPr>
            <w:tcW w:w="2722" w:type="dxa"/>
            <w:vMerge/>
            <w:noWrap/>
            <w:hideMark/>
          </w:tcPr>
          <w:p w14:paraId="5495E64B" w14:textId="77777777" w:rsidR="00C36CC2" w:rsidRPr="00372F90" w:rsidRDefault="00C36CC2" w:rsidP="00372F90">
            <w:pPr>
              <w:spacing w:after="0" w:line="240" w:lineRule="auto"/>
              <w:ind w:firstLine="708"/>
              <w:jc w:val="both"/>
              <w:rPr>
                <w:rFonts w:ascii="Times New Roman" w:hAnsi="Times New Roman" w:cs="SimSun"/>
                <w:sz w:val="20"/>
                <w:szCs w:val="20"/>
              </w:rPr>
            </w:pPr>
          </w:p>
        </w:tc>
      </w:tr>
      <w:tr w:rsidR="00091453" w:rsidRPr="00372F90" w14:paraId="44BDA245" w14:textId="77777777" w:rsidTr="00091453">
        <w:trPr>
          <w:trHeight w:val="262"/>
        </w:trPr>
        <w:tc>
          <w:tcPr>
            <w:tcW w:w="2382" w:type="dxa"/>
            <w:noWrap/>
            <w:hideMark/>
          </w:tcPr>
          <w:p w14:paraId="36AE382A" w14:textId="32835E88"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Strongyloides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54AD621F" w14:textId="6929BEC0"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30(96</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77 </w:t>
            </w:r>
            <w:r w:rsidRPr="00372F90">
              <w:rPr>
                <w:rFonts w:ascii="Times New Roman" w:hAnsi="Times New Roman"/>
                <w:sz w:val="20"/>
                <w:szCs w:val="20"/>
              </w:rPr>
              <w:t>±</w:t>
            </w:r>
            <w:r w:rsidRPr="00372F90">
              <w:rPr>
                <w:rFonts w:ascii="Times New Roman" w:hAnsi="Times New Roman" w:cs="SimSun"/>
                <w:sz w:val="20"/>
                <w:szCs w:val="20"/>
              </w:rPr>
              <w:t xml:space="preserve"> 3</w:t>
            </w:r>
            <w:r w:rsidR="00C868A9" w:rsidRPr="00372F90">
              <w:rPr>
                <w:rFonts w:ascii="Times New Roman" w:hAnsi="Times New Roman" w:cs="SimSun"/>
                <w:sz w:val="20"/>
                <w:szCs w:val="20"/>
              </w:rPr>
              <w:t>.</w:t>
            </w:r>
            <w:r w:rsidRPr="00372F90">
              <w:rPr>
                <w:rFonts w:ascii="Times New Roman" w:hAnsi="Times New Roman" w:cs="SimSun"/>
                <w:sz w:val="20"/>
                <w:szCs w:val="20"/>
              </w:rPr>
              <w:t>18%)</w:t>
            </w:r>
          </w:p>
        </w:tc>
        <w:tc>
          <w:tcPr>
            <w:tcW w:w="1985" w:type="dxa"/>
            <w:noWrap/>
            <w:hideMark/>
          </w:tcPr>
          <w:p w14:paraId="1A9A2850" w14:textId="5594067A"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49(89</w:t>
            </w:r>
            <w:r w:rsidR="00D83EAC" w:rsidRPr="00372F90">
              <w:rPr>
                <w:rFonts w:ascii="Times New Roman" w:hAnsi="Times New Roman" w:cs="SimSun"/>
                <w:sz w:val="20"/>
                <w:szCs w:val="20"/>
              </w:rPr>
              <w:t>.</w:t>
            </w:r>
            <w:r w:rsidRPr="00372F90">
              <w:rPr>
                <w:rFonts w:ascii="Times New Roman" w:hAnsi="Times New Roman" w:cs="SimSun"/>
                <w:sz w:val="20"/>
                <w:szCs w:val="20"/>
              </w:rPr>
              <w:t xml:space="preserve">1 </w:t>
            </w:r>
            <w:r w:rsidRPr="00372F90">
              <w:rPr>
                <w:rFonts w:ascii="Times New Roman" w:hAnsi="Times New Roman"/>
                <w:sz w:val="20"/>
                <w:szCs w:val="20"/>
              </w:rPr>
              <w:t>±</w:t>
            </w:r>
            <w:r w:rsidRPr="00372F90">
              <w:rPr>
                <w:rFonts w:ascii="Times New Roman" w:hAnsi="Times New Roman" w:cs="SimSun"/>
                <w:sz w:val="20"/>
                <w:szCs w:val="20"/>
              </w:rPr>
              <w:t xml:space="preserve"> 4</w:t>
            </w:r>
            <w:r w:rsidR="00D83EAC" w:rsidRPr="00372F90">
              <w:rPr>
                <w:rFonts w:ascii="Times New Roman" w:hAnsi="Times New Roman" w:cs="SimSun"/>
                <w:sz w:val="20"/>
                <w:szCs w:val="20"/>
              </w:rPr>
              <w:t>.</w:t>
            </w:r>
            <w:r w:rsidRPr="00372F90">
              <w:rPr>
                <w:rFonts w:ascii="Times New Roman" w:hAnsi="Times New Roman" w:cs="SimSun"/>
                <w:sz w:val="20"/>
                <w:szCs w:val="20"/>
              </w:rPr>
              <w:t>20%)</w:t>
            </w:r>
          </w:p>
        </w:tc>
        <w:tc>
          <w:tcPr>
            <w:tcW w:w="1842" w:type="dxa"/>
            <w:noWrap/>
            <w:hideMark/>
          </w:tcPr>
          <w:p w14:paraId="270951DE" w14:textId="6514328A"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10(100 </w:t>
            </w:r>
            <w:r w:rsidRPr="00372F90">
              <w:rPr>
                <w:rFonts w:ascii="Times New Roman" w:hAnsi="Times New Roman"/>
                <w:sz w:val="20"/>
                <w:szCs w:val="20"/>
              </w:rPr>
              <w:t>±</w:t>
            </w:r>
            <w:r w:rsidRPr="00372F90">
              <w:rPr>
                <w:rFonts w:ascii="Times New Roman" w:hAnsi="Times New Roman" w:cs="SimSun"/>
                <w:sz w:val="20"/>
                <w:szCs w:val="20"/>
              </w:rPr>
              <w:t xml:space="preserve"> 0</w:t>
            </w:r>
            <w:r w:rsidR="00C868A9" w:rsidRPr="00372F90">
              <w:rPr>
                <w:rFonts w:ascii="Times New Roman" w:hAnsi="Times New Roman" w:cs="SimSun"/>
                <w:sz w:val="20"/>
                <w:szCs w:val="20"/>
              </w:rPr>
              <w:t>.</w:t>
            </w:r>
            <w:r w:rsidRPr="00372F90">
              <w:rPr>
                <w:rFonts w:ascii="Times New Roman" w:hAnsi="Times New Roman" w:cs="SimSun"/>
                <w:sz w:val="20"/>
                <w:szCs w:val="20"/>
              </w:rPr>
              <w:t>00%)</w:t>
            </w:r>
          </w:p>
        </w:tc>
        <w:tc>
          <w:tcPr>
            <w:tcW w:w="2722" w:type="dxa"/>
            <w:noWrap/>
            <w:hideMark/>
          </w:tcPr>
          <w:p w14:paraId="2B966C18" w14:textId="53E41166"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=2</w:t>
            </w:r>
            <w:r w:rsidR="00C868A9" w:rsidRPr="00372F90">
              <w:rPr>
                <w:rFonts w:ascii="Times New Roman" w:hAnsi="Times New Roman" w:cs="SimSun"/>
                <w:sz w:val="20"/>
                <w:szCs w:val="20"/>
              </w:rPr>
              <w:t>.</w:t>
            </w:r>
            <w:r w:rsidRPr="00372F90">
              <w:rPr>
                <w:rFonts w:ascii="Times New Roman" w:hAnsi="Times New Roman" w:cs="SimSun"/>
                <w:sz w:val="20"/>
                <w:szCs w:val="20"/>
              </w:rPr>
              <w:t>60 ; d</w:t>
            </w:r>
            <w:r w:rsidR="00C868A9" w:rsidRPr="00372F90">
              <w:rPr>
                <w:rFonts w:ascii="Times New Roman" w:hAnsi="Times New Roman" w:cs="SimSun"/>
                <w:sz w:val="20"/>
                <w:szCs w:val="20"/>
              </w:rPr>
              <w:t>f</w:t>
            </w:r>
            <w:r w:rsidR="004F69A9" w:rsidRPr="00372F90">
              <w:rPr>
                <w:rFonts w:ascii="Times New Roman" w:hAnsi="Times New Roman" w:cs="SimSun"/>
                <w:sz w:val="20"/>
                <w:szCs w:val="20"/>
              </w:rPr>
              <w:t xml:space="preserve"> </w:t>
            </w:r>
            <w:r w:rsidRPr="00372F90">
              <w:rPr>
                <w:rFonts w:ascii="Times New Roman" w:hAnsi="Times New Roman" w:cs="SimSun"/>
                <w:sz w:val="20"/>
                <w:szCs w:val="20"/>
              </w:rPr>
              <w:t xml:space="preserve">=2 ; </w:t>
            </w:r>
            <w:r w:rsidR="00B41840" w:rsidRPr="00372F90">
              <w:rPr>
                <w:rFonts w:ascii="Times New Roman" w:hAnsi="Times New Roman" w:cs="SimSun"/>
                <w:sz w:val="20"/>
                <w:szCs w:val="20"/>
              </w:rPr>
              <w:t xml:space="preserve">p </w:t>
            </w:r>
            <w:r w:rsidRPr="00372F90">
              <w:rPr>
                <w:rFonts w:ascii="Times New Roman" w:hAnsi="Times New Roman" w:cs="SimSun"/>
                <w:sz w:val="20"/>
                <w:szCs w:val="20"/>
              </w:rPr>
              <w:t>=</w:t>
            </w:r>
            <w:r w:rsidR="004F02F5" w:rsidRPr="00372F90">
              <w:rPr>
                <w:rFonts w:ascii="Times New Roman" w:hAnsi="Times New Roman" w:cs="SimSun"/>
                <w:sz w:val="20"/>
                <w:szCs w:val="20"/>
              </w:rPr>
              <w:t xml:space="preserve"> </w:t>
            </w:r>
            <w:r w:rsidRPr="00372F90">
              <w:rPr>
                <w:rFonts w:ascii="Times New Roman" w:hAnsi="Times New Roman" w:cs="SimSun"/>
                <w:sz w:val="20"/>
                <w:szCs w:val="20"/>
              </w:rPr>
              <w:t>0</w:t>
            </w:r>
            <w:r w:rsidR="00C868A9" w:rsidRPr="00372F90">
              <w:rPr>
                <w:rFonts w:ascii="Times New Roman" w:hAnsi="Times New Roman" w:cs="SimSun"/>
                <w:sz w:val="20"/>
                <w:szCs w:val="20"/>
              </w:rPr>
              <w:t>.</w:t>
            </w:r>
            <w:r w:rsidRPr="00372F90">
              <w:rPr>
                <w:rFonts w:ascii="Times New Roman" w:hAnsi="Times New Roman" w:cs="SimSun"/>
                <w:sz w:val="20"/>
                <w:szCs w:val="20"/>
              </w:rPr>
              <w:t>27</w:t>
            </w:r>
          </w:p>
        </w:tc>
      </w:tr>
      <w:tr w:rsidR="00091453" w:rsidRPr="00372F90" w14:paraId="4B2D2AE1" w14:textId="77777777" w:rsidTr="00091453">
        <w:trPr>
          <w:trHeight w:val="300"/>
        </w:trPr>
        <w:tc>
          <w:tcPr>
            <w:tcW w:w="2382" w:type="dxa"/>
            <w:noWrap/>
            <w:hideMark/>
          </w:tcPr>
          <w:p w14:paraId="3A070AD5" w14:textId="27FD7308"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Moniezia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3B375815" w14:textId="60D0B493"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16(51</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61 </w:t>
            </w:r>
            <w:r w:rsidRPr="00372F90">
              <w:rPr>
                <w:rFonts w:ascii="Times New Roman" w:hAnsi="Times New Roman"/>
                <w:sz w:val="20"/>
                <w:szCs w:val="20"/>
              </w:rPr>
              <w:t>± 8</w:t>
            </w:r>
            <w:r w:rsidR="00C868A9" w:rsidRPr="00372F90">
              <w:rPr>
                <w:rFonts w:ascii="Times New Roman" w:hAnsi="Times New Roman"/>
                <w:sz w:val="20"/>
                <w:szCs w:val="20"/>
              </w:rPr>
              <w:t>.</w:t>
            </w:r>
            <w:r w:rsidRPr="00372F90">
              <w:rPr>
                <w:rFonts w:ascii="Times New Roman" w:hAnsi="Times New Roman"/>
                <w:sz w:val="20"/>
                <w:szCs w:val="20"/>
              </w:rPr>
              <w:t>98</w:t>
            </w:r>
            <w:r w:rsidRPr="00372F90">
              <w:rPr>
                <w:rFonts w:ascii="Times New Roman" w:hAnsi="Times New Roman" w:cs="SimSun"/>
                <w:sz w:val="20"/>
                <w:szCs w:val="20"/>
              </w:rPr>
              <w:t>%)</w:t>
            </w:r>
          </w:p>
        </w:tc>
        <w:tc>
          <w:tcPr>
            <w:tcW w:w="1985" w:type="dxa"/>
            <w:noWrap/>
            <w:hideMark/>
          </w:tcPr>
          <w:p w14:paraId="553AFB23" w14:textId="0BAFBD0E"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22(40 </w:t>
            </w:r>
            <w:r w:rsidRPr="00372F90">
              <w:rPr>
                <w:rFonts w:ascii="Times New Roman" w:hAnsi="Times New Roman"/>
                <w:sz w:val="20"/>
                <w:szCs w:val="20"/>
              </w:rPr>
              <w:t>±</w:t>
            </w:r>
            <w:r w:rsidRPr="00372F90">
              <w:rPr>
                <w:rFonts w:ascii="Times New Roman" w:hAnsi="Times New Roman" w:cs="SimSun"/>
                <w:sz w:val="20"/>
                <w:szCs w:val="20"/>
              </w:rPr>
              <w:t xml:space="preserve"> 6</w:t>
            </w:r>
            <w:r w:rsidR="00D83EAC" w:rsidRPr="00372F90">
              <w:rPr>
                <w:rFonts w:ascii="Times New Roman" w:hAnsi="Times New Roman" w:cs="SimSun"/>
                <w:sz w:val="20"/>
                <w:szCs w:val="20"/>
              </w:rPr>
              <w:t>.</w:t>
            </w:r>
            <w:r w:rsidRPr="00372F90">
              <w:rPr>
                <w:rFonts w:ascii="Times New Roman" w:hAnsi="Times New Roman" w:cs="SimSun"/>
                <w:sz w:val="20"/>
                <w:szCs w:val="20"/>
              </w:rPr>
              <w:t>61%)</w:t>
            </w:r>
          </w:p>
        </w:tc>
        <w:tc>
          <w:tcPr>
            <w:tcW w:w="1842" w:type="dxa"/>
            <w:noWrap/>
            <w:hideMark/>
          </w:tcPr>
          <w:p w14:paraId="52C161EE" w14:textId="398700FB"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6(60 </w:t>
            </w:r>
            <w:r w:rsidRPr="00372F90">
              <w:rPr>
                <w:rFonts w:ascii="Times New Roman" w:hAnsi="Times New Roman"/>
                <w:sz w:val="20"/>
                <w:szCs w:val="20"/>
              </w:rPr>
              <w:t>±</w:t>
            </w:r>
            <w:r w:rsidRPr="00372F90">
              <w:rPr>
                <w:rFonts w:ascii="Times New Roman" w:hAnsi="Times New Roman" w:cs="SimSun"/>
                <w:sz w:val="20"/>
                <w:szCs w:val="20"/>
              </w:rPr>
              <w:t xml:space="preserve"> 15</w:t>
            </w:r>
            <w:r w:rsidR="00942995" w:rsidRPr="00372F90">
              <w:rPr>
                <w:rFonts w:ascii="Times New Roman" w:hAnsi="Times New Roman" w:cs="SimSun"/>
                <w:sz w:val="20"/>
                <w:szCs w:val="20"/>
              </w:rPr>
              <w:t>.</w:t>
            </w:r>
            <w:r w:rsidRPr="00372F90">
              <w:rPr>
                <w:rFonts w:ascii="Times New Roman" w:hAnsi="Times New Roman" w:cs="SimSun"/>
                <w:sz w:val="20"/>
                <w:szCs w:val="20"/>
              </w:rPr>
              <w:t>49%)</w:t>
            </w:r>
          </w:p>
        </w:tc>
        <w:tc>
          <w:tcPr>
            <w:tcW w:w="2722" w:type="dxa"/>
            <w:noWrap/>
            <w:hideMark/>
          </w:tcPr>
          <w:p w14:paraId="5FD6B6BC" w14:textId="525ACBEC"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=1</w:t>
            </w:r>
            <w:r w:rsidR="004F69A9" w:rsidRPr="00372F90">
              <w:rPr>
                <w:rFonts w:ascii="Times New Roman" w:hAnsi="Times New Roman" w:cs="SimSun"/>
                <w:sz w:val="20"/>
                <w:szCs w:val="20"/>
              </w:rPr>
              <w:t>.</w:t>
            </w:r>
            <w:r w:rsidRPr="00372F90">
              <w:rPr>
                <w:rFonts w:ascii="Times New Roman" w:hAnsi="Times New Roman" w:cs="SimSun"/>
                <w:sz w:val="20"/>
                <w:szCs w:val="20"/>
              </w:rPr>
              <w:t>97 ; d</w:t>
            </w:r>
            <w:r w:rsidR="00C868A9" w:rsidRPr="00372F90">
              <w:rPr>
                <w:rFonts w:ascii="Times New Roman" w:hAnsi="Times New Roman" w:cs="SimSun"/>
                <w:sz w:val="20"/>
                <w:szCs w:val="20"/>
              </w:rPr>
              <w:t>f</w:t>
            </w:r>
            <w:r w:rsidR="004F69A9" w:rsidRPr="00372F90">
              <w:rPr>
                <w:rFonts w:ascii="Times New Roman" w:hAnsi="Times New Roman" w:cs="SimSun"/>
                <w:sz w:val="20"/>
                <w:szCs w:val="20"/>
              </w:rPr>
              <w:t xml:space="preserve">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37</w:t>
            </w:r>
          </w:p>
        </w:tc>
      </w:tr>
      <w:tr w:rsidR="00091453" w:rsidRPr="00372F90" w14:paraId="20128D91" w14:textId="77777777" w:rsidTr="00091453">
        <w:trPr>
          <w:trHeight w:val="300"/>
        </w:trPr>
        <w:tc>
          <w:tcPr>
            <w:tcW w:w="2382" w:type="dxa"/>
            <w:noWrap/>
            <w:hideMark/>
          </w:tcPr>
          <w:p w14:paraId="1ED2D8C0" w14:textId="5476A921"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Chabertia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19D1FD84" w14:textId="20498B78"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7(22</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58 </w:t>
            </w:r>
            <w:r w:rsidRPr="00372F90">
              <w:rPr>
                <w:rFonts w:ascii="Times New Roman" w:hAnsi="Times New Roman"/>
                <w:sz w:val="20"/>
                <w:szCs w:val="20"/>
              </w:rPr>
              <w:t>±</w:t>
            </w:r>
            <w:r w:rsidRPr="00372F90">
              <w:rPr>
                <w:rFonts w:ascii="Times New Roman" w:hAnsi="Times New Roman" w:cs="SimSun"/>
                <w:sz w:val="20"/>
                <w:szCs w:val="20"/>
              </w:rPr>
              <w:t xml:space="preserve"> 7</w:t>
            </w:r>
            <w:r w:rsidR="00C868A9" w:rsidRPr="00372F90">
              <w:rPr>
                <w:rFonts w:ascii="Times New Roman" w:hAnsi="Times New Roman" w:cs="SimSun"/>
                <w:sz w:val="20"/>
                <w:szCs w:val="20"/>
              </w:rPr>
              <w:t>.</w:t>
            </w:r>
            <w:r w:rsidRPr="00372F90">
              <w:rPr>
                <w:rFonts w:ascii="Times New Roman" w:hAnsi="Times New Roman" w:cs="SimSun"/>
                <w:sz w:val="20"/>
                <w:szCs w:val="20"/>
              </w:rPr>
              <w:t>51%)</w:t>
            </w:r>
          </w:p>
        </w:tc>
        <w:tc>
          <w:tcPr>
            <w:tcW w:w="1985" w:type="dxa"/>
            <w:noWrap/>
            <w:hideMark/>
          </w:tcPr>
          <w:p w14:paraId="27F77A89" w14:textId="7DB40BCC"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14(25</w:t>
            </w:r>
            <w:r w:rsidR="00D83EAC" w:rsidRPr="00372F90">
              <w:rPr>
                <w:rFonts w:ascii="Times New Roman" w:hAnsi="Times New Roman" w:cs="SimSun"/>
                <w:sz w:val="20"/>
                <w:szCs w:val="20"/>
              </w:rPr>
              <w:t>.</w:t>
            </w:r>
            <w:r w:rsidRPr="00372F90">
              <w:rPr>
                <w:rFonts w:ascii="Times New Roman" w:hAnsi="Times New Roman" w:cs="SimSun"/>
                <w:sz w:val="20"/>
                <w:szCs w:val="20"/>
              </w:rPr>
              <w:t xml:space="preserve">45 </w:t>
            </w:r>
            <w:r w:rsidRPr="00372F90">
              <w:rPr>
                <w:rFonts w:ascii="Times New Roman" w:hAnsi="Times New Roman"/>
                <w:sz w:val="20"/>
                <w:szCs w:val="20"/>
              </w:rPr>
              <w:t>±</w:t>
            </w:r>
            <w:r w:rsidRPr="00372F90">
              <w:rPr>
                <w:rFonts w:ascii="Times New Roman" w:hAnsi="Times New Roman" w:cs="SimSun"/>
                <w:sz w:val="20"/>
                <w:szCs w:val="20"/>
              </w:rPr>
              <w:t xml:space="preserve"> 5</w:t>
            </w:r>
            <w:r w:rsidR="00D83EAC" w:rsidRPr="00372F90">
              <w:rPr>
                <w:rFonts w:ascii="Times New Roman" w:hAnsi="Times New Roman" w:cs="SimSun"/>
                <w:sz w:val="20"/>
                <w:szCs w:val="20"/>
              </w:rPr>
              <w:t>.</w:t>
            </w:r>
            <w:r w:rsidRPr="00372F90">
              <w:rPr>
                <w:rFonts w:ascii="Times New Roman" w:hAnsi="Times New Roman" w:cs="SimSun"/>
                <w:sz w:val="20"/>
                <w:szCs w:val="20"/>
              </w:rPr>
              <w:t>87%)</w:t>
            </w:r>
          </w:p>
        </w:tc>
        <w:tc>
          <w:tcPr>
            <w:tcW w:w="1842" w:type="dxa"/>
            <w:noWrap/>
            <w:hideMark/>
          </w:tcPr>
          <w:p w14:paraId="5C249B7B" w14:textId="4F81F90F"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3(30 </w:t>
            </w:r>
            <w:r w:rsidRPr="00372F90">
              <w:rPr>
                <w:rFonts w:ascii="Times New Roman" w:hAnsi="Times New Roman"/>
                <w:sz w:val="20"/>
                <w:szCs w:val="20"/>
              </w:rPr>
              <w:t>±</w:t>
            </w:r>
            <w:r w:rsidRPr="00372F90">
              <w:rPr>
                <w:rFonts w:ascii="Times New Roman" w:hAnsi="Times New Roman" w:cs="SimSun"/>
                <w:sz w:val="20"/>
                <w:szCs w:val="20"/>
              </w:rPr>
              <w:t xml:space="preserve"> 14</w:t>
            </w:r>
            <w:r w:rsidR="00942995" w:rsidRPr="00372F90">
              <w:rPr>
                <w:rFonts w:ascii="Times New Roman" w:hAnsi="Times New Roman" w:cs="SimSun"/>
                <w:sz w:val="20"/>
                <w:szCs w:val="20"/>
              </w:rPr>
              <w:t>.</w:t>
            </w:r>
            <w:r w:rsidRPr="00372F90">
              <w:rPr>
                <w:rFonts w:ascii="Times New Roman" w:hAnsi="Times New Roman" w:cs="SimSun"/>
                <w:sz w:val="20"/>
                <w:szCs w:val="20"/>
              </w:rPr>
              <w:t>49%)</w:t>
            </w:r>
          </w:p>
        </w:tc>
        <w:tc>
          <w:tcPr>
            <w:tcW w:w="2722" w:type="dxa"/>
            <w:noWrap/>
            <w:hideMark/>
          </w:tcPr>
          <w:p w14:paraId="036DA2FE" w14:textId="4A77B162"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=0</w:t>
            </w:r>
            <w:r w:rsidR="004F69A9" w:rsidRPr="00372F90">
              <w:rPr>
                <w:rFonts w:ascii="Times New Roman" w:hAnsi="Times New Roman" w:cs="SimSun"/>
                <w:sz w:val="20"/>
                <w:szCs w:val="20"/>
              </w:rPr>
              <w:t>.</w:t>
            </w:r>
            <w:r w:rsidRPr="00372F90">
              <w:rPr>
                <w:rFonts w:ascii="Times New Roman" w:hAnsi="Times New Roman" w:cs="SimSun"/>
                <w:sz w:val="20"/>
                <w:szCs w:val="20"/>
              </w:rPr>
              <w:t>23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88</w:t>
            </w:r>
          </w:p>
        </w:tc>
      </w:tr>
      <w:tr w:rsidR="00091453" w:rsidRPr="00372F90" w14:paraId="477F4B11" w14:textId="77777777" w:rsidTr="00091453">
        <w:trPr>
          <w:trHeight w:val="300"/>
        </w:trPr>
        <w:tc>
          <w:tcPr>
            <w:tcW w:w="2382" w:type="dxa"/>
            <w:noWrap/>
            <w:hideMark/>
          </w:tcPr>
          <w:p w14:paraId="02CDBC5C" w14:textId="18AC3B91"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Ostertagia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29BFD03E" w14:textId="77D51381"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5(16</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13 </w:t>
            </w:r>
            <w:r w:rsidRPr="00372F90">
              <w:rPr>
                <w:rFonts w:ascii="Times New Roman" w:hAnsi="Times New Roman"/>
                <w:sz w:val="20"/>
                <w:szCs w:val="20"/>
              </w:rPr>
              <w:t>±</w:t>
            </w:r>
            <w:r w:rsidRPr="00372F90">
              <w:rPr>
                <w:rFonts w:ascii="Times New Roman" w:hAnsi="Times New Roman" w:cs="SimSun"/>
                <w:sz w:val="20"/>
                <w:szCs w:val="20"/>
              </w:rPr>
              <w:t xml:space="preserve"> 6</w:t>
            </w:r>
            <w:r w:rsidR="00C868A9" w:rsidRPr="00372F90">
              <w:rPr>
                <w:rFonts w:ascii="Times New Roman" w:hAnsi="Times New Roman" w:cs="SimSun"/>
                <w:sz w:val="20"/>
                <w:szCs w:val="20"/>
              </w:rPr>
              <w:t>.</w:t>
            </w:r>
            <w:r w:rsidRPr="00372F90">
              <w:rPr>
                <w:rFonts w:ascii="Times New Roman" w:hAnsi="Times New Roman" w:cs="SimSun"/>
                <w:sz w:val="20"/>
                <w:szCs w:val="20"/>
              </w:rPr>
              <w:t>61%)</w:t>
            </w:r>
          </w:p>
        </w:tc>
        <w:tc>
          <w:tcPr>
            <w:tcW w:w="1985" w:type="dxa"/>
            <w:noWrap/>
            <w:hideMark/>
          </w:tcPr>
          <w:p w14:paraId="3EA4A48E" w14:textId="78D0C1F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4(7</w:t>
            </w:r>
            <w:r w:rsidR="00D83EAC" w:rsidRPr="00372F90">
              <w:rPr>
                <w:rFonts w:ascii="Times New Roman" w:hAnsi="Times New Roman" w:cs="SimSun"/>
                <w:sz w:val="20"/>
                <w:szCs w:val="20"/>
              </w:rPr>
              <w:t>.</w:t>
            </w:r>
            <w:r w:rsidRPr="00372F90">
              <w:rPr>
                <w:rFonts w:ascii="Times New Roman" w:hAnsi="Times New Roman" w:cs="SimSun"/>
                <w:sz w:val="20"/>
                <w:szCs w:val="20"/>
              </w:rPr>
              <w:t xml:space="preserve">27 </w:t>
            </w:r>
            <w:r w:rsidRPr="00372F90">
              <w:rPr>
                <w:rFonts w:ascii="Times New Roman" w:hAnsi="Times New Roman"/>
                <w:sz w:val="20"/>
                <w:szCs w:val="20"/>
              </w:rPr>
              <w:t>±</w:t>
            </w:r>
            <w:r w:rsidRPr="00372F90">
              <w:rPr>
                <w:rFonts w:ascii="Times New Roman" w:hAnsi="Times New Roman" w:cs="SimSun"/>
                <w:sz w:val="20"/>
                <w:szCs w:val="20"/>
              </w:rPr>
              <w:t xml:space="preserve"> 3</w:t>
            </w:r>
            <w:r w:rsidR="00D83EAC" w:rsidRPr="00372F90">
              <w:rPr>
                <w:rFonts w:ascii="Times New Roman" w:hAnsi="Times New Roman" w:cs="SimSun"/>
                <w:sz w:val="20"/>
                <w:szCs w:val="20"/>
              </w:rPr>
              <w:t>.</w:t>
            </w:r>
            <w:r w:rsidRPr="00372F90">
              <w:rPr>
                <w:rFonts w:ascii="Times New Roman" w:hAnsi="Times New Roman" w:cs="SimSun"/>
                <w:sz w:val="20"/>
                <w:szCs w:val="20"/>
              </w:rPr>
              <w:t>50%)</w:t>
            </w:r>
          </w:p>
        </w:tc>
        <w:tc>
          <w:tcPr>
            <w:tcW w:w="1842" w:type="dxa"/>
            <w:noWrap/>
            <w:hideMark/>
          </w:tcPr>
          <w:p w14:paraId="4D49B7BF" w14:textId="77777777" w:rsidR="00091453" w:rsidRPr="00372F90" w:rsidRDefault="00091453" w:rsidP="00372F90">
            <w:pPr>
              <w:spacing w:after="0" w:line="240" w:lineRule="auto"/>
              <w:ind w:firstLine="708"/>
              <w:jc w:val="both"/>
              <w:rPr>
                <w:rFonts w:ascii="Times New Roman" w:hAnsi="Times New Roman" w:cs="SimSun"/>
                <w:sz w:val="20"/>
                <w:szCs w:val="20"/>
              </w:rPr>
            </w:pPr>
            <w:r w:rsidRPr="00372F90">
              <w:rPr>
                <w:rFonts w:ascii="Times New Roman" w:hAnsi="Times New Roman" w:cs="SimSun"/>
                <w:sz w:val="20"/>
                <w:szCs w:val="20"/>
              </w:rPr>
              <w:t>-</w:t>
            </w:r>
          </w:p>
        </w:tc>
        <w:tc>
          <w:tcPr>
            <w:tcW w:w="2722" w:type="dxa"/>
            <w:noWrap/>
            <w:hideMark/>
          </w:tcPr>
          <w:p w14:paraId="201B0443" w14:textId="709CBBC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=2</w:t>
            </w:r>
            <w:r w:rsidR="004F69A9" w:rsidRPr="00372F90">
              <w:rPr>
                <w:rFonts w:ascii="Times New Roman" w:hAnsi="Times New Roman" w:cs="SimSun"/>
                <w:sz w:val="20"/>
                <w:szCs w:val="20"/>
              </w:rPr>
              <w:t>.</w:t>
            </w:r>
            <w:r w:rsidRPr="00372F90">
              <w:rPr>
                <w:rFonts w:ascii="Times New Roman" w:hAnsi="Times New Roman" w:cs="SimSun"/>
                <w:sz w:val="20"/>
                <w:szCs w:val="20"/>
              </w:rPr>
              <w:t>98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22</w:t>
            </w:r>
          </w:p>
        </w:tc>
      </w:tr>
      <w:tr w:rsidR="00091453" w:rsidRPr="00372F90" w14:paraId="7A374A1C" w14:textId="77777777" w:rsidTr="00091453">
        <w:trPr>
          <w:trHeight w:val="300"/>
        </w:trPr>
        <w:tc>
          <w:tcPr>
            <w:tcW w:w="2382" w:type="dxa"/>
            <w:noWrap/>
            <w:hideMark/>
          </w:tcPr>
          <w:p w14:paraId="796FA503" w14:textId="2301C12E"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Cooperia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4B1A5C20" w14:textId="5146F1F5"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7(22</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58 </w:t>
            </w:r>
            <w:r w:rsidRPr="00372F90">
              <w:rPr>
                <w:rFonts w:ascii="Times New Roman" w:hAnsi="Times New Roman"/>
                <w:sz w:val="20"/>
                <w:szCs w:val="20"/>
              </w:rPr>
              <w:t>±</w:t>
            </w:r>
            <w:r w:rsidRPr="00372F90">
              <w:rPr>
                <w:rFonts w:ascii="Times New Roman" w:hAnsi="Times New Roman" w:cs="SimSun"/>
                <w:sz w:val="20"/>
                <w:szCs w:val="20"/>
              </w:rPr>
              <w:t xml:space="preserve"> 7</w:t>
            </w:r>
            <w:r w:rsidR="00C868A9" w:rsidRPr="00372F90">
              <w:rPr>
                <w:rFonts w:ascii="Times New Roman" w:hAnsi="Times New Roman" w:cs="SimSun"/>
                <w:sz w:val="20"/>
                <w:szCs w:val="20"/>
              </w:rPr>
              <w:t>.</w:t>
            </w:r>
            <w:r w:rsidRPr="00372F90">
              <w:rPr>
                <w:rFonts w:ascii="Times New Roman" w:hAnsi="Times New Roman" w:cs="SimSun"/>
                <w:sz w:val="20"/>
                <w:szCs w:val="20"/>
              </w:rPr>
              <w:t>51%)</w:t>
            </w:r>
          </w:p>
        </w:tc>
        <w:tc>
          <w:tcPr>
            <w:tcW w:w="1985" w:type="dxa"/>
            <w:noWrap/>
            <w:hideMark/>
          </w:tcPr>
          <w:p w14:paraId="4D4D112A" w14:textId="731A9FA1"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17(30</w:t>
            </w:r>
            <w:r w:rsidR="00D83EAC" w:rsidRPr="00372F90">
              <w:rPr>
                <w:rFonts w:ascii="Times New Roman" w:hAnsi="Times New Roman" w:cs="SimSun"/>
                <w:sz w:val="20"/>
                <w:szCs w:val="20"/>
              </w:rPr>
              <w:t>.</w:t>
            </w:r>
            <w:r w:rsidRPr="00372F90">
              <w:rPr>
                <w:rFonts w:ascii="Times New Roman" w:hAnsi="Times New Roman" w:cs="SimSun"/>
                <w:sz w:val="20"/>
                <w:szCs w:val="20"/>
              </w:rPr>
              <w:t xml:space="preserve">91 </w:t>
            </w:r>
            <w:r w:rsidRPr="00372F90">
              <w:rPr>
                <w:rFonts w:ascii="Times New Roman" w:hAnsi="Times New Roman"/>
                <w:sz w:val="20"/>
                <w:szCs w:val="20"/>
              </w:rPr>
              <w:t>±</w:t>
            </w:r>
            <w:r w:rsidRPr="00372F90">
              <w:rPr>
                <w:rFonts w:ascii="Times New Roman" w:hAnsi="Times New Roman" w:cs="SimSun"/>
                <w:sz w:val="20"/>
                <w:szCs w:val="20"/>
              </w:rPr>
              <w:t xml:space="preserve"> 6</w:t>
            </w:r>
            <w:r w:rsidR="00D83EAC" w:rsidRPr="00372F90">
              <w:rPr>
                <w:rFonts w:ascii="Times New Roman" w:hAnsi="Times New Roman" w:cs="SimSun"/>
                <w:sz w:val="20"/>
                <w:szCs w:val="20"/>
              </w:rPr>
              <w:t>.</w:t>
            </w:r>
            <w:r w:rsidRPr="00372F90">
              <w:rPr>
                <w:rFonts w:ascii="Times New Roman" w:hAnsi="Times New Roman" w:cs="SimSun"/>
                <w:sz w:val="20"/>
                <w:szCs w:val="20"/>
              </w:rPr>
              <w:t>23%)</w:t>
            </w:r>
          </w:p>
        </w:tc>
        <w:tc>
          <w:tcPr>
            <w:tcW w:w="1842" w:type="dxa"/>
            <w:noWrap/>
            <w:hideMark/>
          </w:tcPr>
          <w:p w14:paraId="2098546C" w14:textId="570034FC"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1(10 </w:t>
            </w:r>
            <w:r w:rsidRPr="00372F90">
              <w:rPr>
                <w:rFonts w:ascii="Times New Roman" w:hAnsi="Times New Roman"/>
                <w:sz w:val="20"/>
                <w:szCs w:val="20"/>
              </w:rPr>
              <w:t>±</w:t>
            </w:r>
            <w:r w:rsidRPr="00372F90">
              <w:rPr>
                <w:rFonts w:ascii="Times New Roman" w:hAnsi="Times New Roman" w:cs="SimSun"/>
                <w:sz w:val="20"/>
                <w:szCs w:val="20"/>
              </w:rPr>
              <w:t xml:space="preserve"> 9</w:t>
            </w:r>
            <w:r w:rsidR="00942995" w:rsidRPr="00372F90">
              <w:rPr>
                <w:rFonts w:ascii="Times New Roman" w:hAnsi="Times New Roman" w:cs="SimSun"/>
                <w:sz w:val="20"/>
                <w:szCs w:val="20"/>
              </w:rPr>
              <w:t>.</w:t>
            </w:r>
            <w:r w:rsidRPr="00372F90">
              <w:rPr>
                <w:rFonts w:ascii="Times New Roman" w:hAnsi="Times New Roman" w:cs="SimSun"/>
                <w:sz w:val="20"/>
                <w:szCs w:val="20"/>
              </w:rPr>
              <w:t>49%)</w:t>
            </w:r>
          </w:p>
        </w:tc>
        <w:tc>
          <w:tcPr>
            <w:tcW w:w="2722" w:type="dxa"/>
            <w:noWrap/>
            <w:hideMark/>
          </w:tcPr>
          <w:p w14:paraId="0EEB76C0" w14:textId="24457ABD"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=2</w:t>
            </w:r>
            <w:r w:rsidR="004F69A9" w:rsidRPr="00372F90">
              <w:rPr>
                <w:rFonts w:ascii="Times New Roman" w:hAnsi="Times New Roman" w:cs="SimSun"/>
                <w:sz w:val="20"/>
                <w:szCs w:val="20"/>
              </w:rPr>
              <w:t>.</w:t>
            </w:r>
            <w:r w:rsidRPr="00372F90">
              <w:rPr>
                <w:rFonts w:ascii="Times New Roman" w:hAnsi="Times New Roman" w:cs="SimSun"/>
                <w:sz w:val="20"/>
                <w:szCs w:val="20"/>
              </w:rPr>
              <w:t>20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p</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33</w:t>
            </w:r>
          </w:p>
        </w:tc>
      </w:tr>
      <w:tr w:rsidR="00091453" w:rsidRPr="00372F90" w14:paraId="5B39FD07" w14:textId="77777777" w:rsidTr="00091453">
        <w:trPr>
          <w:trHeight w:val="300"/>
        </w:trPr>
        <w:tc>
          <w:tcPr>
            <w:tcW w:w="2382" w:type="dxa"/>
            <w:noWrap/>
            <w:hideMark/>
          </w:tcPr>
          <w:p w14:paraId="36231460" w14:textId="24DE533A"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Toxocara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7AD1789E" w14:textId="3762F964"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26(86</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67 </w:t>
            </w:r>
            <w:r w:rsidRPr="00372F90">
              <w:rPr>
                <w:rFonts w:ascii="Times New Roman" w:hAnsi="Times New Roman"/>
                <w:sz w:val="20"/>
                <w:szCs w:val="20"/>
              </w:rPr>
              <w:t>±</w:t>
            </w:r>
            <w:r w:rsidRPr="00372F90">
              <w:rPr>
                <w:rFonts w:ascii="Times New Roman" w:hAnsi="Times New Roman" w:cs="SimSun"/>
                <w:sz w:val="20"/>
                <w:szCs w:val="20"/>
              </w:rPr>
              <w:t xml:space="preserve"> 6</w:t>
            </w:r>
            <w:r w:rsidR="00C868A9" w:rsidRPr="00372F90">
              <w:rPr>
                <w:rFonts w:ascii="Times New Roman" w:hAnsi="Times New Roman" w:cs="SimSun"/>
                <w:sz w:val="20"/>
                <w:szCs w:val="20"/>
              </w:rPr>
              <w:t>.</w:t>
            </w:r>
            <w:r w:rsidRPr="00372F90">
              <w:rPr>
                <w:rFonts w:ascii="Times New Roman" w:hAnsi="Times New Roman" w:cs="SimSun"/>
                <w:sz w:val="20"/>
                <w:szCs w:val="20"/>
              </w:rPr>
              <w:t>10%)</w:t>
            </w:r>
          </w:p>
        </w:tc>
        <w:tc>
          <w:tcPr>
            <w:tcW w:w="1985" w:type="dxa"/>
            <w:noWrap/>
            <w:hideMark/>
          </w:tcPr>
          <w:p w14:paraId="510D4C1E" w14:textId="23714641"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44(80 </w:t>
            </w:r>
            <w:r w:rsidRPr="00372F90">
              <w:rPr>
                <w:rFonts w:ascii="Times New Roman" w:hAnsi="Times New Roman"/>
                <w:sz w:val="20"/>
                <w:szCs w:val="20"/>
              </w:rPr>
              <w:t>±</w:t>
            </w:r>
            <w:r w:rsidRPr="00372F90">
              <w:rPr>
                <w:rFonts w:ascii="Times New Roman" w:hAnsi="Times New Roman" w:cs="SimSun"/>
                <w:sz w:val="20"/>
                <w:szCs w:val="20"/>
              </w:rPr>
              <w:t xml:space="preserve"> 5</w:t>
            </w:r>
            <w:r w:rsidR="00D83EAC" w:rsidRPr="00372F90">
              <w:rPr>
                <w:rFonts w:ascii="Times New Roman" w:hAnsi="Times New Roman" w:cs="SimSun"/>
                <w:sz w:val="20"/>
                <w:szCs w:val="20"/>
              </w:rPr>
              <w:t>.</w:t>
            </w:r>
            <w:r w:rsidRPr="00372F90">
              <w:rPr>
                <w:rFonts w:ascii="Times New Roman" w:hAnsi="Times New Roman" w:cs="SimSun"/>
                <w:sz w:val="20"/>
                <w:szCs w:val="20"/>
              </w:rPr>
              <w:t>39%)</w:t>
            </w:r>
          </w:p>
        </w:tc>
        <w:tc>
          <w:tcPr>
            <w:tcW w:w="1842" w:type="dxa"/>
            <w:noWrap/>
            <w:hideMark/>
          </w:tcPr>
          <w:p w14:paraId="062E0B85" w14:textId="4193020D"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10(100 </w:t>
            </w:r>
            <w:r w:rsidRPr="00372F90">
              <w:rPr>
                <w:rFonts w:ascii="Times New Roman" w:hAnsi="Times New Roman"/>
                <w:sz w:val="20"/>
                <w:szCs w:val="20"/>
              </w:rPr>
              <w:t>±</w:t>
            </w:r>
            <w:r w:rsidRPr="00372F90">
              <w:rPr>
                <w:rFonts w:ascii="Times New Roman" w:hAnsi="Times New Roman" w:cs="SimSun"/>
                <w:sz w:val="20"/>
                <w:szCs w:val="20"/>
              </w:rPr>
              <w:t xml:space="preserve"> 0</w:t>
            </w:r>
            <w:r w:rsidR="00942995" w:rsidRPr="00372F90">
              <w:rPr>
                <w:rFonts w:ascii="Times New Roman" w:hAnsi="Times New Roman" w:cs="SimSun"/>
                <w:sz w:val="20"/>
                <w:szCs w:val="20"/>
              </w:rPr>
              <w:t>.</w:t>
            </w:r>
            <w:r w:rsidRPr="00372F90">
              <w:rPr>
                <w:rFonts w:ascii="Times New Roman" w:hAnsi="Times New Roman" w:cs="SimSun"/>
                <w:sz w:val="20"/>
                <w:szCs w:val="20"/>
              </w:rPr>
              <w:t>00%)</w:t>
            </w:r>
          </w:p>
        </w:tc>
        <w:tc>
          <w:tcPr>
            <w:tcW w:w="2722" w:type="dxa"/>
            <w:noWrap/>
            <w:hideMark/>
          </w:tcPr>
          <w:p w14:paraId="2F7CA105" w14:textId="3C8DBAD6"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=2</w:t>
            </w:r>
            <w:r w:rsidR="004F69A9" w:rsidRPr="00372F90">
              <w:rPr>
                <w:rFonts w:ascii="Times New Roman" w:hAnsi="Times New Roman" w:cs="SimSun"/>
                <w:sz w:val="20"/>
                <w:szCs w:val="20"/>
              </w:rPr>
              <w:t>.</w:t>
            </w:r>
            <w:r w:rsidRPr="00372F90">
              <w:rPr>
                <w:rFonts w:ascii="Times New Roman" w:hAnsi="Times New Roman" w:cs="SimSun"/>
                <w:sz w:val="20"/>
                <w:szCs w:val="20"/>
              </w:rPr>
              <w:t>44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29</w:t>
            </w:r>
          </w:p>
        </w:tc>
      </w:tr>
      <w:tr w:rsidR="00091453" w:rsidRPr="00372F90" w14:paraId="7E7709D3" w14:textId="77777777" w:rsidTr="00091453">
        <w:trPr>
          <w:trHeight w:val="300"/>
        </w:trPr>
        <w:tc>
          <w:tcPr>
            <w:tcW w:w="2382" w:type="dxa"/>
            <w:noWrap/>
            <w:hideMark/>
          </w:tcPr>
          <w:p w14:paraId="5AACE8EE" w14:textId="23C8B22F"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Paramphistomum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3670E82D" w14:textId="74C19D9D"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5(16</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13 </w:t>
            </w:r>
            <w:r w:rsidRPr="00372F90">
              <w:rPr>
                <w:rFonts w:ascii="Times New Roman" w:hAnsi="Times New Roman"/>
                <w:sz w:val="20"/>
                <w:szCs w:val="20"/>
              </w:rPr>
              <w:t xml:space="preserve">± </w:t>
            </w:r>
            <w:r w:rsidRPr="00372F90">
              <w:rPr>
                <w:rFonts w:ascii="Times New Roman" w:hAnsi="Times New Roman" w:cs="SimSun"/>
                <w:sz w:val="20"/>
                <w:szCs w:val="20"/>
              </w:rPr>
              <w:t>6</w:t>
            </w:r>
            <w:r w:rsidR="00C868A9" w:rsidRPr="00372F90">
              <w:rPr>
                <w:rFonts w:ascii="Times New Roman" w:hAnsi="Times New Roman" w:cs="SimSun"/>
                <w:sz w:val="20"/>
                <w:szCs w:val="20"/>
              </w:rPr>
              <w:t>.</w:t>
            </w:r>
            <w:r w:rsidRPr="00372F90">
              <w:rPr>
                <w:rFonts w:ascii="Times New Roman" w:hAnsi="Times New Roman" w:cs="SimSun"/>
                <w:sz w:val="20"/>
                <w:szCs w:val="20"/>
              </w:rPr>
              <w:t>61 %)</w:t>
            </w:r>
          </w:p>
        </w:tc>
        <w:tc>
          <w:tcPr>
            <w:tcW w:w="1985" w:type="dxa"/>
            <w:noWrap/>
            <w:hideMark/>
          </w:tcPr>
          <w:p w14:paraId="2487C78A" w14:textId="279F58E0"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9(16</w:t>
            </w:r>
            <w:r w:rsidR="00D83EAC" w:rsidRPr="00372F90">
              <w:rPr>
                <w:rFonts w:ascii="Times New Roman" w:hAnsi="Times New Roman" w:cs="SimSun"/>
                <w:sz w:val="20"/>
                <w:szCs w:val="20"/>
              </w:rPr>
              <w:t>.</w:t>
            </w:r>
            <w:r w:rsidRPr="00372F90">
              <w:rPr>
                <w:rFonts w:ascii="Times New Roman" w:hAnsi="Times New Roman" w:cs="SimSun"/>
                <w:sz w:val="20"/>
                <w:szCs w:val="20"/>
              </w:rPr>
              <w:t xml:space="preserve">36 </w:t>
            </w:r>
            <w:r w:rsidRPr="00372F90">
              <w:rPr>
                <w:rFonts w:ascii="Times New Roman" w:hAnsi="Times New Roman"/>
                <w:sz w:val="20"/>
                <w:szCs w:val="20"/>
              </w:rPr>
              <w:t>±</w:t>
            </w:r>
            <w:r w:rsidRPr="00372F90">
              <w:rPr>
                <w:rFonts w:ascii="Times New Roman" w:hAnsi="Times New Roman" w:cs="SimSun"/>
                <w:sz w:val="20"/>
                <w:szCs w:val="20"/>
              </w:rPr>
              <w:t xml:space="preserve"> 4</w:t>
            </w:r>
            <w:r w:rsidR="00D83EAC" w:rsidRPr="00372F90">
              <w:rPr>
                <w:rFonts w:ascii="Times New Roman" w:hAnsi="Times New Roman" w:cs="SimSun"/>
                <w:sz w:val="20"/>
                <w:szCs w:val="20"/>
              </w:rPr>
              <w:t>.</w:t>
            </w:r>
            <w:r w:rsidRPr="00372F90">
              <w:rPr>
                <w:rFonts w:ascii="Times New Roman" w:hAnsi="Times New Roman" w:cs="SimSun"/>
                <w:sz w:val="20"/>
                <w:szCs w:val="20"/>
              </w:rPr>
              <w:t>99%)</w:t>
            </w:r>
          </w:p>
        </w:tc>
        <w:tc>
          <w:tcPr>
            <w:tcW w:w="1842" w:type="dxa"/>
            <w:noWrap/>
            <w:hideMark/>
          </w:tcPr>
          <w:p w14:paraId="07FEADA9" w14:textId="23C55E9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2(20 </w:t>
            </w:r>
            <w:r w:rsidRPr="00372F90">
              <w:rPr>
                <w:rFonts w:ascii="Times New Roman" w:hAnsi="Times New Roman"/>
                <w:sz w:val="20"/>
                <w:szCs w:val="20"/>
              </w:rPr>
              <w:t>±</w:t>
            </w:r>
            <w:r w:rsidRPr="00372F90">
              <w:rPr>
                <w:rFonts w:ascii="Times New Roman" w:hAnsi="Times New Roman" w:cs="SimSun"/>
                <w:sz w:val="20"/>
                <w:szCs w:val="20"/>
              </w:rPr>
              <w:t xml:space="preserve"> 12</w:t>
            </w:r>
            <w:r w:rsidR="00942995" w:rsidRPr="00372F90">
              <w:rPr>
                <w:rFonts w:ascii="Times New Roman" w:hAnsi="Times New Roman" w:cs="SimSun"/>
                <w:sz w:val="20"/>
                <w:szCs w:val="20"/>
              </w:rPr>
              <w:t>.</w:t>
            </w:r>
            <w:r w:rsidRPr="00372F90">
              <w:rPr>
                <w:rFonts w:ascii="Times New Roman" w:hAnsi="Times New Roman" w:cs="SimSun"/>
                <w:sz w:val="20"/>
                <w:szCs w:val="20"/>
              </w:rPr>
              <w:t>65%)</w:t>
            </w:r>
          </w:p>
        </w:tc>
        <w:tc>
          <w:tcPr>
            <w:tcW w:w="2722" w:type="dxa"/>
            <w:noWrap/>
            <w:hideMark/>
          </w:tcPr>
          <w:p w14:paraId="5058EC88" w14:textId="00544954"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=0</w:t>
            </w:r>
            <w:r w:rsidR="004F69A9" w:rsidRPr="00372F90">
              <w:rPr>
                <w:rFonts w:ascii="Times New Roman" w:hAnsi="Times New Roman" w:cs="SimSun"/>
                <w:sz w:val="20"/>
                <w:szCs w:val="20"/>
              </w:rPr>
              <w:t>.</w:t>
            </w:r>
            <w:r w:rsidRPr="00372F90">
              <w:rPr>
                <w:rFonts w:ascii="Times New Roman" w:hAnsi="Times New Roman" w:cs="SimSun"/>
                <w:sz w:val="20"/>
                <w:szCs w:val="20"/>
              </w:rPr>
              <w:t>09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95</w:t>
            </w:r>
          </w:p>
        </w:tc>
      </w:tr>
      <w:tr w:rsidR="00091453" w:rsidRPr="00372F90" w14:paraId="7BF8065E" w14:textId="77777777" w:rsidTr="00091453">
        <w:trPr>
          <w:trHeight w:val="300"/>
        </w:trPr>
        <w:tc>
          <w:tcPr>
            <w:tcW w:w="2382" w:type="dxa"/>
            <w:noWrap/>
            <w:hideMark/>
          </w:tcPr>
          <w:p w14:paraId="37C0DD7D" w14:textId="76DDCB76"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Dicroecelium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7CFDC55F" w14:textId="13DA255E"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3(9</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68 </w:t>
            </w:r>
            <w:r w:rsidRPr="00372F90">
              <w:rPr>
                <w:rFonts w:ascii="Times New Roman" w:hAnsi="Times New Roman"/>
                <w:sz w:val="20"/>
                <w:szCs w:val="20"/>
              </w:rPr>
              <w:t>±</w:t>
            </w:r>
            <w:r w:rsidRPr="00372F90">
              <w:rPr>
                <w:rFonts w:ascii="Times New Roman" w:hAnsi="Times New Roman" w:cs="SimSun"/>
                <w:sz w:val="20"/>
                <w:szCs w:val="20"/>
              </w:rPr>
              <w:t xml:space="preserve"> 5</w:t>
            </w:r>
            <w:r w:rsidR="00C868A9" w:rsidRPr="00372F90">
              <w:rPr>
                <w:rFonts w:ascii="Times New Roman" w:hAnsi="Times New Roman" w:cs="SimSun"/>
                <w:sz w:val="20"/>
                <w:szCs w:val="20"/>
              </w:rPr>
              <w:t>.</w:t>
            </w:r>
            <w:r w:rsidRPr="00372F90">
              <w:rPr>
                <w:rFonts w:ascii="Times New Roman" w:hAnsi="Times New Roman" w:cs="SimSun"/>
                <w:sz w:val="20"/>
                <w:szCs w:val="20"/>
              </w:rPr>
              <w:t>31%)</w:t>
            </w:r>
          </w:p>
        </w:tc>
        <w:tc>
          <w:tcPr>
            <w:tcW w:w="1985" w:type="dxa"/>
            <w:noWrap/>
            <w:hideMark/>
          </w:tcPr>
          <w:p w14:paraId="2E89B9DC" w14:textId="519AD03A"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8(14</w:t>
            </w:r>
            <w:r w:rsidR="00D83EAC" w:rsidRPr="00372F90">
              <w:rPr>
                <w:rFonts w:ascii="Times New Roman" w:hAnsi="Times New Roman" w:cs="SimSun"/>
                <w:sz w:val="20"/>
                <w:szCs w:val="20"/>
              </w:rPr>
              <w:t>.</w:t>
            </w:r>
            <w:r w:rsidRPr="00372F90">
              <w:rPr>
                <w:rFonts w:ascii="Times New Roman" w:hAnsi="Times New Roman" w:cs="SimSun"/>
                <w:sz w:val="20"/>
                <w:szCs w:val="20"/>
              </w:rPr>
              <w:t xml:space="preserve">54 </w:t>
            </w:r>
            <w:r w:rsidRPr="00372F90">
              <w:rPr>
                <w:rFonts w:ascii="Times New Roman" w:hAnsi="Times New Roman"/>
                <w:sz w:val="20"/>
                <w:szCs w:val="20"/>
              </w:rPr>
              <w:t>±</w:t>
            </w:r>
            <w:r w:rsidRPr="00372F90">
              <w:rPr>
                <w:rFonts w:ascii="Times New Roman" w:hAnsi="Times New Roman" w:cs="SimSun"/>
                <w:sz w:val="20"/>
                <w:szCs w:val="20"/>
              </w:rPr>
              <w:t xml:space="preserve"> 4</w:t>
            </w:r>
            <w:r w:rsidR="00D83EAC" w:rsidRPr="00372F90">
              <w:rPr>
                <w:rFonts w:ascii="Times New Roman" w:hAnsi="Times New Roman" w:cs="SimSun"/>
                <w:sz w:val="20"/>
                <w:szCs w:val="20"/>
              </w:rPr>
              <w:t>.</w:t>
            </w:r>
            <w:r w:rsidRPr="00372F90">
              <w:rPr>
                <w:rFonts w:ascii="Times New Roman" w:hAnsi="Times New Roman" w:cs="SimSun"/>
                <w:sz w:val="20"/>
                <w:szCs w:val="20"/>
              </w:rPr>
              <w:t>75%)</w:t>
            </w:r>
          </w:p>
        </w:tc>
        <w:tc>
          <w:tcPr>
            <w:tcW w:w="1842" w:type="dxa"/>
            <w:noWrap/>
            <w:hideMark/>
          </w:tcPr>
          <w:p w14:paraId="74ABF992" w14:textId="2858ABCA"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2(20 </w:t>
            </w:r>
            <w:r w:rsidRPr="00372F90">
              <w:rPr>
                <w:rFonts w:ascii="Times New Roman" w:hAnsi="Times New Roman"/>
                <w:sz w:val="20"/>
                <w:szCs w:val="20"/>
              </w:rPr>
              <w:t>±</w:t>
            </w:r>
            <w:r w:rsidRPr="00372F90">
              <w:rPr>
                <w:rFonts w:ascii="Times New Roman" w:hAnsi="Times New Roman" w:cs="SimSun"/>
                <w:sz w:val="20"/>
                <w:szCs w:val="20"/>
              </w:rPr>
              <w:t xml:space="preserve"> 12</w:t>
            </w:r>
            <w:r w:rsidR="00942995" w:rsidRPr="00372F90">
              <w:rPr>
                <w:rFonts w:ascii="Times New Roman" w:hAnsi="Times New Roman" w:cs="SimSun"/>
                <w:sz w:val="20"/>
                <w:szCs w:val="20"/>
              </w:rPr>
              <w:t>.</w:t>
            </w:r>
            <w:r w:rsidRPr="00372F90">
              <w:rPr>
                <w:rFonts w:ascii="Times New Roman" w:hAnsi="Times New Roman" w:cs="SimSun"/>
                <w:sz w:val="20"/>
                <w:szCs w:val="20"/>
              </w:rPr>
              <w:t>65%)</w:t>
            </w:r>
          </w:p>
        </w:tc>
        <w:tc>
          <w:tcPr>
            <w:tcW w:w="2722" w:type="dxa"/>
            <w:noWrap/>
            <w:hideMark/>
          </w:tcPr>
          <w:p w14:paraId="04924F47" w14:textId="3C109BE9"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=0</w:t>
            </w:r>
            <w:r w:rsidR="004F69A9" w:rsidRPr="00372F90">
              <w:rPr>
                <w:rFonts w:ascii="Times New Roman" w:hAnsi="Times New Roman" w:cs="SimSun"/>
                <w:sz w:val="20"/>
                <w:szCs w:val="20"/>
              </w:rPr>
              <w:t>.</w:t>
            </w:r>
            <w:r w:rsidRPr="00372F90">
              <w:rPr>
                <w:rFonts w:ascii="Times New Roman" w:hAnsi="Times New Roman" w:cs="SimSun"/>
                <w:sz w:val="20"/>
                <w:szCs w:val="20"/>
              </w:rPr>
              <w:t>79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67</w:t>
            </w:r>
          </w:p>
        </w:tc>
      </w:tr>
      <w:tr w:rsidR="00091453" w:rsidRPr="00372F90" w14:paraId="31940FE5" w14:textId="77777777" w:rsidTr="00091453">
        <w:trPr>
          <w:trHeight w:val="300"/>
        </w:trPr>
        <w:tc>
          <w:tcPr>
            <w:tcW w:w="2382" w:type="dxa"/>
            <w:noWrap/>
            <w:hideMark/>
          </w:tcPr>
          <w:p w14:paraId="75195176" w14:textId="08699A5D"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Fasciola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67570BE2" w14:textId="4CBA4B01"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3(9</w:t>
            </w:r>
            <w:r w:rsidR="00942995" w:rsidRPr="00372F90">
              <w:rPr>
                <w:rFonts w:ascii="Times New Roman" w:hAnsi="Times New Roman" w:cs="SimSun"/>
                <w:sz w:val="20"/>
                <w:szCs w:val="20"/>
              </w:rPr>
              <w:t>.</w:t>
            </w:r>
            <w:r w:rsidRPr="00372F90">
              <w:rPr>
                <w:rFonts w:ascii="Times New Roman" w:hAnsi="Times New Roman" w:cs="SimSun"/>
                <w:sz w:val="20"/>
                <w:szCs w:val="20"/>
              </w:rPr>
              <w:t xml:space="preserve">68 </w:t>
            </w:r>
            <w:r w:rsidRPr="00372F90">
              <w:rPr>
                <w:rFonts w:ascii="Times New Roman" w:hAnsi="Times New Roman"/>
                <w:sz w:val="20"/>
                <w:szCs w:val="20"/>
              </w:rPr>
              <w:t>±</w:t>
            </w:r>
            <w:r w:rsidRPr="00372F90">
              <w:rPr>
                <w:rFonts w:ascii="Times New Roman" w:hAnsi="Times New Roman" w:cs="SimSun"/>
                <w:sz w:val="20"/>
                <w:szCs w:val="20"/>
              </w:rPr>
              <w:t xml:space="preserve"> 5</w:t>
            </w:r>
            <w:r w:rsidR="00C868A9" w:rsidRPr="00372F90">
              <w:rPr>
                <w:rFonts w:ascii="Times New Roman" w:hAnsi="Times New Roman" w:cs="SimSun"/>
                <w:sz w:val="20"/>
                <w:szCs w:val="20"/>
              </w:rPr>
              <w:t>.</w:t>
            </w:r>
            <w:r w:rsidRPr="00372F90">
              <w:rPr>
                <w:rFonts w:ascii="Times New Roman" w:hAnsi="Times New Roman" w:cs="SimSun"/>
                <w:sz w:val="20"/>
                <w:szCs w:val="20"/>
              </w:rPr>
              <w:t>31%)</w:t>
            </w:r>
          </w:p>
        </w:tc>
        <w:tc>
          <w:tcPr>
            <w:tcW w:w="1985" w:type="dxa"/>
            <w:noWrap/>
            <w:hideMark/>
          </w:tcPr>
          <w:p w14:paraId="116FCC39" w14:textId="7777777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10(18,18 </w:t>
            </w:r>
            <w:r w:rsidRPr="00372F90">
              <w:rPr>
                <w:rFonts w:ascii="Times New Roman" w:hAnsi="Times New Roman"/>
                <w:sz w:val="20"/>
                <w:szCs w:val="20"/>
              </w:rPr>
              <w:t>±</w:t>
            </w:r>
            <w:r w:rsidRPr="00372F90">
              <w:rPr>
                <w:rFonts w:ascii="Times New Roman" w:hAnsi="Times New Roman" w:cs="SimSun"/>
                <w:sz w:val="20"/>
                <w:szCs w:val="20"/>
              </w:rPr>
              <w:t xml:space="preserve"> 5,20%)</w:t>
            </w:r>
          </w:p>
        </w:tc>
        <w:tc>
          <w:tcPr>
            <w:tcW w:w="1842" w:type="dxa"/>
            <w:noWrap/>
            <w:hideMark/>
          </w:tcPr>
          <w:p w14:paraId="08FA687F" w14:textId="1462D9FE"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1(10 </w:t>
            </w:r>
            <w:r w:rsidRPr="00372F90">
              <w:rPr>
                <w:rFonts w:ascii="Times New Roman" w:hAnsi="Times New Roman"/>
                <w:sz w:val="20"/>
                <w:szCs w:val="20"/>
              </w:rPr>
              <w:t>±</w:t>
            </w:r>
            <w:r w:rsidRPr="00372F90">
              <w:rPr>
                <w:rFonts w:ascii="Times New Roman" w:hAnsi="Times New Roman" w:cs="SimSun"/>
                <w:sz w:val="20"/>
                <w:szCs w:val="20"/>
              </w:rPr>
              <w:t xml:space="preserve"> 9</w:t>
            </w:r>
            <w:r w:rsidR="00942995" w:rsidRPr="00372F90">
              <w:rPr>
                <w:rFonts w:ascii="Times New Roman" w:hAnsi="Times New Roman" w:cs="SimSun"/>
                <w:sz w:val="20"/>
                <w:szCs w:val="20"/>
              </w:rPr>
              <w:t>.</w:t>
            </w:r>
            <w:r w:rsidRPr="00372F90">
              <w:rPr>
                <w:rFonts w:ascii="Times New Roman" w:hAnsi="Times New Roman" w:cs="SimSun"/>
                <w:sz w:val="20"/>
                <w:szCs w:val="20"/>
              </w:rPr>
              <w:t>49%)</w:t>
            </w:r>
          </w:p>
        </w:tc>
        <w:tc>
          <w:tcPr>
            <w:tcW w:w="2722" w:type="dxa"/>
            <w:noWrap/>
            <w:hideMark/>
          </w:tcPr>
          <w:p w14:paraId="0987960C" w14:textId="7CECBC7B"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=1</w:t>
            </w:r>
            <w:r w:rsidR="004F69A9" w:rsidRPr="00372F90">
              <w:rPr>
                <w:rFonts w:ascii="Times New Roman" w:hAnsi="Times New Roman" w:cs="SimSun"/>
                <w:sz w:val="20"/>
                <w:szCs w:val="20"/>
              </w:rPr>
              <w:t>.</w:t>
            </w:r>
            <w:r w:rsidRPr="00372F90">
              <w:rPr>
                <w:rFonts w:ascii="Times New Roman" w:hAnsi="Times New Roman" w:cs="SimSun"/>
                <w:sz w:val="20"/>
                <w:szCs w:val="20"/>
              </w:rPr>
              <w:t>33;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p</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51</w:t>
            </w:r>
          </w:p>
        </w:tc>
      </w:tr>
      <w:tr w:rsidR="00091453" w:rsidRPr="00372F90" w14:paraId="083B975F" w14:textId="77777777" w:rsidTr="00091453">
        <w:trPr>
          <w:trHeight w:val="300"/>
        </w:trPr>
        <w:tc>
          <w:tcPr>
            <w:tcW w:w="2382" w:type="dxa"/>
            <w:noWrap/>
            <w:hideMark/>
          </w:tcPr>
          <w:p w14:paraId="18328D40" w14:textId="5E7B298E"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Trichirus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6661878C" w14:textId="1EFB2CC6"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6(19</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35 </w:t>
            </w:r>
            <w:r w:rsidRPr="00372F90">
              <w:rPr>
                <w:rFonts w:ascii="Times New Roman" w:hAnsi="Times New Roman"/>
                <w:sz w:val="20"/>
                <w:szCs w:val="20"/>
              </w:rPr>
              <w:t>±</w:t>
            </w:r>
            <w:r w:rsidRPr="00372F90">
              <w:rPr>
                <w:rFonts w:ascii="Times New Roman" w:hAnsi="Times New Roman" w:cs="SimSun"/>
                <w:sz w:val="20"/>
                <w:szCs w:val="20"/>
              </w:rPr>
              <w:t xml:space="preserve"> 7</w:t>
            </w:r>
            <w:r w:rsidR="00C868A9" w:rsidRPr="00372F90">
              <w:rPr>
                <w:rFonts w:ascii="Times New Roman" w:hAnsi="Times New Roman" w:cs="SimSun"/>
                <w:sz w:val="20"/>
                <w:szCs w:val="20"/>
              </w:rPr>
              <w:t>.</w:t>
            </w:r>
            <w:r w:rsidRPr="00372F90">
              <w:rPr>
                <w:rFonts w:ascii="Times New Roman" w:hAnsi="Times New Roman" w:cs="SimSun"/>
                <w:sz w:val="20"/>
                <w:szCs w:val="20"/>
              </w:rPr>
              <w:t>10%)</w:t>
            </w:r>
          </w:p>
        </w:tc>
        <w:tc>
          <w:tcPr>
            <w:tcW w:w="1985" w:type="dxa"/>
            <w:noWrap/>
            <w:hideMark/>
          </w:tcPr>
          <w:p w14:paraId="4699E1A5" w14:textId="4F0D1E6D"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7(12</w:t>
            </w:r>
            <w:r w:rsidR="00D83EAC" w:rsidRPr="00372F90">
              <w:rPr>
                <w:rFonts w:ascii="Times New Roman" w:hAnsi="Times New Roman" w:cs="SimSun"/>
                <w:sz w:val="20"/>
                <w:szCs w:val="20"/>
              </w:rPr>
              <w:t>.</w:t>
            </w:r>
            <w:r w:rsidRPr="00372F90">
              <w:rPr>
                <w:rFonts w:ascii="Times New Roman" w:hAnsi="Times New Roman" w:cs="SimSun"/>
                <w:sz w:val="20"/>
                <w:szCs w:val="20"/>
              </w:rPr>
              <w:t xml:space="preserve">73 </w:t>
            </w:r>
            <w:r w:rsidRPr="00372F90">
              <w:rPr>
                <w:rFonts w:ascii="Times New Roman" w:hAnsi="Times New Roman"/>
                <w:sz w:val="20"/>
                <w:szCs w:val="20"/>
              </w:rPr>
              <w:t>±</w:t>
            </w:r>
            <w:r w:rsidRPr="00372F90">
              <w:rPr>
                <w:rFonts w:ascii="Times New Roman" w:hAnsi="Times New Roman" w:cs="SimSun"/>
                <w:sz w:val="20"/>
                <w:szCs w:val="20"/>
              </w:rPr>
              <w:t xml:space="preserve"> 4</w:t>
            </w:r>
            <w:r w:rsidR="00D83EAC" w:rsidRPr="00372F90">
              <w:rPr>
                <w:rFonts w:ascii="Times New Roman" w:hAnsi="Times New Roman" w:cs="SimSun"/>
                <w:sz w:val="20"/>
                <w:szCs w:val="20"/>
              </w:rPr>
              <w:t>.</w:t>
            </w:r>
            <w:r w:rsidRPr="00372F90">
              <w:rPr>
                <w:rFonts w:ascii="Times New Roman" w:hAnsi="Times New Roman" w:cs="SimSun"/>
                <w:sz w:val="20"/>
                <w:szCs w:val="20"/>
              </w:rPr>
              <w:t>49%)</w:t>
            </w:r>
          </w:p>
        </w:tc>
        <w:tc>
          <w:tcPr>
            <w:tcW w:w="1842" w:type="dxa"/>
            <w:noWrap/>
            <w:hideMark/>
          </w:tcPr>
          <w:p w14:paraId="18726457" w14:textId="77777777" w:rsidR="00091453" w:rsidRPr="00372F90" w:rsidRDefault="00091453" w:rsidP="00372F90">
            <w:pPr>
              <w:spacing w:after="0" w:line="240" w:lineRule="auto"/>
              <w:ind w:firstLine="708"/>
              <w:jc w:val="both"/>
              <w:rPr>
                <w:rFonts w:ascii="Times New Roman" w:hAnsi="Times New Roman" w:cs="SimSun"/>
                <w:sz w:val="20"/>
                <w:szCs w:val="20"/>
              </w:rPr>
            </w:pPr>
            <w:r w:rsidRPr="00372F90">
              <w:rPr>
                <w:rFonts w:ascii="Times New Roman" w:hAnsi="Times New Roman" w:cs="SimSun"/>
                <w:sz w:val="20"/>
                <w:szCs w:val="20"/>
              </w:rPr>
              <w:t>-</w:t>
            </w:r>
          </w:p>
        </w:tc>
        <w:tc>
          <w:tcPr>
            <w:tcW w:w="2722" w:type="dxa"/>
            <w:noWrap/>
            <w:hideMark/>
          </w:tcPr>
          <w:p w14:paraId="77801892" w14:textId="14597108"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=2</w:t>
            </w:r>
            <w:r w:rsidR="004F69A9" w:rsidRPr="00372F90">
              <w:rPr>
                <w:rFonts w:ascii="Times New Roman" w:hAnsi="Times New Roman" w:cs="SimSun"/>
                <w:sz w:val="20"/>
                <w:szCs w:val="20"/>
              </w:rPr>
              <w:t>.</w:t>
            </w:r>
            <w:r w:rsidRPr="00372F90">
              <w:rPr>
                <w:rFonts w:ascii="Times New Roman" w:hAnsi="Times New Roman" w:cs="SimSun"/>
                <w:sz w:val="20"/>
                <w:szCs w:val="20"/>
              </w:rPr>
              <w:t>49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28</w:t>
            </w:r>
          </w:p>
        </w:tc>
      </w:tr>
      <w:tr w:rsidR="00091453" w:rsidRPr="00372F90" w14:paraId="7DBBC1A7" w14:textId="77777777" w:rsidTr="00091453">
        <w:trPr>
          <w:trHeight w:val="300"/>
        </w:trPr>
        <w:tc>
          <w:tcPr>
            <w:tcW w:w="2382" w:type="dxa"/>
            <w:noWrap/>
            <w:hideMark/>
          </w:tcPr>
          <w:p w14:paraId="712AD493" w14:textId="3CBA1A3E"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Haemonchus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132A0D08" w14:textId="5E6E46DC"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3(9</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68 </w:t>
            </w:r>
            <w:r w:rsidRPr="00372F90">
              <w:rPr>
                <w:rFonts w:ascii="Times New Roman" w:hAnsi="Times New Roman"/>
                <w:sz w:val="20"/>
                <w:szCs w:val="20"/>
              </w:rPr>
              <w:t xml:space="preserve">± </w:t>
            </w:r>
            <w:r w:rsidRPr="00372F90">
              <w:rPr>
                <w:rFonts w:ascii="Times New Roman" w:hAnsi="Times New Roman" w:cs="SimSun"/>
                <w:sz w:val="20"/>
                <w:szCs w:val="20"/>
              </w:rPr>
              <w:t>5,31%)</w:t>
            </w:r>
          </w:p>
        </w:tc>
        <w:tc>
          <w:tcPr>
            <w:tcW w:w="1985" w:type="dxa"/>
            <w:noWrap/>
            <w:hideMark/>
          </w:tcPr>
          <w:p w14:paraId="4F42A8AC" w14:textId="120ED5E8"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6(10</w:t>
            </w:r>
            <w:r w:rsidR="00D83EAC" w:rsidRPr="00372F90">
              <w:rPr>
                <w:rFonts w:ascii="Times New Roman" w:hAnsi="Times New Roman" w:cs="SimSun"/>
                <w:sz w:val="20"/>
                <w:szCs w:val="20"/>
              </w:rPr>
              <w:t>.</w:t>
            </w:r>
            <w:r w:rsidRPr="00372F90">
              <w:rPr>
                <w:rFonts w:ascii="Times New Roman" w:hAnsi="Times New Roman" w:cs="SimSun"/>
                <w:sz w:val="20"/>
                <w:szCs w:val="20"/>
              </w:rPr>
              <w:t xml:space="preserve">91 </w:t>
            </w:r>
            <w:r w:rsidRPr="00372F90">
              <w:rPr>
                <w:rFonts w:ascii="Times New Roman" w:hAnsi="Times New Roman"/>
                <w:sz w:val="20"/>
                <w:szCs w:val="20"/>
              </w:rPr>
              <w:t>±</w:t>
            </w:r>
            <w:r w:rsidRPr="00372F90">
              <w:rPr>
                <w:rFonts w:ascii="Times New Roman" w:hAnsi="Times New Roman" w:cs="SimSun"/>
                <w:sz w:val="20"/>
                <w:szCs w:val="20"/>
              </w:rPr>
              <w:t xml:space="preserve"> 4</w:t>
            </w:r>
            <w:r w:rsidR="00D83EAC" w:rsidRPr="00372F90">
              <w:rPr>
                <w:rFonts w:ascii="Times New Roman" w:hAnsi="Times New Roman" w:cs="SimSun"/>
                <w:sz w:val="20"/>
                <w:szCs w:val="20"/>
              </w:rPr>
              <w:t>.</w:t>
            </w:r>
            <w:r w:rsidRPr="00372F90">
              <w:rPr>
                <w:rFonts w:ascii="Times New Roman" w:hAnsi="Times New Roman" w:cs="SimSun"/>
                <w:sz w:val="20"/>
                <w:szCs w:val="20"/>
              </w:rPr>
              <w:t>20%)</w:t>
            </w:r>
          </w:p>
        </w:tc>
        <w:tc>
          <w:tcPr>
            <w:tcW w:w="1842" w:type="dxa"/>
            <w:noWrap/>
            <w:hideMark/>
          </w:tcPr>
          <w:p w14:paraId="4B4DB43D" w14:textId="69664386"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3(30 </w:t>
            </w:r>
            <w:r w:rsidRPr="00372F90">
              <w:rPr>
                <w:rFonts w:ascii="Times New Roman" w:hAnsi="Times New Roman"/>
                <w:sz w:val="20"/>
                <w:szCs w:val="20"/>
              </w:rPr>
              <w:t>± 14</w:t>
            </w:r>
            <w:r w:rsidR="00942995" w:rsidRPr="00372F90">
              <w:rPr>
                <w:rFonts w:ascii="Times New Roman" w:hAnsi="Times New Roman"/>
                <w:sz w:val="20"/>
                <w:szCs w:val="20"/>
              </w:rPr>
              <w:t>.</w:t>
            </w:r>
            <w:r w:rsidRPr="00372F90">
              <w:rPr>
                <w:rFonts w:ascii="Times New Roman" w:hAnsi="Times New Roman"/>
                <w:sz w:val="20"/>
                <w:szCs w:val="20"/>
              </w:rPr>
              <w:t>49</w:t>
            </w:r>
            <w:r w:rsidRPr="00372F90">
              <w:rPr>
                <w:rFonts w:ascii="Times New Roman" w:hAnsi="Times New Roman" w:cs="SimSun"/>
                <w:sz w:val="20"/>
                <w:szCs w:val="20"/>
              </w:rPr>
              <w:t>%)</w:t>
            </w:r>
          </w:p>
        </w:tc>
        <w:tc>
          <w:tcPr>
            <w:tcW w:w="2722" w:type="dxa"/>
            <w:noWrap/>
            <w:hideMark/>
          </w:tcPr>
          <w:p w14:paraId="7F085542" w14:textId="3B77622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=3</w:t>
            </w:r>
            <w:r w:rsidR="004F69A9" w:rsidRPr="00372F90">
              <w:rPr>
                <w:rFonts w:ascii="Times New Roman" w:hAnsi="Times New Roman" w:cs="SimSun"/>
                <w:sz w:val="20"/>
                <w:szCs w:val="20"/>
              </w:rPr>
              <w:t>.</w:t>
            </w:r>
            <w:r w:rsidRPr="00372F90">
              <w:rPr>
                <w:rFonts w:ascii="Times New Roman" w:hAnsi="Times New Roman" w:cs="SimSun"/>
                <w:sz w:val="20"/>
                <w:szCs w:val="20"/>
              </w:rPr>
              <w:t>15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20</w:t>
            </w:r>
          </w:p>
        </w:tc>
      </w:tr>
      <w:tr w:rsidR="00091453" w:rsidRPr="00372F90" w14:paraId="66A30DA0" w14:textId="77777777" w:rsidTr="00091453">
        <w:trPr>
          <w:trHeight w:val="300"/>
        </w:trPr>
        <w:tc>
          <w:tcPr>
            <w:tcW w:w="2382" w:type="dxa"/>
            <w:noWrap/>
            <w:hideMark/>
          </w:tcPr>
          <w:p w14:paraId="27012D77" w14:textId="3224FE1C"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Trichostrongilus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7339E334" w14:textId="2DE0FD82"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8(25</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81 </w:t>
            </w:r>
            <w:r w:rsidRPr="00372F90">
              <w:rPr>
                <w:rFonts w:ascii="Times New Roman" w:hAnsi="Times New Roman"/>
                <w:sz w:val="20"/>
                <w:szCs w:val="20"/>
              </w:rPr>
              <w:t>± 7</w:t>
            </w:r>
            <w:r w:rsidR="00C868A9" w:rsidRPr="00372F90">
              <w:rPr>
                <w:rFonts w:ascii="Times New Roman" w:hAnsi="Times New Roman"/>
                <w:sz w:val="20"/>
                <w:szCs w:val="20"/>
              </w:rPr>
              <w:t>.</w:t>
            </w:r>
            <w:r w:rsidRPr="00372F90">
              <w:rPr>
                <w:rFonts w:ascii="Times New Roman" w:hAnsi="Times New Roman"/>
                <w:sz w:val="20"/>
                <w:szCs w:val="20"/>
              </w:rPr>
              <w:t>86</w:t>
            </w:r>
            <w:r w:rsidRPr="00372F90">
              <w:rPr>
                <w:rFonts w:ascii="Times New Roman" w:hAnsi="Times New Roman" w:cs="SimSun"/>
                <w:sz w:val="20"/>
                <w:szCs w:val="20"/>
              </w:rPr>
              <w:t>%)</w:t>
            </w:r>
          </w:p>
        </w:tc>
        <w:tc>
          <w:tcPr>
            <w:tcW w:w="1985" w:type="dxa"/>
            <w:noWrap/>
            <w:hideMark/>
          </w:tcPr>
          <w:p w14:paraId="0ECE2BD8" w14:textId="1E34F75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19(35</w:t>
            </w:r>
            <w:r w:rsidR="00D83EAC" w:rsidRPr="00372F90">
              <w:rPr>
                <w:rFonts w:ascii="Times New Roman" w:hAnsi="Times New Roman" w:cs="SimSun"/>
                <w:sz w:val="20"/>
                <w:szCs w:val="20"/>
              </w:rPr>
              <w:t>.</w:t>
            </w:r>
            <w:r w:rsidRPr="00372F90">
              <w:rPr>
                <w:rFonts w:ascii="Times New Roman" w:hAnsi="Times New Roman" w:cs="SimSun"/>
                <w:sz w:val="20"/>
                <w:szCs w:val="20"/>
              </w:rPr>
              <w:t xml:space="preserve">55 </w:t>
            </w:r>
            <w:r w:rsidRPr="00372F90">
              <w:rPr>
                <w:rFonts w:ascii="Times New Roman" w:hAnsi="Times New Roman"/>
                <w:sz w:val="20"/>
                <w:szCs w:val="20"/>
              </w:rPr>
              <w:t>±</w:t>
            </w:r>
            <w:r w:rsidRPr="00372F90">
              <w:rPr>
                <w:rFonts w:ascii="Times New Roman" w:hAnsi="Times New Roman" w:cs="SimSun"/>
                <w:sz w:val="20"/>
                <w:szCs w:val="20"/>
              </w:rPr>
              <w:t xml:space="preserve"> 6</w:t>
            </w:r>
            <w:r w:rsidR="00942995" w:rsidRPr="00372F90">
              <w:rPr>
                <w:rFonts w:ascii="Times New Roman" w:hAnsi="Times New Roman" w:cs="SimSun"/>
                <w:sz w:val="20"/>
                <w:szCs w:val="20"/>
              </w:rPr>
              <w:t>.</w:t>
            </w:r>
            <w:r w:rsidRPr="00372F90">
              <w:rPr>
                <w:rFonts w:ascii="Times New Roman" w:hAnsi="Times New Roman" w:cs="SimSun"/>
                <w:sz w:val="20"/>
                <w:szCs w:val="20"/>
              </w:rPr>
              <w:t>45%)</w:t>
            </w:r>
          </w:p>
        </w:tc>
        <w:tc>
          <w:tcPr>
            <w:tcW w:w="1842" w:type="dxa"/>
            <w:noWrap/>
            <w:hideMark/>
          </w:tcPr>
          <w:p w14:paraId="1674AAF4" w14:textId="17C80A02"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4(40 </w:t>
            </w:r>
            <w:r w:rsidRPr="00372F90">
              <w:rPr>
                <w:rFonts w:ascii="Times New Roman" w:hAnsi="Times New Roman"/>
                <w:sz w:val="20"/>
                <w:szCs w:val="20"/>
              </w:rPr>
              <w:t>±</w:t>
            </w:r>
            <w:r w:rsidRPr="00372F90">
              <w:rPr>
                <w:rFonts w:ascii="Times New Roman" w:hAnsi="Times New Roman" w:cs="SimSun"/>
                <w:sz w:val="20"/>
                <w:szCs w:val="20"/>
              </w:rPr>
              <w:t xml:space="preserve"> 15</w:t>
            </w:r>
            <w:r w:rsidR="00942995" w:rsidRPr="00372F90">
              <w:rPr>
                <w:rFonts w:ascii="Times New Roman" w:hAnsi="Times New Roman" w:cs="SimSun"/>
                <w:sz w:val="20"/>
                <w:szCs w:val="20"/>
              </w:rPr>
              <w:t>.</w:t>
            </w:r>
            <w:r w:rsidRPr="00372F90">
              <w:rPr>
                <w:rFonts w:ascii="Times New Roman" w:hAnsi="Times New Roman" w:cs="SimSun"/>
                <w:sz w:val="20"/>
                <w:szCs w:val="20"/>
              </w:rPr>
              <w:t>49%)</w:t>
            </w:r>
          </w:p>
        </w:tc>
        <w:tc>
          <w:tcPr>
            <w:tcW w:w="2722" w:type="dxa"/>
            <w:noWrap/>
            <w:hideMark/>
          </w:tcPr>
          <w:p w14:paraId="14CF0FEF" w14:textId="45FAA421"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=0</w:t>
            </w:r>
            <w:r w:rsidR="004F69A9" w:rsidRPr="00372F90">
              <w:rPr>
                <w:rFonts w:ascii="Times New Roman" w:hAnsi="Times New Roman" w:cs="SimSun"/>
                <w:sz w:val="20"/>
                <w:szCs w:val="20"/>
              </w:rPr>
              <w:t>.</w:t>
            </w:r>
            <w:r w:rsidRPr="00372F90">
              <w:rPr>
                <w:rFonts w:ascii="Times New Roman" w:hAnsi="Times New Roman" w:cs="SimSun"/>
                <w:sz w:val="20"/>
                <w:szCs w:val="20"/>
              </w:rPr>
              <w:t>99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60</w:t>
            </w:r>
          </w:p>
        </w:tc>
      </w:tr>
      <w:tr w:rsidR="00091453" w:rsidRPr="00372F90" w14:paraId="37D74CBD" w14:textId="77777777" w:rsidTr="00091453">
        <w:trPr>
          <w:trHeight w:val="300"/>
        </w:trPr>
        <w:tc>
          <w:tcPr>
            <w:tcW w:w="2382" w:type="dxa"/>
            <w:noWrap/>
            <w:hideMark/>
          </w:tcPr>
          <w:p w14:paraId="184EB01C" w14:textId="256A935D"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Eimeria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1DC6D4C0" w14:textId="1F7A58B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16(51</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61 </w:t>
            </w:r>
            <w:r w:rsidRPr="00372F90">
              <w:rPr>
                <w:rFonts w:ascii="Times New Roman" w:hAnsi="Times New Roman"/>
                <w:sz w:val="20"/>
                <w:szCs w:val="20"/>
              </w:rPr>
              <w:t>±</w:t>
            </w:r>
            <w:r w:rsidRPr="00372F90">
              <w:rPr>
                <w:rFonts w:ascii="Times New Roman" w:hAnsi="Times New Roman" w:cs="SimSun"/>
                <w:sz w:val="20"/>
                <w:szCs w:val="20"/>
              </w:rPr>
              <w:t xml:space="preserve"> 8</w:t>
            </w:r>
            <w:r w:rsidR="00C868A9" w:rsidRPr="00372F90">
              <w:rPr>
                <w:rFonts w:ascii="Times New Roman" w:hAnsi="Times New Roman" w:cs="SimSun"/>
                <w:sz w:val="20"/>
                <w:szCs w:val="20"/>
              </w:rPr>
              <w:t>.</w:t>
            </w:r>
            <w:r w:rsidRPr="00372F90">
              <w:rPr>
                <w:rFonts w:ascii="Times New Roman" w:hAnsi="Times New Roman" w:cs="SimSun"/>
                <w:sz w:val="20"/>
                <w:szCs w:val="20"/>
              </w:rPr>
              <w:t>98%)</w:t>
            </w:r>
          </w:p>
        </w:tc>
        <w:tc>
          <w:tcPr>
            <w:tcW w:w="1985" w:type="dxa"/>
            <w:noWrap/>
            <w:hideMark/>
          </w:tcPr>
          <w:p w14:paraId="6FDC9487" w14:textId="613785FD"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33(60 </w:t>
            </w:r>
            <w:r w:rsidRPr="00372F90">
              <w:rPr>
                <w:rFonts w:ascii="Times New Roman" w:hAnsi="Times New Roman"/>
                <w:sz w:val="20"/>
                <w:szCs w:val="20"/>
              </w:rPr>
              <w:t>±</w:t>
            </w:r>
            <w:r w:rsidRPr="00372F90">
              <w:rPr>
                <w:rFonts w:ascii="Times New Roman" w:hAnsi="Times New Roman" w:cs="SimSun"/>
                <w:sz w:val="20"/>
                <w:szCs w:val="20"/>
              </w:rPr>
              <w:t xml:space="preserve"> 6</w:t>
            </w:r>
            <w:r w:rsidR="00942995" w:rsidRPr="00372F90">
              <w:rPr>
                <w:rFonts w:ascii="Times New Roman" w:hAnsi="Times New Roman" w:cs="SimSun"/>
                <w:sz w:val="20"/>
                <w:szCs w:val="20"/>
              </w:rPr>
              <w:t>.</w:t>
            </w:r>
            <w:r w:rsidRPr="00372F90">
              <w:rPr>
                <w:rFonts w:ascii="Times New Roman" w:hAnsi="Times New Roman" w:cs="SimSun"/>
                <w:sz w:val="20"/>
                <w:szCs w:val="20"/>
              </w:rPr>
              <w:t>61%)</w:t>
            </w:r>
          </w:p>
        </w:tc>
        <w:tc>
          <w:tcPr>
            <w:tcW w:w="1842" w:type="dxa"/>
            <w:noWrap/>
            <w:hideMark/>
          </w:tcPr>
          <w:p w14:paraId="7C3AE385" w14:textId="2F536A26"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7(70 </w:t>
            </w:r>
            <w:r w:rsidRPr="00372F90">
              <w:rPr>
                <w:rFonts w:ascii="Times New Roman" w:hAnsi="Times New Roman"/>
                <w:sz w:val="20"/>
                <w:szCs w:val="20"/>
              </w:rPr>
              <w:t>±</w:t>
            </w:r>
            <w:r w:rsidRPr="00372F90">
              <w:rPr>
                <w:rFonts w:ascii="Times New Roman" w:hAnsi="Times New Roman" w:cs="SimSun"/>
                <w:sz w:val="20"/>
                <w:szCs w:val="20"/>
              </w:rPr>
              <w:t xml:space="preserve"> 14</w:t>
            </w:r>
            <w:r w:rsidR="00942995" w:rsidRPr="00372F90">
              <w:rPr>
                <w:rFonts w:ascii="Times New Roman" w:hAnsi="Times New Roman" w:cs="SimSun"/>
                <w:sz w:val="20"/>
                <w:szCs w:val="20"/>
              </w:rPr>
              <w:t>.</w:t>
            </w:r>
            <w:r w:rsidRPr="00372F90">
              <w:rPr>
                <w:rFonts w:ascii="Times New Roman" w:hAnsi="Times New Roman" w:cs="SimSun"/>
                <w:sz w:val="20"/>
                <w:szCs w:val="20"/>
              </w:rPr>
              <w:t>49%)</w:t>
            </w:r>
          </w:p>
        </w:tc>
        <w:tc>
          <w:tcPr>
            <w:tcW w:w="2722" w:type="dxa"/>
            <w:noWrap/>
            <w:hideMark/>
          </w:tcPr>
          <w:p w14:paraId="7A37557B" w14:textId="612E3D83"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=1</w:t>
            </w:r>
            <w:r w:rsidR="004F69A9" w:rsidRPr="00372F90">
              <w:rPr>
                <w:rFonts w:ascii="Times New Roman" w:hAnsi="Times New Roman" w:cs="SimSun"/>
                <w:sz w:val="20"/>
                <w:szCs w:val="20"/>
              </w:rPr>
              <w:t>.</w:t>
            </w:r>
            <w:r w:rsidRPr="00372F90">
              <w:rPr>
                <w:rFonts w:ascii="Times New Roman" w:hAnsi="Times New Roman" w:cs="SimSun"/>
                <w:sz w:val="20"/>
                <w:szCs w:val="20"/>
              </w:rPr>
              <w:t>19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54</w:t>
            </w:r>
          </w:p>
        </w:tc>
      </w:tr>
      <w:tr w:rsidR="00091453" w:rsidRPr="00372F90" w14:paraId="0CB001E9" w14:textId="77777777" w:rsidTr="00091453">
        <w:trPr>
          <w:trHeight w:val="300"/>
        </w:trPr>
        <w:tc>
          <w:tcPr>
            <w:tcW w:w="2382" w:type="dxa"/>
            <w:noWrap/>
            <w:hideMark/>
          </w:tcPr>
          <w:p w14:paraId="59A7CEA4" w14:textId="26668447"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Cryptosporidium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15AF5D92" w14:textId="22B9E7EF"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1(3</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22 </w:t>
            </w:r>
            <w:r w:rsidRPr="00372F90">
              <w:rPr>
                <w:rFonts w:ascii="Times New Roman" w:hAnsi="Times New Roman"/>
                <w:sz w:val="20"/>
                <w:szCs w:val="20"/>
              </w:rPr>
              <w:t>±</w:t>
            </w:r>
            <w:r w:rsidRPr="00372F90">
              <w:rPr>
                <w:rFonts w:ascii="Times New Roman" w:hAnsi="Times New Roman" w:cs="SimSun"/>
                <w:sz w:val="20"/>
                <w:szCs w:val="20"/>
              </w:rPr>
              <w:t xml:space="preserve"> 3</w:t>
            </w:r>
            <w:r w:rsidR="00C868A9" w:rsidRPr="00372F90">
              <w:rPr>
                <w:rFonts w:ascii="Times New Roman" w:hAnsi="Times New Roman" w:cs="SimSun"/>
                <w:sz w:val="20"/>
                <w:szCs w:val="20"/>
              </w:rPr>
              <w:t>.</w:t>
            </w:r>
            <w:r w:rsidRPr="00372F90">
              <w:rPr>
                <w:rFonts w:ascii="Times New Roman" w:hAnsi="Times New Roman" w:cs="SimSun"/>
                <w:sz w:val="20"/>
                <w:szCs w:val="20"/>
              </w:rPr>
              <w:t>17%)</w:t>
            </w:r>
          </w:p>
        </w:tc>
        <w:tc>
          <w:tcPr>
            <w:tcW w:w="1985" w:type="dxa"/>
            <w:noWrap/>
            <w:hideMark/>
          </w:tcPr>
          <w:p w14:paraId="03A5646A" w14:textId="6688FE1D"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2(3</w:t>
            </w:r>
            <w:r w:rsidR="00942995" w:rsidRPr="00372F90">
              <w:rPr>
                <w:rFonts w:ascii="Times New Roman" w:hAnsi="Times New Roman" w:cs="SimSun"/>
                <w:sz w:val="20"/>
                <w:szCs w:val="20"/>
              </w:rPr>
              <w:t>.</w:t>
            </w:r>
            <w:r w:rsidRPr="00372F90">
              <w:rPr>
                <w:rFonts w:ascii="Times New Roman" w:hAnsi="Times New Roman" w:cs="SimSun"/>
                <w:sz w:val="20"/>
                <w:szCs w:val="20"/>
              </w:rPr>
              <w:t xml:space="preserve">64 </w:t>
            </w:r>
            <w:r w:rsidRPr="00372F90">
              <w:rPr>
                <w:rFonts w:ascii="Times New Roman" w:hAnsi="Times New Roman"/>
                <w:sz w:val="20"/>
                <w:szCs w:val="20"/>
              </w:rPr>
              <w:t>±</w:t>
            </w:r>
            <w:r w:rsidRPr="00372F90">
              <w:rPr>
                <w:rFonts w:ascii="Times New Roman" w:hAnsi="Times New Roman" w:cs="SimSun"/>
                <w:sz w:val="20"/>
                <w:szCs w:val="20"/>
              </w:rPr>
              <w:t xml:space="preserve"> 2</w:t>
            </w:r>
            <w:r w:rsidR="00942995" w:rsidRPr="00372F90">
              <w:rPr>
                <w:rFonts w:ascii="Times New Roman" w:hAnsi="Times New Roman" w:cs="SimSun"/>
                <w:sz w:val="20"/>
                <w:szCs w:val="20"/>
              </w:rPr>
              <w:t>.</w:t>
            </w:r>
            <w:r w:rsidRPr="00372F90">
              <w:rPr>
                <w:rFonts w:ascii="Times New Roman" w:hAnsi="Times New Roman" w:cs="SimSun"/>
                <w:sz w:val="20"/>
                <w:szCs w:val="20"/>
              </w:rPr>
              <w:t>53%)</w:t>
            </w:r>
          </w:p>
        </w:tc>
        <w:tc>
          <w:tcPr>
            <w:tcW w:w="1842" w:type="dxa"/>
            <w:noWrap/>
            <w:hideMark/>
          </w:tcPr>
          <w:p w14:paraId="7B09D6B9" w14:textId="77777777" w:rsidR="00091453" w:rsidRPr="00372F90" w:rsidRDefault="00091453" w:rsidP="00372F90">
            <w:pPr>
              <w:spacing w:after="0" w:line="240" w:lineRule="auto"/>
              <w:ind w:firstLine="708"/>
              <w:jc w:val="both"/>
              <w:rPr>
                <w:rFonts w:ascii="Times New Roman" w:hAnsi="Times New Roman" w:cs="SimSun"/>
                <w:sz w:val="20"/>
                <w:szCs w:val="20"/>
              </w:rPr>
            </w:pPr>
            <w:r w:rsidRPr="00372F90">
              <w:rPr>
                <w:rFonts w:ascii="Times New Roman" w:hAnsi="Times New Roman" w:cs="SimSun"/>
                <w:sz w:val="20"/>
                <w:szCs w:val="20"/>
              </w:rPr>
              <w:t>-</w:t>
            </w:r>
          </w:p>
        </w:tc>
        <w:tc>
          <w:tcPr>
            <w:tcW w:w="2722" w:type="dxa"/>
            <w:noWrap/>
            <w:hideMark/>
          </w:tcPr>
          <w:p w14:paraId="437F7B75" w14:textId="750BCFC2"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=1</w:t>
            </w:r>
            <w:r w:rsidR="004F69A9" w:rsidRPr="00372F90">
              <w:rPr>
                <w:rFonts w:ascii="Times New Roman" w:hAnsi="Times New Roman" w:cs="SimSun"/>
                <w:sz w:val="20"/>
                <w:szCs w:val="20"/>
              </w:rPr>
              <w:t>.</w:t>
            </w:r>
            <w:r w:rsidRPr="00372F90">
              <w:rPr>
                <w:rFonts w:ascii="Times New Roman" w:hAnsi="Times New Roman" w:cs="SimSun"/>
                <w:sz w:val="20"/>
                <w:szCs w:val="20"/>
              </w:rPr>
              <w:t>42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49</w:t>
            </w:r>
          </w:p>
        </w:tc>
      </w:tr>
      <w:tr w:rsidR="00091453" w:rsidRPr="00372F90" w14:paraId="0F219A06" w14:textId="77777777" w:rsidTr="00091453">
        <w:trPr>
          <w:trHeight w:val="300"/>
        </w:trPr>
        <w:tc>
          <w:tcPr>
            <w:tcW w:w="2382" w:type="dxa"/>
            <w:noWrap/>
            <w:hideMark/>
          </w:tcPr>
          <w:p w14:paraId="57460948" w14:textId="3EF11F42" w:rsidR="00091453" w:rsidRPr="00372F90" w:rsidRDefault="00091453"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Entamoeba </w:t>
            </w:r>
            <w:r w:rsidRPr="00372F90">
              <w:rPr>
                <w:rFonts w:ascii="Times New Roman" w:hAnsi="Times New Roman" w:cs="SimSun"/>
                <w:iCs/>
                <w:sz w:val="20"/>
                <w:szCs w:val="20"/>
              </w:rPr>
              <w:t>sp</w:t>
            </w:r>
            <w:r w:rsidR="00553228" w:rsidRPr="00372F90">
              <w:rPr>
                <w:rFonts w:ascii="Times New Roman" w:hAnsi="Times New Roman" w:cs="SimSun"/>
                <w:iCs/>
                <w:sz w:val="20"/>
                <w:szCs w:val="20"/>
              </w:rPr>
              <w:t>p</w:t>
            </w:r>
          </w:p>
        </w:tc>
        <w:tc>
          <w:tcPr>
            <w:tcW w:w="1984" w:type="dxa"/>
            <w:noWrap/>
            <w:hideMark/>
          </w:tcPr>
          <w:p w14:paraId="34DEED7E" w14:textId="1BBBE52F"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10(32</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26 </w:t>
            </w:r>
            <w:r w:rsidRPr="00372F90">
              <w:rPr>
                <w:rFonts w:ascii="Times New Roman" w:hAnsi="Times New Roman"/>
                <w:sz w:val="20"/>
                <w:szCs w:val="20"/>
              </w:rPr>
              <w:t>±</w:t>
            </w:r>
            <w:r w:rsidRPr="00372F90">
              <w:rPr>
                <w:rFonts w:ascii="Times New Roman" w:hAnsi="Times New Roman" w:cs="SimSun"/>
                <w:sz w:val="20"/>
                <w:szCs w:val="20"/>
              </w:rPr>
              <w:t xml:space="preserve"> 8</w:t>
            </w:r>
            <w:r w:rsidR="00942995" w:rsidRPr="00372F90">
              <w:rPr>
                <w:rFonts w:ascii="Times New Roman" w:hAnsi="Times New Roman" w:cs="SimSun"/>
                <w:sz w:val="20"/>
                <w:szCs w:val="20"/>
              </w:rPr>
              <w:t>.</w:t>
            </w:r>
            <w:r w:rsidRPr="00372F90">
              <w:rPr>
                <w:rFonts w:ascii="Times New Roman" w:hAnsi="Times New Roman" w:cs="SimSun"/>
                <w:sz w:val="20"/>
                <w:szCs w:val="20"/>
              </w:rPr>
              <w:t>40%)</w:t>
            </w:r>
          </w:p>
        </w:tc>
        <w:tc>
          <w:tcPr>
            <w:tcW w:w="1985" w:type="dxa"/>
            <w:noWrap/>
            <w:hideMark/>
          </w:tcPr>
          <w:p w14:paraId="6749C88C" w14:textId="27D2AA68"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24(43</w:t>
            </w:r>
            <w:r w:rsidR="00C868A9" w:rsidRPr="00372F90">
              <w:rPr>
                <w:rFonts w:ascii="Times New Roman" w:hAnsi="Times New Roman" w:cs="SimSun"/>
                <w:sz w:val="20"/>
                <w:szCs w:val="20"/>
              </w:rPr>
              <w:t>.</w:t>
            </w:r>
            <w:r w:rsidRPr="00372F90">
              <w:rPr>
                <w:rFonts w:ascii="Times New Roman" w:hAnsi="Times New Roman" w:cs="SimSun"/>
                <w:sz w:val="20"/>
                <w:szCs w:val="20"/>
              </w:rPr>
              <w:t xml:space="preserve">64 </w:t>
            </w:r>
            <w:r w:rsidRPr="00372F90">
              <w:rPr>
                <w:rFonts w:ascii="Times New Roman" w:hAnsi="Times New Roman"/>
                <w:sz w:val="20"/>
                <w:szCs w:val="20"/>
              </w:rPr>
              <w:t>±</w:t>
            </w:r>
            <w:r w:rsidRPr="00372F90">
              <w:rPr>
                <w:rFonts w:ascii="Times New Roman" w:hAnsi="Times New Roman" w:cs="SimSun"/>
                <w:sz w:val="20"/>
                <w:szCs w:val="20"/>
              </w:rPr>
              <w:t xml:space="preserve"> 6</w:t>
            </w:r>
            <w:r w:rsidR="00942995" w:rsidRPr="00372F90">
              <w:rPr>
                <w:rFonts w:ascii="Times New Roman" w:hAnsi="Times New Roman" w:cs="SimSun"/>
                <w:sz w:val="20"/>
                <w:szCs w:val="20"/>
              </w:rPr>
              <w:t>.</w:t>
            </w:r>
            <w:r w:rsidRPr="00372F90">
              <w:rPr>
                <w:rFonts w:ascii="Times New Roman" w:hAnsi="Times New Roman" w:cs="SimSun"/>
                <w:sz w:val="20"/>
                <w:szCs w:val="20"/>
              </w:rPr>
              <w:t>69%)</w:t>
            </w:r>
          </w:p>
        </w:tc>
        <w:tc>
          <w:tcPr>
            <w:tcW w:w="1842" w:type="dxa"/>
            <w:noWrap/>
            <w:hideMark/>
          </w:tcPr>
          <w:p w14:paraId="149F9188" w14:textId="263BEE21"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3(30 </w:t>
            </w:r>
            <w:r w:rsidRPr="00372F90">
              <w:rPr>
                <w:rFonts w:ascii="Times New Roman" w:hAnsi="Times New Roman"/>
                <w:sz w:val="20"/>
                <w:szCs w:val="20"/>
              </w:rPr>
              <w:t>±</w:t>
            </w:r>
            <w:r w:rsidRPr="00372F90">
              <w:rPr>
                <w:rFonts w:ascii="Times New Roman" w:hAnsi="Times New Roman" w:cs="SimSun"/>
                <w:sz w:val="20"/>
                <w:szCs w:val="20"/>
              </w:rPr>
              <w:t xml:space="preserve"> 14</w:t>
            </w:r>
            <w:r w:rsidR="00C868A9" w:rsidRPr="00372F90">
              <w:rPr>
                <w:rFonts w:ascii="Times New Roman" w:hAnsi="Times New Roman" w:cs="SimSun"/>
                <w:sz w:val="20"/>
                <w:szCs w:val="20"/>
              </w:rPr>
              <w:t>.</w:t>
            </w:r>
            <w:r w:rsidRPr="00372F90">
              <w:rPr>
                <w:rFonts w:ascii="Times New Roman" w:hAnsi="Times New Roman" w:cs="SimSun"/>
                <w:sz w:val="20"/>
                <w:szCs w:val="20"/>
              </w:rPr>
              <w:t>49%)</w:t>
            </w:r>
          </w:p>
        </w:tc>
        <w:tc>
          <w:tcPr>
            <w:tcW w:w="2722" w:type="dxa"/>
            <w:noWrap/>
            <w:hideMark/>
          </w:tcPr>
          <w:p w14:paraId="489ECCBF" w14:textId="63BA16DC"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iCs/>
                <w:sz w:val="20"/>
                <w:szCs w:val="20"/>
              </w:rPr>
              <w:t>Chi-2</w:t>
            </w:r>
            <w:r w:rsidRPr="00372F90">
              <w:rPr>
                <w:rFonts w:ascii="Times New Roman" w:hAnsi="Times New Roman" w:cs="SimSun"/>
                <w:sz w:val="20"/>
                <w:szCs w:val="20"/>
              </w:rPr>
              <w:t>=0</w:t>
            </w:r>
            <w:r w:rsidR="004F69A9" w:rsidRPr="00372F90">
              <w:rPr>
                <w:rFonts w:ascii="Times New Roman" w:hAnsi="Times New Roman" w:cs="SimSun"/>
                <w:sz w:val="20"/>
                <w:szCs w:val="20"/>
              </w:rPr>
              <w:t>.</w:t>
            </w:r>
            <w:r w:rsidRPr="00372F90">
              <w:rPr>
                <w:rFonts w:ascii="Times New Roman" w:hAnsi="Times New Roman" w:cs="SimSun"/>
                <w:sz w:val="20"/>
                <w:szCs w:val="20"/>
              </w:rPr>
              <w:t>37 ; d</w:t>
            </w:r>
            <w:r w:rsidR="004F69A9" w:rsidRPr="00372F90">
              <w:rPr>
                <w:rFonts w:ascii="Times New Roman" w:hAnsi="Times New Roman" w:cs="SimSun"/>
                <w:sz w:val="20"/>
                <w:szCs w:val="20"/>
              </w:rPr>
              <w:t xml:space="preserve">f </w:t>
            </w:r>
            <w:r w:rsidRPr="00372F90">
              <w:rPr>
                <w:rFonts w:ascii="Times New Roman" w:hAnsi="Times New Roman" w:cs="SimSun"/>
                <w:sz w:val="20"/>
                <w:szCs w:val="20"/>
              </w:rPr>
              <w:t xml:space="preserve">=2 </w:t>
            </w:r>
            <w:r w:rsidR="00B41840" w:rsidRPr="00372F90">
              <w:rPr>
                <w:rFonts w:ascii="Times New Roman" w:hAnsi="Times New Roman" w:cs="SimSun"/>
                <w:sz w:val="20"/>
                <w:szCs w:val="20"/>
              </w:rPr>
              <w:t xml:space="preserve">; p </w:t>
            </w:r>
            <w:r w:rsidRPr="00372F90">
              <w:rPr>
                <w:rFonts w:ascii="Times New Roman" w:hAnsi="Times New Roman" w:cs="SimSun"/>
                <w:sz w:val="20"/>
                <w:szCs w:val="20"/>
              </w:rPr>
              <w:t>=</w:t>
            </w:r>
            <w:r w:rsidR="00B41840" w:rsidRPr="00372F90">
              <w:rPr>
                <w:rFonts w:ascii="Times New Roman" w:hAnsi="Times New Roman" w:cs="SimSun"/>
                <w:sz w:val="20"/>
                <w:szCs w:val="20"/>
              </w:rPr>
              <w:t xml:space="preserve"> </w:t>
            </w:r>
            <w:r w:rsidRPr="00372F90">
              <w:rPr>
                <w:rFonts w:ascii="Times New Roman" w:hAnsi="Times New Roman" w:cs="SimSun"/>
                <w:sz w:val="20"/>
                <w:szCs w:val="20"/>
              </w:rPr>
              <w:t>0</w:t>
            </w:r>
            <w:r w:rsidR="00B41840" w:rsidRPr="00372F90">
              <w:rPr>
                <w:rFonts w:ascii="Times New Roman" w:hAnsi="Times New Roman" w:cs="SimSun"/>
                <w:sz w:val="20"/>
                <w:szCs w:val="20"/>
              </w:rPr>
              <w:t>.</w:t>
            </w:r>
            <w:r w:rsidRPr="00372F90">
              <w:rPr>
                <w:rFonts w:ascii="Times New Roman" w:hAnsi="Times New Roman" w:cs="SimSun"/>
                <w:sz w:val="20"/>
                <w:szCs w:val="20"/>
              </w:rPr>
              <w:t>83</w:t>
            </w:r>
          </w:p>
        </w:tc>
      </w:tr>
      <w:tr w:rsidR="00091453" w:rsidRPr="00372F90" w14:paraId="73ABC4CB" w14:textId="77777777" w:rsidTr="00091453">
        <w:trPr>
          <w:trHeight w:val="300"/>
        </w:trPr>
        <w:tc>
          <w:tcPr>
            <w:tcW w:w="2382" w:type="dxa"/>
            <w:noWrap/>
          </w:tcPr>
          <w:p w14:paraId="171E9B78" w14:textId="77777777" w:rsidR="00091453" w:rsidRPr="00372F90" w:rsidRDefault="00091453" w:rsidP="00372F90">
            <w:pPr>
              <w:spacing w:after="0" w:line="240" w:lineRule="auto"/>
              <w:jc w:val="both"/>
              <w:rPr>
                <w:rFonts w:ascii="Times New Roman" w:hAnsi="Times New Roman" w:cs="SimSun"/>
                <w:iCs/>
                <w:sz w:val="20"/>
                <w:szCs w:val="20"/>
              </w:rPr>
            </w:pPr>
            <w:r w:rsidRPr="00372F90">
              <w:rPr>
                <w:rFonts w:ascii="Times New Roman" w:hAnsi="Times New Roman" w:cs="SimSun"/>
                <w:iCs/>
                <w:sz w:val="20"/>
                <w:szCs w:val="20"/>
              </w:rPr>
              <w:t>Total</w:t>
            </w:r>
          </w:p>
        </w:tc>
        <w:tc>
          <w:tcPr>
            <w:tcW w:w="1984" w:type="dxa"/>
            <w:noWrap/>
          </w:tcPr>
          <w:p w14:paraId="0C3F026B" w14:textId="7777777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31</w:t>
            </w:r>
          </w:p>
        </w:tc>
        <w:tc>
          <w:tcPr>
            <w:tcW w:w="1985" w:type="dxa"/>
            <w:noWrap/>
          </w:tcPr>
          <w:p w14:paraId="684C82B5" w14:textId="7777777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55</w:t>
            </w:r>
          </w:p>
        </w:tc>
        <w:tc>
          <w:tcPr>
            <w:tcW w:w="1842" w:type="dxa"/>
            <w:noWrap/>
          </w:tcPr>
          <w:p w14:paraId="5A3F50AA" w14:textId="77777777" w:rsidR="00091453" w:rsidRPr="00372F90" w:rsidRDefault="00091453"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10</w:t>
            </w:r>
          </w:p>
        </w:tc>
        <w:tc>
          <w:tcPr>
            <w:tcW w:w="2722" w:type="dxa"/>
            <w:noWrap/>
          </w:tcPr>
          <w:p w14:paraId="4A066DB6" w14:textId="77777777" w:rsidR="00091453" w:rsidRPr="00372F90" w:rsidRDefault="00091453" w:rsidP="00372F90">
            <w:pPr>
              <w:spacing w:after="0" w:line="240" w:lineRule="auto"/>
              <w:jc w:val="both"/>
              <w:rPr>
                <w:rFonts w:ascii="Times New Roman" w:hAnsi="Times New Roman"/>
                <w:iCs/>
                <w:sz w:val="20"/>
                <w:szCs w:val="20"/>
              </w:rPr>
            </w:pPr>
          </w:p>
        </w:tc>
      </w:tr>
    </w:tbl>
    <w:p w14:paraId="2E405059" w14:textId="4B1115A6" w:rsidR="00091453" w:rsidRPr="00372F90" w:rsidRDefault="004F69A9" w:rsidP="00372F90">
      <w:pPr>
        <w:spacing w:after="0" w:line="240" w:lineRule="auto"/>
        <w:contextualSpacing/>
        <w:jc w:val="both"/>
        <w:rPr>
          <w:rFonts w:ascii="Times New Roman" w:hAnsi="Times New Roman" w:cs="Times New Roman"/>
          <w:iCs/>
          <w:sz w:val="20"/>
          <w:szCs w:val="20"/>
          <w:lang w:val="en-US"/>
        </w:rPr>
      </w:pPr>
      <w:r w:rsidRPr="00372F90">
        <w:rPr>
          <w:rFonts w:ascii="Times New Roman" w:hAnsi="Times New Roman" w:cs="Times New Roman"/>
          <w:i/>
          <w:sz w:val="20"/>
          <w:szCs w:val="20"/>
        </w:rPr>
        <w:t xml:space="preserve"> </w:t>
      </w:r>
      <w:r w:rsidR="002A3637" w:rsidRPr="00372F90">
        <w:rPr>
          <w:rFonts w:ascii="Times New Roman" w:hAnsi="Times New Roman" w:cs="Times New Roman"/>
          <w:iCs/>
          <w:sz w:val="20"/>
          <w:szCs w:val="20"/>
          <w:lang w:val="en-US"/>
        </w:rPr>
        <w:t>df:</w:t>
      </w:r>
      <w:r w:rsidRPr="00372F90">
        <w:rPr>
          <w:rFonts w:ascii="Times New Roman" w:hAnsi="Times New Roman" w:cs="Times New Roman"/>
          <w:iCs/>
          <w:sz w:val="20"/>
          <w:szCs w:val="20"/>
          <w:lang w:val="en-US"/>
        </w:rPr>
        <w:t xml:space="preserve"> degree of freedom </w:t>
      </w:r>
    </w:p>
    <w:p w14:paraId="296A9DAA" w14:textId="77777777" w:rsidR="00F43DE8" w:rsidRPr="00372F90" w:rsidRDefault="00F43DE8" w:rsidP="00372F90">
      <w:pPr>
        <w:spacing w:line="240" w:lineRule="auto"/>
        <w:jc w:val="both"/>
        <w:rPr>
          <w:rFonts w:ascii="Times New Roman" w:hAnsi="Times New Roman" w:cs="Times New Roman"/>
          <w:b/>
          <w:bCs/>
          <w:iCs/>
          <w:sz w:val="20"/>
          <w:szCs w:val="20"/>
          <w:lang w:val="en-US"/>
        </w:rPr>
      </w:pPr>
    </w:p>
    <w:p w14:paraId="67764AFB" w14:textId="78E82DCA" w:rsidR="001536E7" w:rsidRPr="00372F90" w:rsidRDefault="00D07392" w:rsidP="00372F90">
      <w:pPr>
        <w:spacing w:line="240" w:lineRule="auto"/>
        <w:jc w:val="both"/>
        <w:rPr>
          <w:rFonts w:ascii="Times New Roman" w:hAnsi="Times New Roman" w:cs="Times New Roman"/>
          <w:b/>
          <w:bCs/>
          <w:iCs/>
          <w:sz w:val="20"/>
          <w:szCs w:val="20"/>
          <w:lang w:val="en-US"/>
        </w:rPr>
      </w:pPr>
      <w:r w:rsidRPr="00372F90">
        <w:rPr>
          <w:rFonts w:ascii="Times New Roman" w:hAnsi="Times New Roman" w:cs="Times New Roman"/>
          <w:b/>
          <w:bCs/>
          <w:iCs/>
          <w:sz w:val="20"/>
          <w:szCs w:val="20"/>
          <w:lang w:val="en-US"/>
        </w:rPr>
        <w:t>3</w:t>
      </w:r>
      <w:r w:rsidR="00F43DE8" w:rsidRPr="00372F90">
        <w:rPr>
          <w:rFonts w:ascii="Times New Roman" w:hAnsi="Times New Roman" w:cs="Times New Roman"/>
          <w:b/>
          <w:bCs/>
          <w:iCs/>
          <w:sz w:val="20"/>
          <w:szCs w:val="20"/>
          <w:lang w:val="en-US"/>
        </w:rPr>
        <w:t>.</w:t>
      </w:r>
      <w:r w:rsidR="002A3637" w:rsidRPr="00372F90">
        <w:rPr>
          <w:rFonts w:ascii="Times New Roman" w:hAnsi="Times New Roman" w:cs="Times New Roman"/>
          <w:b/>
          <w:bCs/>
          <w:iCs/>
          <w:sz w:val="20"/>
          <w:szCs w:val="20"/>
          <w:lang w:val="en-US"/>
        </w:rPr>
        <w:t>4. Prevalence</w:t>
      </w:r>
      <w:r w:rsidR="00795D82" w:rsidRPr="00372F90">
        <w:rPr>
          <w:rFonts w:ascii="Times New Roman" w:hAnsi="Times New Roman" w:cs="Times New Roman"/>
          <w:b/>
          <w:bCs/>
          <w:iCs/>
          <w:sz w:val="20"/>
          <w:szCs w:val="20"/>
          <w:lang w:val="en-US"/>
        </w:rPr>
        <w:t xml:space="preserve"> of gastro intestinal parasites in </w:t>
      </w:r>
      <w:r w:rsidR="008F05E7" w:rsidRPr="00372F90">
        <w:rPr>
          <w:rFonts w:ascii="Times New Roman" w:hAnsi="Times New Roman" w:cs="Times New Roman"/>
          <w:b/>
          <w:bCs/>
          <w:iCs/>
          <w:sz w:val="20"/>
          <w:szCs w:val="20"/>
          <w:lang w:val="en-US"/>
        </w:rPr>
        <w:t xml:space="preserve">the studied </w:t>
      </w:r>
      <w:r w:rsidR="00096438" w:rsidRPr="00372F90">
        <w:rPr>
          <w:rFonts w:ascii="Times New Roman" w:hAnsi="Times New Roman" w:cs="Times New Roman"/>
          <w:b/>
          <w:bCs/>
          <w:iCs/>
          <w:sz w:val="20"/>
          <w:szCs w:val="20"/>
          <w:lang w:val="en-US"/>
        </w:rPr>
        <w:t>host</w:t>
      </w:r>
      <w:r w:rsidR="008F05E7" w:rsidRPr="00372F90">
        <w:rPr>
          <w:rFonts w:ascii="Times New Roman" w:hAnsi="Times New Roman" w:cs="Times New Roman"/>
          <w:b/>
          <w:bCs/>
          <w:iCs/>
          <w:sz w:val="20"/>
          <w:szCs w:val="20"/>
          <w:lang w:val="en-US"/>
        </w:rPr>
        <w:t xml:space="preserve"> species</w:t>
      </w:r>
    </w:p>
    <w:p w14:paraId="48E2F02B" w14:textId="44732ACE" w:rsidR="00845CE5" w:rsidRPr="00372F90" w:rsidRDefault="00722972" w:rsidP="00372F90">
      <w:pPr>
        <w:spacing w:after="0" w:line="240" w:lineRule="auto"/>
        <w:ind w:firstLine="708"/>
        <w:jc w:val="both"/>
        <w:rPr>
          <w:rFonts w:ascii="Times New Roman" w:hAnsi="Times New Roman" w:cs="Times New Roman"/>
          <w:iCs/>
          <w:sz w:val="20"/>
          <w:szCs w:val="20"/>
          <w:lang w:val="en-US"/>
        </w:rPr>
      </w:pPr>
      <w:r w:rsidRPr="00372F90">
        <w:rPr>
          <w:rFonts w:ascii="Times New Roman" w:hAnsi="Times New Roman" w:cs="Times New Roman"/>
          <w:iCs/>
          <w:sz w:val="20"/>
          <w:szCs w:val="20"/>
          <w:lang w:val="en-US"/>
        </w:rPr>
        <w:t>Th</w:t>
      </w:r>
      <w:r w:rsidR="00845CE5" w:rsidRPr="00372F90">
        <w:rPr>
          <w:rFonts w:ascii="Times New Roman" w:hAnsi="Times New Roman" w:cs="Times New Roman"/>
          <w:iCs/>
          <w:sz w:val="20"/>
          <w:szCs w:val="20"/>
          <w:lang w:val="en-US"/>
        </w:rPr>
        <w:t>e comparison of the</w:t>
      </w:r>
      <w:r w:rsidRPr="00372F90">
        <w:rPr>
          <w:rFonts w:ascii="Times New Roman" w:hAnsi="Times New Roman" w:cs="Times New Roman"/>
          <w:iCs/>
          <w:sz w:val="20"/>
          <w:szCs w:val="20"/>
          <w:lang w:val="en-US"/>
        </w:rPr>
        <w:t xml:space="preserve"> prevalence of </w:t>
      </w:r>
      <w:r w:rsidR="007D410C" w:rsidRPr="00372F90">
        <w:rPr>
          <w:rFonts w:ascii="Times New Roman" w:hAnsi="Times New Roman" w:cs="Times New Roman"/>
          <w:iCs/>
          <w:sz w:val="20"/>
          <w:szCs w:val="20"/>
          <w:lang w:val="en-US"/>
        </w:rPr>
        <w:t>gastrointestinal parasite</w:t>
      </w:r>
      <w:r w:rsidR="00845CE5" w:rsidRPr="00372F90">
        <w:rPr>
          <w:rFonts w:ascii="Times New Roman" w:hAnsi="Times New Roman" w:cs="Times New Roman"/>
          <w:iCs/>
          <w:sz w:val="20"/>
          <w:szCs w:val="20"/>
          <w:lang w:val="en-US"/>
        </w:rPr>
        <w:t xml:space="preserve"> </w:t>
      </w:r>
      <w:r w:rsidR="002A3637" w:rsidRPr="00372F90">
        <w:rPr>
          <w:rFonts w:ascii="Times New Roman" w:hAnsi="Times New Roman" w:cs="Times New Roman"/>
          <w:iCs/>
          <w:sz w:val="20"/>
          <w:szCs w:val="20"/>
          <w:lang w:val="en-US"/>
        </w:rPr>
        <w:t>species, identified</w:t>
      </w:r>
      <w:r w:rsidRPr="00372F90">
        <w:rPr>
          <w:rFonts w:ascii="Times New Roman" w:hAnsi="Times New Roman" w:cs="Times New Roman"/>
          <w:iCs/>
          <w:sz w:val="20"/>
          <w:szCs w:val="20"/>
          <w:lang w:val="en-US"/>
        </w:rPr>
        <w:t xml:space="preserve"> in stool samples of sheep and goats</w:t>
      </w:r>
      <w:r w:rsidR="00765754" w:rsidRPr="00372F90">
        <w:rPr>
          <w:rFonts w:ascii="Times New Roman" w:hAnsi="Times New Roman" w:cs="Times New Roman"/>
          <w:iCs/>
          <w:sz w:val="20"/>
          <w:szCs w:val="20"/>
          <w:lang w:val="en-US"/>
        </w:rPr>
        <w:t>,</w:t>
      </w:r>
      <w:r w:rsidRPr="00372F90">
        <w:rPr>
          <w:rFonts w:ascii="Times New Roman" w:hAnsi="Times New Roman" w:cs="Times New Roman"/>
          <w:iCs/>
          <w:sz w:val="20"/>
          <w:szCs w:val="20"/>
          <w:lang w:val="en-US"/>
        </w:rPr>
        <w:t xml:space="preserve"> </w:t>
      </w:r>
      <w:r w:rsidR="00845CE5" w:rsidRPr="00372F90">
        <w:rPr>
          <w:rFonts w:ascii="Times New Roman" w:hAnsi="Times New Roman" w:cs="Times New Roman"/>
          <w:iCs/>
          <w:sz w:val="20"/>
          <w:szCs w:val="20"/>
          <w:lang w:val="en-US"/>
        </w:rPr>
        <w:t>showed no statistically significant difference (P &gt; 0.05), except</w:t>
      </w:r>
      <w:r w:rsidR="007D410C" w:rsidRPr="00372F90">
        <w:rPr>
          <w:rFonts w:ascii="Times New Roman" w:hAnsi="Times New Roman" w:cs="Times New Roman"/>
          <w:iCs/>
          <w:sz w:val="20"/>
          <w:szCs w:val="20"/>
          <w:lang w:val="en-US"/>
        </w:rPr>
        <w:t>ed</w:t>
      </w:r>
      <w:r w:rsidR="00845CE5" w:rsidRPr="00372F90">
        <w:rPr>
          <w:rFonts w:ascii="Times New Roman" w:hAnsi="Times New Roman" w:cs="Times New Roman"/>
          <w:iCs/>
          <w:sz w:val="20"/>
          <w:szCs w:val="20"/>
          <w:lang w:val="en-US"/>
        </w:rPr>
        <w:t xml:space="preserve"> </w:t>
      </w:r>
      <w:r w:rsidR="00845CE5" w:rsidRPr="00372F90">
        <w:rPr>
          <w:rFonts w:ascii="Times New Roman" w:hAnsi="Times New Roman" w:cs="Times New Roman"/>
          <w:i/>
          <w:sz w:val="20"/>
          <w:szCs w:val="20"/>
          <w:lang w:val="en-US"/>
        </w:rPr>
        <w:t>Dicrocoelium</w:t>
      </w:r>
      <w:r w:rsidR="00845CE5" w:rsidRPr="00372F90">
        <w:rPr>
          <w:rFonts w:ascii="Times New Roman" w:hAnsi="Times New Roman" w:cs="Times New Roman"/>
          <w:iCs/>
          <w:sz w:val="20"/>
          <w:szCs w:val="20"/>
          <w:lang w:val="en-US"/>
        </w:rPr>
        <w:t xml:space="preserve"> spp whose prevalen</w:t>
      </w:r>
      <w:r w:rsidR="007060D0" w:rsidRPr="00372F90">
        <w:rPr>
          <w:rFonts w:ascii="Times New Roman" w:hAnsi="Times New Roman" w:cs="Times New Roman"/>
          <w:iCs/>
          <w:sz w:val="20"/>
          <w:szCs w:val="20"/>
          <w:lang w:val="en-US"/>
        </w:rPr>
        <w:t xml:space="preserve">ce was statiscally higher ( P &lt; 0.05) in goats </w:t>
      </w:r>
      <w:r w:rsidR="007060D0" w:rsidRPr="00372F90">
        <w:rPr>
          <w:rFonts w:ascii="Times New Roman" w:hAnsi="Times New Roman" w:cs="SimSun"/>
          <w:sz w:val="20"/>
          <w:szCs w:val="20"/>
          <w:lang w:val="en-US"/>
        </w:rPr>
        <w:t xml:space="preserve">(31.03 </w:t>
      </w:r>
      <w:r w:rsidR="007060D0" w:rsidRPr="00372F90">
        <w:rPr>
          <w:rFonts w:ascii="Times New Roman" w:hAnsi="Times New Roman"/>
          <w:sz w:val="20"/>
          <w:szCs w:val="20"/>
          <w:lang w:val="en-US"/>
        </w:rPr>
        <w:t>±</w:t>
      </w:r>
      <w:r w:rsidR="007060D0" w:rsidRPr="00372F90">
        <w:rPr>
          <w:rFonts w:ascii="Times New Roman" w:hAnsi="Times New Roman" w:cs="SimSun"/>
          <w:sz w:val="20"/>
          <w:szCs w:val="20"/>
          <w:lang w:val="en-US"/>
        </w:rPr>
        <w:t xml:space="preserve"> 8.59%)</w:t>
      </w:r>
      <w:r w:rsidR="007060D0" w:rsidRPr="00372F90">
        <w:rPr>
          <w:rFonts w:ascii="Times New Roman" w:hAnsi="Times New Roman" w:cs="Times New Roman"/>
          <w:iCs/>
          <w:sz w:val="20"/>
          <w:szCs w:val="20"/>
          <w:lang w:val="en-US"/>
        </w:rPr>
        <w:t xml:space="preserve"> tha</w:t>
      </w:r>
      <w:r w:rsidR="00F43DE8" w:rsidRPr="00372F90">
        <w:rPr>
          <w:rFonts w:ascii="Times New Roman" w:hAnsi="Times New Roman" w:cs="Times New Roman"/>
          <w:iCs/>
          <w:sz w:val="20"/>
          <w:szCs w:val="20"/>
          <w:lang w:val="en-US"/>
        </w:rPr>
        <w:t>n</w:t>
      </w:r>
      <w:r w:rsidR="007060D0" w:rsidRPr="00372F90">
        <w:rPr>
          <w:rFonts w:ascii="Times New Roman" w:hAnsi="Times New Roman" w:cs="Times New Roman"/>
          <w:iCs/>
          <w:sz w:val="20"/>
          <w:szCs w:val="20"/>
          <w:lang w:val="en-US"/>
        </w:rPr>
        <w:t xml:space="preserve"> in sheep </w:t>
      </w:r>
      <w:r w:rsidR="007060D0" w:rsidRPr="00372F90">
        <w:rPr>
          <w:rFonts w:ascii="Times New Roman" w:hAnsi="Times New Roman" w:cs="SimSun"/>
          <w:sz w:val="20"/>
          <w:szCs w:val="20"/>
          <w:lang w:val="en-US"/>
        </w:rPr>
        <w:t xml:space="preserve">(5.97 </w:t>
      </w:r>
      <w:r w:rsidR="007060D0" w:rsidRPr="00372F90">
        <w:rPr>
          <w:rFonts w:ascii="Times New Roman" w:hAnsi="Times New Roman"/>
          <w:sz w:val="20"/>
          <w:szCs w:val="20"/>
          <w:lang w:val="en-US"/>
        </w:rPr>
        <w:t>±</w:t>
      </w:r>
      <w:r w:rsidR="007060D0" w:rsidRPr="00372F90">
        <w:rPr>
          <w:rFonts w:ascii="Times New Roman" w:hAnsi="Times New Roman" w:cs="SimSun"/>
          <w:sz w:val="20"/>
          <w:szCs w:val="20"/>
          <w:lang w:val="en-US"/>
        </w:rPr>
        <w:t xml:space="preserve"> 2.89%). </w:t>
      </w:r>
      <w:r w:rsidR="002A3637" w:rsidRPr="00372F90">
        <w:rPr>
          <w:rFonts w:ascii="Times New Roman" w:hAnsi="Times New Roman" w:cs="Times New Roman"/>
          <w:iCs/>
          <w:sz w:val="20"/>
          <w:szCs w:val="20"/>
          <w:lang w:val="en-US"/>
        </w:rPr>
        <w:t>Whatever</w:t>
      </w:r>
      <w:r w:rsidR="00810CDB" w:rsidRPr="00372F90">
        <w:rPr>
          <w:rFonts w:ascii="Times New Roman" w:hAnsi="Times New Roman" w:cs="Times New Roman"/>
          <w:iCs/>
          <w:sz w:val="20"/>
          <w:szCs w:val="20"/>
          <w:lang w:val="en-US"/>
        </w:rPr>
        <w:t xml:space="preserve"> the host, </w:t>
      </w:r>
      <w:r w:rsidR="00810CDB" w:rsidRPr="00372F90">
        <w:rPr>
          <w:rFonts w:ascii="Times New Roman" w:eastAsia="Times New Roman" w:hAnsi="Times New Roman"/>
          <w:i/>
          <w:kern w:val="2"/>
          <w:sz w:val="20"/>
          <w:szCs w:val="20"/>
          <w:lang w:val="en-US"/>
        </w:rPr>
        <w:t xml:space="preserve">Toxocara </w:t>
      </w:r>
      <w:r w:rsidR="00810CDB" w:rsidRPr="00372F90">
        <w:rPr>
          <w:rFonts w:ascii="Times New Roman" w:eastAsia="Times New Roman" w:hAnsi="Times New Roman"/>
          <w:kern w:val="2"/>
          <w:sz w:val="20"/>
          <w:szCs w:val="20"/>
          <w:lang w:val="en-US"/>
        </w:rPr>
        <w:t>sp</w:t>
      </w:r>
      <w:r w:rsidR="00A159A3" w:rsidRPr="00372F90">
        <w:rPr>
          <w:rFonts w:ascii="Times New Roman" w:eastAsia="Times New Roman" w:hAnsi="Times New Roman"/>
          <w:kern w:val="2"/>
          <w:sz w:val="20"/>
          <w:szCs w:val="20"/>
          <w:lang w:val="en-US"/>
        </w:rPr>
        <w:t>p</w:t>
      </w:r>
      <w:r w:rsidR="00810CDB" w:rsidRPr="00372F90">
        <w:rPr>
          <w:rFonts w:ascii="Times New Roman" w:eastAsia="Times New Roman" w:hAnsi="Times New Roman"/>
          <w:kern w:val="2"/>
          <w:sz w:val="20"/>
          <w:szCs w:val="20"/>
          <w:lang w:val="en-US"/>
        </w:rPr>
        <w:t xml:space="preserve"> </w:t>
      </w:r>
      <w:r w:rsidR="00E54B0A"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81</w:t>
      </w:r>
      <w:r w:rsidR="00E54B0A"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08 ± 3</w:t>
      </w:r>
      <w:r w:rsidR="00E54B0A"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91 % in sheep</w:t>
      </w:r>
      <w:r w:rsidR="00765754"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 xml:space="preserve"> and 86</w:t>
      </w:r>
      <w:r w:rsidR="00E54B0A"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21 ± 3</w:t>
      </w:r>
      <w:r w:rsidR="00E54B0A"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52% in goats)</w:t>
      </w:r>
      <w:r w:rsidR="006F7925" w:rsidRPr="00372F90">
        <w:rPr>
          <w:rFonts w:ascii="Times New Roman" w:eastAsia="Times New Roman" w:hAnsi="Times New Roman"/>
          <w:kern w:val="2"/>
          <w:sz w:val="20"/>
          <w:szCs w:val="20"/>
          <w:lang w:val="en-US"/>
        </w:rPr>
        <w:t xml:space="preserve"> </w:t>
      </w:r>
      <w:r w:rsidR="00810CDB" w:rsidRPr="00372F90">
        <w:rPr>
          <w:rFonts w:ascii="Times New Roman" w:eastAsia="Times New Roman" w:hAnsi="Times New Roman"/>
          <w:kern w:val="2"/>
          <w:sz w:val="20"/>
          <w:szCs w:val="20"/>
          <w:lang w:val="en-US"/>
        </w:rPr>
        <w:t xml:space="preserve">and </w:t>
      </w:r>
      <w:r w:rsidR="00810CDB" w:rsidRPr="00372F90">
        <w:rPr>
          <w:rFonts w:ascii="Times New Roman" w:eastAsia="Times New Roman" w:hAnsi="Times New Roman"/>
          <w:i/>
          <w:kern w:val="2"/>
          <w:sz w:val="20"/>
          <w:szCs w:val="20"/>
          <w:lang w:val="en-US"/>
        </w:rPr>
        <w:t xml:space="preserve">Eimeria </w:t>
      </w:r>
      <w:r w:rsidR="00810CDB" w:rsidRPr="00372F90">
        <w:rPr>
          <w:rFonts w:ascii="Times New Roman" w:eastAsia="Times New Roman" w:hAnsi="Times New Roman"/>
          <w:kern w:val="2"/>
          <w:sz w:val="20"/>
          <w:szCs w:val="20"/>
          <w:lang w:val="en-US"/>
        </w:rPr>
        <w:t>sp</w:t>
      </w:r>
      <w:r w:rsidR="00A159A3" w:rsidRPr="00372F90">
        <w:rPr>
          <w:rFonts w:ascii="Times New Roman" w:eastAsia="Times New Roman" w:hAnsi="Times New Roman"/>
          <w:kern w:val="2"/>
          <w:sz w:val="20"/>
          <w:szCs w:val="20"/>
          <w:lang w:val="en-US"/>
        </w:rPr>
        <w:t>p</w:t>
      </w:r>
      <w:r w:rsidR="00810CDB" w:rsidRPr="00372F90">
        <w:rPr>
          <w:rFonts w:ascii="Times New Roman" w:eastAsia="Times New Roman" w:hAnsi="Times New Roman"/>
          <w:kern w:val="2"/>
          <w:sz w:val="20"/>
          <w:szCs w:val="20"/>
          <w:lang w:val="en-US"/>
        </w:rPr>
        <w:t xml:space="preserve"> (58</w:t>
      </w:r>
      <w:r w:rsidR="00E54B0A"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21 ± 5</w:t>
      </w:r>
      <w:r w:rsidR="00E54B0A"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03 % in sheep</w:t>
      </w:r>
      <w:r w:rsidR="00765754"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 xml:space="preserve"> and 58</w:t>
      </w:r>
      <w:r w:rsidR="00E54B0A"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62 ± 5</w:t>
      </w:r>
      <w:r w:rsidR="007060D0" w:rsidRPr="00372F90">
        <w:rPr>
          <w:rFonts w:ascii="Times New Roman" w:eastAsia="Times New Roman" w:hAnsi="Times New Roman"/>
          <w:kern w:val="2"/>
          <w:sz w:val="20"/>
          <w:szCs w:val="20"/>
          <w:lang w:val="en-US"/>
        </w:rPr>
        <w:t>.</w:t>
      </w:r>
      <w:r w:rsidR="00810CDB" w:rsidRPr="00372F90">
        <w:rPr>
          <w:rFonts w:ascii="Times New Roman" w:eastAsia="Times New Roman" w:hAnsi="Times New Roman"/>
          <w:kern w:val="2"/>
          <w:sz w:val="20"/>
          <w:szCs w:val="20"/>
          <w:lang w:val="en-US"/>
        </w:rPr>
        <w:t>03 % in goat) were</w:t>
      </w:r>
      <w:r w:rsidR="00F43DE8" w:rsidRPr="00372F90">
        <w:rPr>
          <w:rFonts w:ascii="Times New Roman" w:eastAsia="Times New Roman" w:hAnsi="Times New Roman"/>
          <w:kern w:val="2"/>
          <w:sz w:val="20"/>
          <w:szCs w:val="20"/>
          <w:lang w:val="en-US"/>
        </w:rPr>
        <w:t xml:space="preserve"> </w:t>
      </w:r>
      <w:r w:rsidR="001053AB" w:rsidRPr="00372F90">
        <w:rPr>
          <w:rFonts w:ascii="Times New Roman" w:hAnsi="Times New Roman" w:cs="Times New Roman"/>
          <w:iCs/>
          <w:sz w:val="20"/>
          <w:szCs w:val="20"/>
          <w:lang w:val="en-US"/>
        </w:rPr>
        <w:t>the m</w:t>
      </w:r>
      <w:r w:rsidR="006F7925" w:rsidRPr="00372F90">
        <w:rPr>
          <w:rFonts w:ascii="Times New Roman" w:hAnsi="Times New Roman" w:cs="Times New Roman"/>
          <w:iCs/>
          <w:sz w:val="20"/>
          <w:szCs w:val="20"/>
          <w:lang w:val="en-US"/>
        </w:rPr>
        <w:t>ost</w:t>
      </w:r>
      <w:r w:rsidR="001053AB" w:rsidRPr="00372F90">
        <w:rPr>
          <w:rFonts w:ascii="Times New Roman" w:hAnsi="Times New Roman" w:cs="Times New Roman"/>
          <w:iCs/>
          <w:sz w:val="20"/>
          <w:szCs w:val="20"/>
          <w:lang w:val="en-US"/>
        </w:rPr>
        <w:t xml:space="preserve"> prevalent parasites</w:t>
      </w:r>
      <w:r w:rsidR="007060D0" w:rsidRPr="00372F90">
        <w:rPr>
          <w:rFonts w:ascii="Times New Roman" w:hAnsi="Times New Roman" w:cs="Times New Roman"/>
          <w:iCs/>
          <w:sz w:val="20"/>
          <w:szCs w:val="20"/>
          <w:lang w:val="en-US"/>
        </w:rPr>
        <w:t xml:space="preserve"> (table VI)</w:t>
      </w:r>
      <w:r w:rsidR="008F5D58" w:rsidRPr="00372F90">
        <w:rPr>
          <w:rFonts w:ascii="Times New Roman" w:hAnsi="Times New Roman" w:cs="Times New Roman"/>
          <w:iCs/>
          <w:sz w:val="20"/>
          <w:szCs w:val="20"/>
          <w:lang w:val="en-US"/>
        </w:rPr>
        <w:t>.</w:t>
      </w:r>
      <w:r w:rsidR="001053AB" w:rsidRPr="00372F90">
        <w:rPr>
          <w:rFonts w:ascii="Times New Roman" w:hAnsi="Times New Roman" w:cs="Times New Roman"/>
          <w:iCs/>
          <w:sz w:val="20"/>
          <w:szCs w:val="20"/>
          <w:lang w:val="en-US"/>
        </w:rPr>
        <w:t xml:space="preserve"> </w:t>
      </w:r>
    </w:p>
    <w:p w14:paraId="2AB7C7E1" w14:textId="77777777" w:rsidR="00F43DE8" w:rsidRPr="00372F90" w:rsidRDefault="00F43DE8" w:rsidP="00372F90">
      <w:pPr>
        <w:spacing w:after="0" w:line="240" w:lineRule="auto"/>
        <w:jc w:val="both"/>
        <w:rPr>
          <w:rFonts w:ascii="Times New Roman" w:eastAsia="Times New Roman" w:hAnsi="Times New Roman"/>
          <w:kern w:val="2"/>
          <w:sz w:val="20"/>
          <w:szCs w:val="20"/>
          <w:lang w:val="en-US"/>
        </w:rPr>
      </w:pPr>
    </w:p>
    <w:p w14:paraId="4F347BA9" w14:textId="2EC00430" w:rsidR="00795D82" w:rsidRPr="00372F90" w:rsidRDefault="008F5D58" w:rsidP="00372F90">
      <w:pPr>
        <w:pStyle w:val="Lgende"/>
        <w:spacing w:after="240"/>
        <w:rPr>
          <w:b w:val="0"/>
          <w:iCs/>
          <w:kern w:val="2"/>
          <w:lang w:val="en-US"/>
        </w:rPr>
      </w:pPr>
      <w:r w:rsidRPr="00372F90">
        <w:rPr>
          <w:iCs/>
          <w:lang w:val="en-US"/>
        </w:rPr>
        <w:t xml:space="preserve"> </w:t>
      </w:r>
      <w:bookmarkStart w:id="0" w:name="_Toc204155258"/>
      <w:bookmarkStart w:id="1" w:name="_Toc209525175"/>
      <w:r w:rsidR="00E54B0A" w:rsidRPr="00372F90">
        <w:rPr>
          <w:lang w:val="en-US"/>
        </w:rPr>
        <w:t xml:space="preserve">Tableau </w:t>
      </w:r>
      <w:r w:rsidR="00E54B0A" w:rsidRPr="00372F90">
        <w:fldChar w:fldCharType="begin"/>
      </w:r>
      <w:r w:rsidR="00E54B0A" w:rsidRPr="00372F90">
        <w:rPr>
          <w:lang w:val="en-US"/>
        </w:rPr>
        <w:instrText xml:space="preserve"> SEQ Tableau \* ROMAN </w:instrText>
      </w:r>
      <w:r w:rsidR="00E54B0A" w:rsidRPr="00372F90">
        <w:fldChar w:fldCharType="separate"/>
      </w:r>
      <w:r w:rsidR="00E54B0A" w:rsidRPr="00372F90">
        <w:rPr>
          <w:noProof/>
          <w:lang w:val="en-US"/>
        </w:rPr>
        <w:t>V</w:t>
      </w:r>
      <w:r w:rsidR="00E54B0A" w:rsidRPr="00372F90">
        <w:fldChar w:fldCharType="end"/>
      </w:r>
      <w:r w:rsidR="00D92115" w:rsidRPr="00372F90">
        <w:rPr>
          <w:lang w:val="en-US"/>
        </w:rPr>
        <w:t>I</w:t>
      </w:r>
      <w:r w:rsidR="00E54B0A" w:rsidRPr="00372F90">
        <w:rPr>
          <w:b w:val="0"/>
          <w:iCs/>
          <w:kern w:val="2"/>
          <w:lang w:val="en-US"/>
        </w:rPr>
        <w:t>:</w:t>
      </w:r>
      <w:r w:rsidR="00E54B0A" w:rsidRPr="00372F90">
        <w:rPr>
          <w:iCs/>
          <w:kern w:val="2"/>
          <w:lang w:val="en-US"/>
        </w:rPr>
        <w:t xml:space="preserve"> </w:t>
      </w:r>
      <w:r w:rsidR="00E54B0A" w:rsidRPr="00372F90">
        <w:rPr>
          <w:b w:val="0"/>
          <w:iCs/>
          <w:kern w:val="2"/>
          <w:lang w:val="en-US"/>
        </w:rPr>
        <w:t>Comparison of the prevalence of gastrointestinal parasites in sheep and</w:t>
      </w:r>
      <w:r w:rsidR="00085434" w:rsidRPr="00372F90">
        <w:rPr>
          <w:b w:val="0"/>
          <w:iCs/>
          <w:kern w:val="2"/>
          <w:lang w:val="en-US"/>
        </w:rPr>
        <w:t xml:space="preserve"> goats</w:t>
      </w:r>
      <w:r w:rsidR="00E54B0A" w:rsidRPr="00372F90">
        <w:rPr>
          <w:b w:val="0"/>
          <w:iCs/>
          <w:kern w:val="2"/>
          <w:lang w:val="en-US"/>
        </w:rPr>
        <w:t xml:space="preserve"> </w:t>
      </w:r>
      <w:bookmarkEnd w:id="0"/>
      <w:bookmarkEnd w:id="1"/>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071"/>
        <w:gridCol w:w="1985"/>
        <w:gridCol w:w="3187"/>
      </w:tblGrid>
      <w:tr w:rsidR="001536E7" w:rsidRPr="00372F90" w14:paraId="160934A3" w14:textId="77777777" w:rsidTr="00CD2BFC">
        <w:trPr>
          <w:trHeight w:val="307"/>
        </w:trPr>
        <w:tc>
          <w:tcPr>
            <w:tcW w:w="2477" w:type="dxa"/>
            <w:vMerge w:val="restart"/>
            <w:noWrap/>
            <w:hideMark/>
          </w:tcPr>
          <w:p w14:paraId="335B1B82" w14:textId="77777777" w:rsidR="001536E7" w:rsidRPr="00372F90" w:rsidRDefault="001536E7" w:rsidP="00372F90">
            <w:pPr>
              <w:spacing w:after="0" w:line="240" w:lineRule="auto"/>
              <w:ind w:firstLine="708"/>
              <w:jc w:val="both"/>
              <w:rPr>
                <w:rFonts w:ascii="Times New Roman" w:hAnsi="Times New Roman" w:cs="SimSun"/>
                <w:b/>
                <w:bCs/>
                <w:sz w:val="20"/>
                <w:szCs w:val="20"/>
                <w:lang w:val="en-US"/>
              </w:rPr>
            </w:pPr>
          </w:p>
          <w:p w14:paraId="493B130E" w14:textId="6C3F75DC"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Pasasite especies</w:t>
            </w:r>
          </w:p>
        </w:tc>
        <w:tc>
          <w:tcPr>
            <w:tcW w:w="2071" w:type="dxa"/>
            <w:noWrap/>
            <w:hideMark/>
          </w:tcPr>
          <w:p w14:paraId="7A56EF34" w14:textId="3F0302B6"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Sheep</w:t>
            </w:r>
          </w:p>
        </w:tc>
        <w:tc>
          <w:tcPr>
            <w:tcW w:w="1985" w:type="dxa"/>
            <w:noWrap/>
            <w:hideMark/>
          </w:tcPr>
          <w:p w14:paraId="7423860A" w14:textId="344C2D01"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Goats</w:t>
            </w:r>
          </w:p>
        </w:tc>
        <w:tc>
          <w:tcPr>
            <w:tcW w:w="3187" w:type="dxa"/>
            <w:vMerge w:val="restart"/>
            <w:noWrap/>
            <w:hideMark/>
          </w:tcPr>
          <w:p w14:paraId="11DA1A0F" w14:textId="77777777" w:rsidR="001536E7" w:rsidRPr="00372F90" w:rsidRDefault="001536E7" w:rsidP="00372F90">
            <w:pPr>
              <w:spacing w:after="0" w:line="240" w:lineRule="auto"/>
              <w:jc w:val="both"/>
              <w:rPr>
                <w:rFonts w:ascii="Times New Roman" w:hAnsi="Times New Roman" w:cs="SimSun"/>
                <w:sz w:val="20"/>
                <w:szCs w:val="20"/>
              </w:rPr>
            </w:pPr>
          </w:p>
          <w:p w14:paraId="77265EA1" w14:textId="7F147A92"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Statistic</w:t>
            </w:r>
            <w:r w:rsidR="00795D82" w:rsidRPr="00372F90">
              <w:rPr>
                <w:rFonts w:ascii="Times New Roman" w:hAnsi="Times New Roman" w:cs="SimSun"/>
                <w:sz w:val="20"/>
                <w:szCs w:val="20"/>
              </w:rPr>
              <w:t>al</w:t>
            </w:r>
            <w:r w:rsidRPr="00372F90">
              <w:rPr>
                <w:rFonts w:ascii="Times New Roman" w:hAnsi="Times New Roman" w:cs="SimSun"/>
                <w:sz w:val="20"/>
                <w:szCs w:val="20"/>
              </w:rPr>
              <w:t xml:space="preserve"> </w:t>
            </w:r>
            <w:r w:rsidR="00795D82" w:rsidRPr="00372F90">
              <w:rPr>
                <w:rFonts w:ascii="Times New Roman" w:hAnsi="Times New Roman" w:cs="SimSun"/>
                <w:sz w:val="20"/>
                <w:szCs w:val="20"/>
              </w:rPr>
              <w:t>analysis</w:t>
            </w:r>
          </w:p>
        </w:tc>
      </w:tr>
      <w:tr w:rsidR="001536E7" w:rsidRPr="00372F90" w14:paraId="52B3E8EF" w14:textId="77777777" w:rsidTr="00CD2BFC">
        <w:trPr>
          <w:trHeight w:val="307"/>
        </w:trPr>
        <w:tc>
          <w:tcPr>
            <w:tcW w:w="2477" w:type="dxa"/>
            <w:vMerge/>
            <w:noWrap/>
            <w:hideMark/>
          </w:tcPr>
          <w:p w14:paraId="7A350549" w14:textId="77777777" w:rsidR="001536E7" w:rsidRPr="00372F90" w:rsidRDefault="001536E7" w:rsidP="00372F90">
            <w:pPr>
              <w:spacing w:after="0" w:line="240" w:lineRule="auto"/>
              <w:jc w:val="both"/>
              <w:rPr>
                <w:rFonts w:ascii="Times New Roman" w:hAnsi="Times New Roman" w:cs="SimSun"/>
                <w:b/>
                <w:bCs/>
                <w:sz w:val="20"/>
                <w:szCs w:val="20"/>
              </w:rPr>
            </w:pPr>
          </w:p>
        </w:tc>
        <w:tc>
          <w:tcPr>
            <w:tcW w:w="2071" w:type="dxa"/>
            <w:noWrap/>
            <w:hideMark/>
          </w:tcPr>
          <w:p w14:paraId="5F18CAF0" w14:textId="307BE482" w:rsidR="001536E7" w:rsidRPr="00372F90" w:rsidRDefault="00540BAB" w:rsidP="00372F90">
            <w:pPr>
              <w:spacing w:after="0" w:line="240" w:lineRule="auto"/>
              <w:jc w:val="both"/>
              <w:rPr>
                <w:rFonts w:ascii="Times New Roman" w:hAnsi="Times New Roman" w:cs="SimSun"/>
                <w:b/>
                <w:bCs/>
                <w:sz w:val="20"/>
                <w:szCs w:val="20"/>
              </w:rPr>
            </w:pPr>
            <w:r w:rsidRPr="00372F90">
              <w:rPr>
                <w:rFonts w:ascii="Times New Roman" w:hAnsi="Times New Roman" w:cs="SimSun"/>
                <w:b/>
                <w:bCs/>
                <w:sz w:val="20"/>
                <w:szCs w:val="20"/>
              </w:rPr>
              <w:t>n</w:t>
            </w:r>
            <w:r w:rsidR="001536E7" w:rsidRPr="00372F90">
              <w:rPr>
                <w:rFonts w:ascii="Times New Roman" w:hAnsi="Times New Roman" w:cs="SimSun"/>
                <w:b/>
                <w:bCs/>
                <w:sz w:val="20"/>
                <w:szCs w:val="20"/>
              </w:rPr>
              <w:t>i</w:t>
            </w:r>
            <w:r w:rsidRPr="00372F90">
              <w:rPr>
                <w:rFonts w:ascii="Times New Roman" w:hAnsi="Times New Roman" w:cs="SimSun"/>
                <w:b/>
                <w:bCs/>
                <w:sz w:val="20"/>
                <w:szCs w:val="20"/>
              </w:rPr>
              <w:t xml:space="preserve"> </w:t>
            </w:r>
            <w:r w:rsidR="001536E7" w:rsidRPr="00372F90">
              <w:rPr>
                <w:rFonts w:ascii="Times New Roman" w:hAnsi="Times New Roman" w:cs="SimSun"/>
                <w:b/>
                <w:bCs/>
                <w:sz w:val="20"/>
                <w:szCs w:val="20"/>
              </w:rPr>
              <w:t>(p</w:t>
            </w:r>
            <w:r w:rsidR="001536E7" w:rsidRPr="00372F90">
              <w:rPr>
                <w:rFonts w:ascii="Times New Roman" w:hAnsi="Times New Roman"/>
                <w:b/>
                <w:bCs/>
                <w:sz w:val="20"/>
                <w:szCs w:val="20"/>
              </w:rPr>
              <w:t>±</w:t>
            </w:r>
            <w:r w:rsidR="00795D82" w:rsidRPr="00372F90">
              <w:rPr>
                <w:rFonts w:ascii="Times New Roman" w:hAnsi="Times New Roman"/>
                <w:b/>
                <w:bCs/>
                <w:sz w:val="20"/>
                <w:szCs w:val="20"/>
              </w:rPr>
              <w:t>SE</w:t>
            </w:r>
            <w:r w:rsidR="001536E7" w:rsidRPr="00372F90">
              <w:rPr>
                <w:rFonts w:ascii="Times New Roman" w:hAnsi="Times New Roman" w:cs="SimSun"/>
                <w:b/>
                <w:bCs/>
                <w:sz w:val="20"/>
                <w:szCs w:val="20"/>
              </w:rPr>
              <w:t>)</w:t>
            </w:r>
          </w:p>
        </w:tc>
        <w:tc>
          <w:tcPr>
            <w:tcW w:w="1985" w:type="dxa"/>
            <w:noWrap/>
            <w:hideMark/>
          </w:tcPr>
          <w:p w14:paraId="552E381F" w14:textId="7944C4DC" w:rsidR="001536E7" w:rsidRPr="00372F90" w:rsidRDefault="00540BAB" w:rsidP="00372F90">
            <w:pPr>
              <w:spacing w:after="0" w:line="240" w:lineRule="auto"/>
              <w:jc w:val="both"/>
              <w:rPr>
                <w:rFonts w:ascii="Times New Roman" w:hAnsi="Times New Roman" w:cs="SimSun"/>
                <w:b/>
                <w:bCs/>
                <w:sz w:val="20"/>
                <w:szCs w:val="20"/>
              </w:rPr>
            </w:pPr>
            <w:r w:rsidRPr="00372F90">
              <w:rPr>
                <w:rFonts w:ascii="Times New Roman" w:hAnsi="Times New Roman" w:cs="SimSun"/>
                <w:b/>
                <w:bCs/>
                <w:sz w:val="20"/>
                <w:szCs w:val="20"/>
              </w:rPr>
              <w:t>n</w:t>
            </w:r>
            <w:r w:rsidR="001536E7" w:rsidRPr="00372F90">
              <w:rPr>
                <w:rFonts w:ascii="Times New Roman" w:hAnsi="Times New Roman" w:cs="SimSun"/>
                <w:b/>
                <w:bCs/>
                <w:sz w:val="20"/>
                <w:szCs w:val="20"/>
              </w:rPr>
              <w:t>i</w:t>
            </w:r>
            <w:r w:rsidRPr="00372F90">
              <w:rPr>
                <w:rFonts w:ascii="Times New Roman" w:hAnsi="Times New Roman" w:cs="SimSun"/>
                <w:b/>
                <w:bCs/>
                <w:sz w:val="20"/>
                <w:szCs w:val="20"/>
              </w:rPr>
              <w:t xml:space="preserve"> </w:t>
            </w:r>
            <w:r w:rsidR="001536E7" w:rsidRPr="00372F90">
              <w:rPr>
                <w:rFonts w:ascii="Times New Roman" w:hAnsi="Times New Roman" w:cs="SimSun"/>
                <w:b/>
                <w:bCs/>
                <w:sz w:val="20"/>
                <w:szCs w:val="20"/>
              </w:rPr>
              <w:t>(p</w:t>
            </w:r>
            <w:r w:rsidR="001536E7" w:rsidRPr="00372F90">
              <w:rPr>
                <w:rFonts w:ascii="Times New Roman" w:hAnsi="Times New Roman"/>
                <w:b/>
                <w:bCs/>
                <w:sz w:val="20"/>
                <w:szCs w:val="20"/>
              </w:rPr>
              <w:t>±</w:t>
            </w:r>
            <w:r w:rsidR="001536E7" w:rsidRPr="00372F90">
              <w:rPr>
                <w:rFonts w:ascii="Times New Roman" w:hAnsi="Times New Roman" w:cs="SimSun"/>
                <w:b/>
                <w:bCs/>
                <w:sz w:val="20"/>
                <w:szCs w:val="20"/>
              </w:rPr>
              <w:t>S</w:t>
            </w:r>
            <w:r w:rsidR="00795D82" w:rsidRPr="00372F90">
              <w:rPr>
                <w:rFonts w:ascii="Times New Roman" w:hAnsi="Times New Roman" w:cs="SimSun"/>
                <w:b/>
                <w:bCs/>
                <w:sz w:val="20"/>
                <w:szCs w:val="20"/>
              </w:rPr>
              <w:t>E</w:t>
            </w:r>
            <w:r w:rsidR="001536E7" w:rsidRPr="00372F90">
              <w:rPr>
                <w:rFonts w:ascii="Times New Roman" w:hAnsi="Times New Roman" w:cs="SimSun"/>
                <w:b/>
                <w:bCs/>
                <w:sz w:val="20"/>
                <w:szCs w:val="20"/>
              </w:rPr>
              <w:t>)</w:t>
            </w:r>
          </w:p>
        </w:tc>
        <w:tc>
          <w:tcPr>
            <w:tcW w:w="3187" w:type="dxa"/>
            <w:vMerge/>
            <w:noWrap/>
            <w:hideMark/>
          </w:tcPr>
          <w:p w14:paraId="692BDC6B" w14:textId="77777777" w:rsidR="001536E7" w:rsidRPr="00372F90" w:rsidRDefault="001536E7" w:rsidP="00372F90">
            <w:pPr>
              <w:spacing w:after="0" w:line="240" w:lineRule="auto"/>
              <w:jc w:val="both"/>
              <w:rPr>
                <w:rFonts w:ascii="Times New Roman" w:hAnsi="Times New Roman" w:cs="SimSun"/>
                <w:sz w:val="20"/>
                <w:szCs w:val="20"/>
              </w:rPr>
            </w:pPr>
          </w:p>
        </w:tc>
      </w:tr>
      <w:tr w:rsidR="001536E7" w:rsidRPr="00372F90" w14:paraId="2B2374C1" w14:textId="77777777" w:rsidTr="00CD2BFC">
        <w:trPr>
          <w:trHeight w:val="307"/>
        </w:trPr>
        <w:tc>
          <w:tcPr>
            <w:tcW w:w="2477" w:type="dxa"/>
            <w:noWrap/>
            <w:hideMark/>
          </w:tcPr>
          <w:p w14:paraId="5AFC0086" w14:textId="18533B0F"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Strongyloides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10ACFD82" w14:textId="7D0D80C1"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19(28</w:t>
            </w:r>
            <w:r w:rsidR="00D75744" w:rsidRPr="00372F90">
              <w:rPr>
                <w:rFonts w:ascii="Times New Roman" w:hAnsi="Times New Roman" w:cs="SimSun"/>
                <w:sz w:val="20"/>
                <w:szCs w:val="20"/>
              </w:rPr>
              <w:t>.</w:t>
            </w:r>
            <w:r w:rsidRPr="00372F90">
              <w:rPr>
                <w:rFonts w:ascii="Times New Roman" w:hAnsi="Times New Roman" w:cs="SimSun"/>
                <w:sz w:val="20"/>
                <w:szCs w:val="20"/>
              </w:rPr>
              <w:t xml:space="preserve">4 </w:t>
            </w:r>
            <w:r w:rsidRPr="00372F90">
              <w:rPr>
                <w:rFonts w:ascii="Times New Roman" w:hAnsi="Times New Roman"/>
                <w:sz w:val="20"/>
                <w:szCs w:val="20"/>
              </w:rPr>
              <w:t xml:space="preserve">± </w:t>
            </w:r>
            <w:r w:rsidRPr="00372F90">
              <w:rPr>
                <w:rFonts w:ascii="Times New Roman" w:hAnsi="Times New Roman" w:cs="SimSun"/>
                <w:sz w:val="20"/>
                <w:szCs w:val="20"/>
              </w:rPr>
              <w:t>5</w:t>
            </w:r>
            <w:r w:rsidR="00D75744" w:rsidRPr="00372F90">
              <w:rPr>
                <w:rFonts w:ascii="Times New Roman" w:hAnsi="Times New Roman" w:cs="SimSun"/>
                <w:sz w:val="20"/>
                <w:szCs w:val="20"/>
              </w:rPr>
              <w:t>.</w:t>
            </w:r>
            <w:r w:rsidRPr="00372F90">
              <w:rPr>
                <w:rFonts w:ascii="Times New Roman" w:hAnsi="Times New Roman" w:cs="SimSun"/>
                <w:sz w:val="20"/>
                <w:szCs w:val="20"/>
              </w:rPr>
              <w:t>51%)</w:t>
            </w:r>
          </w:p>
        </w:tc>
        <w:tc>
          <w:tcPr>
            <w:tcW w:w="1985" w:type="dxa"/>
            <w:noWrap/>
            <w:hideMark/>
          </w:tcPr>
          <w:p w14:paraId="57861C1F" w14:textId="75A253D7"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12(41</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4 </w:t>
            </w:r>
            <w:r w:rsidRPr="00372F90">
              <w:rPr>
                <w:rFonts w:ascii="Times New Roman" w:hAnsi="Times New Roman"/>
                <w:sz w:val="20"/>
                <w:szCs w:val="20"/>
              </w:rPr>
              <w:t xml:space="preserve">± </w:t>
            </w:r>
            <w:r w:rsidRPr="00372F90">
              <w:rPr>
                <w:rFonts w:ascii="Times New Roman" w:hAnsi="Times New Roman" w:cs="SimSun"/>
                <w:sz w:val="20"/>
                <w:szCs w:val="20"/>
              </w:rPr>
              <w:t>9</w:t>
            </w:r>
            <w:r w:rsidR="00540BAB" w:rsidRPr="00372F90">
              <w:rPr>
                <w:rFonts w:ascii="Times New Roman" w:hAnsi="Times New Roman" w:cs="SimSun"/>
                <w:sz w:val="20"/>
                <w:szCs w:val="20"/>
              </w:rPr>
              <w:t>.</w:t>
            </w:r>
            <w:r w:rsidRPr="00372F90">
              <w:rPr>
                <w:rFonts w:ascii="Times New Roman" w:hAnsi="Times New Roman" w:cs="SimSun"/>
                <w:sz w:val="20"/>
                <w:szCs w:val="20"/>
              </w:rPr>
              <w:t>15%)</w:t>
            </w:r>
          </w:p>
        </w:tc>
        <w:tc>
          <w:tcPr>
            <w:tcW w:w="3187" w:type="dxa"/>
            <w:noWrap/>
            <w:hideMark/>
          </w:tcPr>
          <w:p w14:paraId="4EF1BE6F" w14:textId="613BB104"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=1</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57 ; </w:t>
            </w:r>
            <w:r w:rsidR="00540BAB" w:rsidRPr="00372F90">
              <w:rPr>
                <w:rFonts w:ascii="Times New Roman" w:hAnsi="Times New Roman" w:cs="SimSun"/>
                <w:sz w:val="20"/>
                <w:szCs w:val="20"/>
              </w:rPr>
              <w:t xml:space="preserve">df </w:t>
            </w:r>
            <w:r w:rsidRPr="00372F90">
              <w:rPr>
                <w:rFonts w:ascii="Times New Roman" w:hAnsi="Times New Roman" w:cs="SimSun"/>
                <w:sz w:val="20"/>
                <w:szCs w:val="20"/>
              </w:rPr>
              <w:t xml:space="preserve">=1 ;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836D27" w:rsidRPr="00372F90">
              <w:rPr>
                <w:rFonts w:ascii="Times New Roman" w:hAnsi="Times New Roman" w:cs="SimSun"/>
                <w:sz w:val="20"/>
                <w:szCs w:val="20"/>
              </w:rPr>
              <w:t>.</w:t>
            </w:r>
            <w:r w:rsidRPr="00372F90">
              <w:rPr>
                <w:rFonts w:ascii="Times New Roman" w:hAnsi="Times New Roman" w:cs="SimSun"/>
                <w:sz w:val="20"/>
                <w:szCs w:val="20"/>
              </w:rPr>
              <w:t>21</w:t>
            </w:r>
          </w:p>
        </w:tc>
      </w:tr>
      <w:tr w:rsidR="001536E7" w:rsidRPr="00372F90" w14:paraId="63DD85A2" w14:textId="77777777" w:rsidTr="00CD2BFC">
        <w:trPr>
          <w:trHeight w:val="307"/>
        </w:trPr>
        <w:tc>
          <w:tcPr>
            <w:tcW w:w="2477" w:type="dxa"/>
            <w:noWrap/>
            <w:hideMark/>
          </w:tcPr>
          <w:p w14:paraId="0A42CE15" w14:textId="7AF15B94"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lastRenderedPageBreak/>
              <w:t xml:space="preserve">Moniezia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3FE8B76C" w14:textId="58BA59A7"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36(53</w:t>
            </w:r>
            <w:r w:rsidR="00D75744" w:rsidRPr="00372F90">
              <w:rPr>
                <w:rFonts w:ascii="Times New Roman" w:hAnsi="Times New Roman" w:cs="SimSun"/>
                <w:sz w:val="20"/>
                <w:szCs w:val="20"/>
              </w:rPr>
              <w:t>.</w:t>
            </w:r>
            <w:r w:rsidRPr="00372F90">
              <w:rPr>
                <w:rFonts w:ascii="Times New Roman" w:hAnsi="Times New Roman" w:cs="SimSun"/>
                <w:sz w:val="20"/>
                <w:szCs w:val="20"/>
              </w:rPr>
              <w:t xml:space="preserve">73 </w:t>
            </w:r>
            <w:r w:rsidRPr="00372F90">
              <w:rPr>
                <w:rFonts w:ascii="Times New Roman" w:hAnsi="Times New Roman"/>
                <w:sz w:val="20"/>
                <w:szCs w:val="20"/>
              </w:rPr>
              <w:t>± 6</w:t>
            </w:r>
            <w:r w:rsidR="00D75744" w:rsidRPr="00372F90">
              <w:rPr>
                <w:rFonts w:ascii="Times New Roman" w:hAnsi="Times New Roman"/>
                <w:sz w:val="20"/>
                <w:szCs w:val="20"/>
              </w:rPr>
              <w:t>.</w:t>
            </w:r>
            <w:r w:rsidRPr="00372F90">
              <w:rPr>
                <w:rFonts w:ascii="Times New Roman" w:hAnsi="Times New Roman"/>
                <w:sz w:val="20"/>
                <w:szCs w:val="20"/>
              </w:rPr>
              <w:t xml:space="preserve">09 </w:t>
            </w:r>
            <w:r w:rsidRPr="00372F90">
              <w:rPr>
                <w:rFonts w:ascii="Times New Roman" w:hAnsi="Times New Roman" w:cs="SimSun"/>
                <w:sz w:val="20"/>
                <w:szCs w:val="20"/>
              </w:rPr>
              <w:t>%)</w:t>
            </w:r>
          </w:p>
        </w:tc>
        <w:tc>
          <w:tcPr>
            <w:tcW w:w="1985" w:type="dxa"/>
            <w:noWrap/>
            <w:hideMark/>
          </w:tcPr>
          <w:p w14:paraId="5DD18220" w14:textId="12010B58"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8(27</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58 </w:t>
            </w:r>
            <w:r w:rsidRPr="00372F90">
              <w:rPr>
                <w:rFonts w:ascii="Times New Roman" w:hAnsi="Times New Roman"/>
                <w:sz w:val="20"/>
                <w:szCs w:val="20"/>
              </w:rPr>
              <w:t>± 8</w:t>
            </w:r>
            <w:r w:rsidR="00540BAB" w:rsidRPr="00372F90">
              <w:rPr>
                <w:rFonts w:ascii="Times New Roman" w:hAnsi="Times New Roman"/>
                <w:sz w:val="20"/>
                <w:szCs w:val="20"/>
              </w:rPr>
              <w:t>.</w:t>
            </w:r>
            <w:r w:rsidRPr="00372F90">
              <w:rPr>
                <w:rFonts w:ascii="Times New Roman" w:hAnsi="Times New Roman"/>
                <w:sz w:val="20"/>
                <w:szCs w:val="20"/>
              </w:rPr>
              <w:t>30</w:t>
            </w:r>
            <w:r w:rsidRPr="00372F90">
              <w:rPr>
                <w:rFonts w:ascii="Times New Roman" w:hAnsi="Times New Roman" w:cs="SimSun"/>
                <w:sz w:val="20"/>
                <w:szCs w:val="20"/>
              </w:rPr>
              <w:t>%)</w:t>
            </w:r>
          </w:p>
        </w:tc>
        <w:tc>
          <w:tcPr>
            <w:tcW w:w="3187" w:type="dxa"/>
            <w:noWrap/>
            <w:hideMark/>
          </w:tcPr>
          <w:p w14:paraId="4979E1F0" w14:textId="4A02D712"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=5</w:t>
            </w:r>
            <w:r w:rsidR="00540BAB" w:rsidRPr="00372F90">
              <w:rPr>
                <w:rFonts w:ascii="Times New Roman" w:hAnsi="Times New Roman" w:cs="SimSun"/>
                <w:sz w:val="20"/>
                <w:szCs w:val="20"/>
              </w:rPr>
              <w:t>.</w:t>
            </w:r>
            <w:r w:rsidRPr="00372F90">
              <w:rPr>
                <w:rFonts w:ascii="Times New Roman" w:hAnsi="Times New Roman" w:cs="SimSun"/>
                <w:sz w:val="20"/>
                <w:szCs w:val="20"/>
              </w:rPr>
              <w:t>57</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836D27" w:rsidRPr="00372F90">
              <w:rPr>
                <w:rFonts w:ascii="Times New Roman" w:hAnsi="Times New Roman" w:cs="SimSun"/>
                <w:sz w:val="20"/>
                <w:szCs w:val="20"/>
              </w:rPr>
              <w:t>.</w:t>
            </w:r>
            <w:r w:rsidRPr="00372F90">
              <w:rPr>
                <w:rFonts w:ascii="Times New Roman" w:hAnsi="Times New Roman" w:cs="SimSun"/>
                <w:sz w:val="20"/>
                <w:szCs w:val="20"/>
              </w:rPr>
              <w:t>2</w:t>
            </w:r>
          </w:p>
        </w:tc>
      </w:tr>
      <w:tr w:rsidR="001536E7" w:rsidRPr="00372F90" w14:paraId="28CA4FF7" w14:textId="77777777" w:rsidTr="00CD2BFC">
        <w:trPr>
          <w:trHeight w:val="307"/>
        </w:trPr>
        <w:tc>
          <w:tcPr>
            <w:tcW w:w="2477" w:type="dxa"/>
            <w:noWrap/>
            <w:hideMark/>
          </w:tcPr>
          <w:p w14:paraId="445C82B3" w14:textId="3C386751"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Chabertia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2C0EE79E" w14:textId="56617773"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20(29</w:t>
            </w:r>
            <w:r w:rsidR="00D75744" w:rsidRPr="00372F90">
              <w:rPr>
                <w:rFonts w:ascii="Times New Roman" w:hAnsi="Times New Roman" w:cs="SimSun"/>
                <w:sz w:val="20"/>
                <w:szCs w:val="20"/>
              </w:rPr>
              <w:t>.</w:t>
            </w:r>
            <w:r w:rsidRPr="00372F90">
              <w:rPr>
                <w:rFonts w:ascii="Times New Roman" w:hAnsi="Times New Roman" w:cs="SimSun"/>
                <w:sz w:val="20"/>
                <w:szCs w:val="20"/>
              </w:rPr>
              <w:t xml:space="preserve">85 </w:t>
            </w:r>
            <w:r w:rsidRPr="00372F90">
              <w:rPr>
                <w:rFonts w:ascii="Times New Roman" w:hAnsi="Times New Roman"/>
                <w:sz w:val="20"/>
                <w:szCs w:val="20"/>
              </w:rPr>
              <w:t>±</w:t>
            </w:r>
            <w:r w:rsidRPr="00372F90">
              <w:rPr>
                <w:rFonts w:ascii="Times New Roman" w:hAnsi="Times New Roman" w:cs="SimSun"/>
                <w:sz w:val="20"/>
                <w:szCs w:val="20"/>
              </w:rPr>
              <w:t xml:space="preserve"> 5</w:t>
            </w:r>
            <w:r w:rsidR="00D75744" w:rsidRPr="00372F90">
              <w:rPr>
                <w:rFonts w:ascii="Times New Roman" w:hAnsi="Times New Roman" w:cs="SimSun"/>
                <w:sz w:val="20"/>
                <w:szCs w:val="20"/>
              </w:rPr>
              <w:t>.</w:t>
            </w:r>
            <w:r w:rsidRPr="00372F90">
              <w:rPr>
                <w:rFonts w:ascii="Times New Roman" w:hAnsi="Times New Roman" w:cs="SimSun"/>
                <w:sz w:val="20"/>
                <w:szCs w:val="20"/>
              </w:rPr>
              <w:t>59%)</w:t>
            </w:r>
          </w:p>
        </w:tc>
        <w:tc>
          <w:tcPr>
            <w:tcW w:w="1985" w:type="dxa"/>
            <w:noWrap/>
            <w:hideMark/>
          </w:tcPr>
          <w:p w14:paraId="52D86307" w14:textId="1E637A69"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4(13</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79 </w:t>
            </w:r>
            <w:r w:rsidRPr="00372F90">
              <w:rPr>
                <w:rFonts w:ascii="Times New Roman" w:hAnsi="Times New Roman"/>
                <w:sz w:val="20"/>
                <w:szCs w:val="20"/>
              </w:rPr>
              <w:t>±</w:t>
            </w:r>
            <w:r w:rsidRPr="00372F90">
              <w:rPr>
                <w:rFonts w:ascii="Times New Roman" w:hAnsi="Times New Roman" w:cs="SimSun"/>
                <w:sz w:val="20"/>
                <w:szCs w:val="20"/>
              </w:rPr>
              <w:t xml:space="preserve"> 6</w:t>
            </w:r>
            <w:r w:rsidR="00540BAB" w:rsidRPr="00372F90">
              <w:rPr>
                <w:rFonts w:ascii="Times New Roman" w:hAnsi="Times New Roman" w:cs="SimSun"/>
                <w:sz w:val="20"/>
                <w:szCs w:val="20"/>
              </w:rPr>
              <w:t>.</w:t>
            </w:r>
            <w:r w:rsidRPr="00372F90">
              <w:rPr>
                <w:rFonts w:ascii="Times New Roman" w:hAnsi="Times New Roman" w:cs="SimSun"/>
                <w:sz w:val="20"/>
                <w:szCs w:val="20"/>
              </w:rPr>
              <w:t>40%)</w:t>
            </w:r>
          </w:p>
        </w:tc>
        <w:tc>
          <w:tcPr>
            <w:tcW w:w="3187" w:type="dxa"/>
            <w:noWrap/>
            <w:hideMark/>
          </w:tcPr>
          <w:p w14:paraId="525BDA16" w14:textId="6A01A79A"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=2</w:t>
            </w:r>
            <w:r w:rsidR="00540BAB" w:rsidRPr="00372F90">
              <w:rPr>
                <w:rFonts w:ascii="Times New Roman" w:hAnsi="Times New Roman" w:cs="SimSun"/>
                <w:sz w:val="20"/>
                <w:szCs w:val="20"/>
              </w:rPr>
              <w:t>.</w:t>
            </w:r>
            <w:r w:rsidRPr="00372F90">
              <w:rPr>
                <w:rFonts w:ascii="Times New Roman" w:hAnsi="Times New Roman" w:cs="SimSun"/>
                <w:sz w:val="20"/>
                <w:szCs w:val="20"/>
              </w:rPr>
              <w:t>78</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836D27" w:rsidRPr="00372F90">
              <w:rPr>
                <w:rFonts w:ascii="Times New Roman" w:hAnsi="Times New Roman" w:cs="SimSun"/>
                <w:sz w:val="20"/>
                <w:szCs w:val="20"/>
              </w:rPr>
              <w:t>.</w:t>
            </w:r>
            <w:r w:rsidRPr="00372F90">
              <w:rPr>
                <w:rFonts w:ascii="Times New Roman" w:hAnsi="Times New Roman" w:cs="SimSun"/>
                <w:sz w:val="20"/>
                <w:szCs w:val="20"/>
              </w:rPr>
              <w:t xml:space="preserve">095 </w:t>
            </w:r>
          </w:p>
        </w:tc>
      </w:tr>
      <w:tr w:rsidR="001536E7" w:rsidRPr="00372F90" w14:paraId="4F044005" w14:textId="77777777" w:rsidTr="00CD2BFC">
        <w:trPr>
          <w:trHeight w:val="307"/>
        </w:trPr>
        <w:tc>
          <w:tcPr>
            <w:tcW w:w="2477" w:type="dxa"/>
            <w:noWrap/>
            <w:hideMark/>
          </w:tcPr>
          <w:p w14:paraId="746A85A1" w14:textId="6D71915B"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Ostertagia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35955598" w14:textId="2DBB9E5B"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5(7</w:t>
            </w:r>
            <w:r w:rsidR="00D75744" w:rsidRPr="00372F90">
              <w:rPr>
                <w:rFonts w:ascii="Times New Roman" w:hAnsi="Times New Roman" w:cs="SimSun"/>
                <w:sz w:val="20"/>
                <w:szCs w:val="20"/>
              </w:rPr>
              <w:t>.</w:t>
            </w:r>
            <w:r w:rsidRPr="00372F90">
              <w:rPr>
                <w:rFonts w:ascii="Times New Roman" w:hAnsi="Times New Roman" w:cs="SimSun"/>
                <w:sz w:val="20"/>
                <w:szCs w:val="20"/>
              </w:rPr>
              <w:t xml:space="preserve">5 </w:t>
            </w:r>
            <w:r w:rsidRPr="00372F90">
              <w:rPr>
                <w:rFonts w:ascii="Times New Roman" w:hAnsi="Times New Roman"/>
                <w:sz w:val="20"/>
                <w:szCs w:val="20"/>
              </w:rPr>
              <w:t>±</w:t>
            </w:r>
            <w:r w:rsidRPr="00372F90">
              <w:rPr>
                <w:rFonts w:ascii="Times New Roman" w:hAnsi="Times New Roman" w:cs="SimSun"/>
                <w:sz w:val="20"/>
                <w:szCs w:val="20"/>
              </w:rPr>
              <w:t xml:space="preserve"> 3</w:t>
            </w:r>
            <w:r w:rsidR="00D75744" w:rsidRPr="00372F90">
              <w:rPr>
                <w:rFonts w:ascii="Times New Roman" w:hAnsi="Times New Roman" w:cs="SimSun"/>
                <w:sz w:val="20"/>
                <w:szCs w:val="20"/>
              </w:rPr>
              <w:t>.</w:t>
            </w:r>
            <w:r w:rsidRPr="00372F90">
              <w:rPr>
                <w:rFonts w:ascii="Times New Roman" w:hAnsi="Times New Roman" w:cs="SimSun"/>
                <w:sz w:val="20"/>
                <w:szCs w:val="20"/>
              </w:rPr>
              <w:t>22%)</w:t>
            </w:r>
          </w:p>
        </w:tc>
        <w:tc>
          <w:tcPr>
            <w:tcW w:w="1985" w:type="dxa"/>
            <w:noWrap/>
            <w:hideMark/>
          </w:tcPr>
          <w:p w14:paraId="3D017578" w14:textId="44E654E8"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4(13</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79 </w:t>
            </w:r>
            <w:r w:rsidRPr="00372F90">
              <w:rPr>
                <w:rFonts w:ascii="Times New Roman" w:hAnsi="Times New Roman"/>
                <w:sz w:val="20"/>
                <w:szCs w:val="20"/>
              </w:rPr>
              <w:t>±</w:t>
            </w:r>
            <w:r w:rsidRPr="00372F90">
              <w:rPr>
                <w:rFonts w:ascii="Times New Roman" w:hAnsi="Times New Roman" w:cs="SimSun"/>
                <w:sz w:val="20"/>
                <w:szCs w:val="20"/>
              </w:rPr>
              <w:t xml:space="preserve"> 6</w:t>
            </w:r>
            <w:r w:rsidR="00540BAB" w:rsidRPr="00372F90">
              <w:rPr>
                <w:rFonts w:ascii="Times New Roman" w:hAnsi="Times New Roman" w:cs="SimSun"/>
                <w:sz w:val="20"/>
                <w:szCs w:val="20"/>
              </w:rPr>
              <w:t>.</w:t>
            </w:r>
            <w:r w:rsidRPr="00372F90">
              <w:rPr>
                <w:rFonts w:ascii="Times New Roman" w:hAnsi="Times New Roman" w:cs="SimSun"/>
                <w:sz w:val="20"/>
                <w:szCs w:val="20"/>
              </w:rPr>
              <w:t>40%)</w:t>
            </w:r>
          </w:p>
        </w:tc>
        <w:tc>
          <w:tcPr>
            <w:tcW w:w="3187" w:type="dxa"/>
            <w:noWrap/>
            <w:hideMark/>
          </w:tcPr>
          <w:p w14:paraId="7C0460D8" w14:textId="5C87A585"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95</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836D27" w:rsidRPr="00372F90">
              <w:rPr>
                <w:rFonts w:ascii="Times New Roman" w:hAnsi="Times New Roman" w:cs="SimSun"/>
                <w:sz w:val="20"/>
                <w:szCs w:val="20"/>
              </w:rPr>
              <w:t>.</w:t>
            </w:r>
            <w:r w:rsidRPr="00372F90">
              <w:rPr>
                <w:rFonts w:ascii="Times New Roman" w:hAnsi="Times New Roman" w:cs="SimSun"/>
                <w:sz w:val="20"/>
                <w:szCs w:val="20"/>
              </w:rPr>
              <w:t>33</w:t>
            </w:r>
          </w:p>
        </w:tc>
      </w:tr>
      <w:tr w:rsidR="001536E7" w:rsidRPr="00372F90" w14:paraId="0509D5EE" w14:textId="77777777" w:rsidTr="00CD2BFC">
        <w:trPr>
          <w:trHeight w:val="307"/>
        </w:trPr>
        <w:tc>
          <w:tcPr>
            <w:tcW w:w="2477" w:type="dxa"/>
            <w:noWrap/>
            <w:hideMark/>
          </w:tcPr>
          <w:p w14:paraId="7118DBE7" w14:textId="5BF77A0D"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Cooperia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61B90FD2" w14:textId="584909E3"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15(22</w:t>
            </w:r>
            <w:r w:rsidR="00D75744" w:rsidRPr="00372F90">
              <w:rPr>
                <w:rFonts w:ascii="Times New Roman" w:hAnsi="Times New Roman" w:cs="SimSun"/>
                <w:sz w:val="20"/>
                <w:szCs w:val="20"/>
              </w:rPr>
              <w:t>.</w:t>
            </w:r>
            <w:r w:rsidRPr="00372F90">
              <w:rPr>
                <w:rFonts w:ascii="Times New Roman" w:hAnsi="Times New Roman" w:cs="SimSun"/>
                <w:sz w:val="20"/>
                <w:szCs w:val="20"/>
              </w:rPr>
              <w:t xml:space="preserve">38 </w:t>
            </w:r>
            <w:r w:rsidRPr="00372F90">
              <w:rPr>
                <w:rFonts w:ascii="Times New Roman" w:hAnsi="Times New Roman"/>
                <w:sz w:val="20"/>
                <w:szCs w:val="20"/>
              </w:rPr>
              <w:t>±</w:t>
            </w:r>
            <w:r w:rsidRPr="00372F90">
              <w:rPr>
                <w:rFonts w:ascii="Times New Roman" w:hAnsi="Times New Roman" w:cs="SimSun"/>
                <w:sz w:val="20"/>
                <w:szCs w:val="20"/>
              </w:rPr>
              <w:t xml:space="preserve"> 5</w:t>
            </w:r>
            <w:r w:rsidR="00D75744" w:rsidRPr="00372F90">
              <w:rPr>
                <w:rFonts w:ascii="Times New Roman" w:hAnsi="Times New Roman" w:cs="SimSun"/>
                <w:sz w:val="20"/>
                <w:szCs w:val="20"/>
              </w:rPr>
              <w:t>.</w:t>
            </w:r>
            <w:r w:rsidRPr="00372F90">
              <w:rPr>
                <w:rFonts w:ascii="Times New Roman" w:hAnsi="Times New Roman" w:cs="SimSun"/>
                <w:sz w:val="20"/>
                <w:szCs w:val="20"/>
              </w:rPr>
              <w:t>09%)</w:t>
            </w:r>
          </w:p>
        </w:tc>
        <w:tc>
          <w:tcPr>
            <w:tcW w:w="1985" w:type="dxa"/>
            <w:noWrap/>
            <w:hideMark/>
          </w:tcPr>
          <w:p w14:paraId="13A0E281" w14:textId="6ED1F9B0"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10(34</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48 </w:t>
            </w:r>
            <w:r w:rsidRPr="00372F90">
              <w:rPr>
                <w:rFonts w:ascii="Times New Roman" w:hAnsi="Times New Roman"/>
                <w:sz w:val="20"/>
                <w:szCs w:val="20"/>
              </w:rPr>
              <w:t>± 8</w:t>
            </w:r>
            <w:r w:rsidR="00540BAB" w:rsidRPr="00372F90">
              <w:rPr>
                <w:rFonts w:ascii="Times New Roman" w:hAnsi="Times New Roman"/>
                <w:sz w:val="20"/>
                <w:szCs w:val="20"/>
              </w:rPr>
              <w:t>.</w:t>
            </w:r>
            <w:r w:rsidRPr="00372F90">
              <w:rPr>
                <w:rFonts w:ascii="Times New Roman" w:hAnsi="Times New Roman"/>
                <w:sz w:val="20"/>
                <w:szCs w:val="20"/>
              </w:rPr>
              <w:t>83</w:t>
            </w:r>
            <w:r w:rsidRPr="00372F90">
              <w:rPr>
                <w:rFonts w:ascii="Times New Roman" w:hAnsi="Times New Roman" w:cs="SimSun"/>
                <w:sz w:val="20"/>
                <w:szCs w:val="20"/>
              </w:rPr>
              <w:t>%)</w:t>
            </w:r>
          </w:p>
        </w:tc>
        <w:tc>
          <w:tcPr>
            <w:tcW w:w="3187" w:type="dxa"/>
            <w:noWrap/>
            <w:hideMark/>
          </w:tcPr>
          <w:p w14:paraId="1E1E21F7" w14:textId="5AE5D2B4"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=1</w:t>
            </w:r>
            <w:r w:rsidR="00540BAB" w:rsidRPr="00372F90">
              <w:rPr>
                <w:rFonts w:ascii="Times New Roman" w:hAnsi="Times New Roman" w:cs="SimSun"/>
                <w:sz w:val="20"/>
                <w:szCs w:val="20"/>
              </w:rPr>
              <w:t>.53 ;</w:t>
            </w:r>
            <w:r w:rsidRPr="00372F90">
              <w:rPr>
                <w:rFonts w:ascii="Times New Roman" w:hAnsi="Times New Roman" w:cs="SimSun"/>
                <w:sz w:val="20"/>
                <w:szCs w:val="20"/>
              </w:rPr>
              <w:t xml:space="preserve">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836D27" w:rsidRPr="00372F90">
              <w:rPr>
                <w:rFonts w:ascii="Times New Roman" w:hAnsi="Times New Roman" w:cs="SimSun"/>
                <w:sz w:val="20"/>
                <w:szCs w:val="20"/>
              </w:rPr>
              <w:t>.</w:t>
            </w:r>
            <w:r w:rsidRPr="00372F90">
              <w:rPr>
                <w:rFonts w:ascii="Times New Roman" w:hAnsi="Times New Roman" w:cs="SimSun"/>
                <w:sz w:val="20"/>
                <w:szCs w:val="20"/>
              </w:rPr>
              <w:t>21</w:t>
            </w:r>
          </w:p>
        </w:tc>
      </w:tr>
      <w:tr w:rsidR="001536E7" w:rsidRPr="00372F90" w14:paraId="5C7651F8" w14:textId="77777777" w:rsidTr="00CD2BFC">
        <w:trPr>
          <w:trHeight w:val="307"/>
        </w:trPr>
        <w:tc>
          <w:tcPr>
            <w:tcW w:w="2477" w:type="dxa"/>
            <w:noWrap/>
            <w:hideMark/>
          </w:tcPr>
          <w:p w14:paraId="6560ACBA" w14:textId="169AB8E7"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Toxocara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48CF4E49" w14:textId="3BE6175A"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55(82</w:t>
            </w:r>
            <w:r w:rsidR="00D75744" w:rsidRPr="00372F90">
              <w:rPr>
                <w:rFonts w:ascii="Times New Roman" w:hAnsi="Times New Roman" w:cs="SimSun"/>
                <w:sz w:val="20"/>
                <w:szCs w:val="20"/>
              </w:rPr>
              <w:t>.</w:t>
            </w:r>
            <w:r w:rsidRPr="00372F90">
              <w:rPr>
                <w:rFonts w:ascii="Times New Roman" w:hAnsi="Times New Roman" w:cs="SimSun"/>
                <w:sz w:val="20"/>
                <w:szCs w:val="20"/>
              </w:rPr>
              <w:t xml:space="preserve">08 </w:t>
            </w:r>
            <w:r w:rsidRPr="00372F90">
              <w:rPr>
                <w:rFonts w:ascii="Times New Roman" w:hAnsi="Times New Roman"/>
                <w:sz w:val="20"/>
                <w:szCs w:val="20"/>
              </w:rPr>
              <w:t>± 4</w:t>
            </w:r>
            <w:r w:rsidR="00D75744" w:rsidRPr="00372F90">
              <w:rPr>
                <w:rFonts w:ascii="Times New Roman" w:hAnsi="Times New Roman"/>
                <w:sz w:val="20"/>
                <w:szCs w:val="20"/>
              </w:rPr>
              <w:t>.</w:t>
            </w:r>
            <w:r w:rsidRPr="00372F90">
              <w:rPr>
                <w:rFonts w:ascii="Times New Roman" w:hAnsi="Times New Roman"/>
                <w:sz w:val="20"/>
                <w:szCs w:val="20"/>
              </w:rPr>
              <w:t>69</w:t>
            </w:r>
            <w:r w:rsidRPr="00372F90">
              <w:rPr>
                <w:rFonts w:ascii="Times New Roman" w:hAnsi="Times New Roman" w:cs="SimSun"/>
                <w:sz w:val="20"/>
                <w:szCs w:val="20"/>
              </w:rPr>
              <w:t>%)</w:t>
            </w:r>
          </w:p>
        </w:tc>
        <w:tc>
          <w:tcPr>
            <w:tcW w:w="1985" w:type="dxa"/>
            <w:noWrap/>
            <w:hideMark/>
          </w:tcPr>
          <w:p w14:paraId="53FB23E1" w14:textId="3C0297DE"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25(86</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21 </w:t>
            </w:r>
            <w:r w:rsidRPr="00372F90">
              <w:rPr>
                <w:rFonts w:ascii="Times New Roman" w:hAnsi="Times New Roman"/>
                <w:sz w:val="20"/>
                <w:szCs w:val="20"/>
              </w:rPr>
              <w:t>± 6</w:t>
            </w:r>
            <w:r w:rsidR="00540BAB" w:rsidRPr="00372F90">
              <w:rPr>
                <w:rFonts w:ascii="Times New Roman" w:hAnsi="Times New Roman"/>
                <w:sz w:val="20"/>
                <w:szCs w:val="20"/>
              </w:rPr>
              <w:t>.</w:t>
            </w:r>
            <w:r w:rsidRPr="00372F90">
              <w:rPr>
                <w:rFonts w:ascii="Times New Roman" w:hAnsi="Times New Roman"/>
                <w:sz w:val="20"/>
                <w:szCs w:val="20"/>
              </w:rPr>
              <w:t>40</w:t>
            </w:r>
            <w:r w:rsidRPr="00372F90">
              <w:rPr>
                <w:rFonts w:ascii="Times New Roman" w:hAnsi="Times New Roman" w:cs="SimSun"/>
                <w:sz w:val="20"/>
                <w:szCs w:val="20"/>
              </w:rPr>
              <w:t>%)</w:t>
            </w:r>
          </w:p>
        </w:tc>
        <w:tc>
          <w:tcPr>
            <w:tcW w:w="3187" w:type="dxa"/>
            <w:noWrap/>
            <w:hideMark/>
          </w:tcPr>
          <w:p w14:paraId="649C5503" w14:textId="2EAC03F7"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.25 ;</w:t>
            </w:r>
            <w:r w:rsidRPr="00372F90">
              <w:rPr>
                <w:rFonts w:ascii="Times New Roman" w:hAnsi="Times New Roman" w:cs="SimSun"/>
                <w:sz w:val="20"/>
                <w:szCs w:val="20"/>
              </w:rPr>
              <w:t xml:space="preserve">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734E60" w:rsidRPr="00372F90">
              <w:rPr>
                <w:rFonts w:ascii="Times New Roman" w:hAnsi="Times New Roman" w:cs="SimSun"/>
                <w:sz w:val="20"/>
                <w:szCs w:val="20"/>
              </w:rPr>
              <w:t>.</w:t>
            </w:r>
            <w:r w:rsidRPr="00372F90">
              <w:rPr>
                <w:rFonts w:ascii="Times New Roman" w:hAnsi="Times New Roman" w:cs="SimSun"/>
                <w:sz w:val="20"/>
                <w:szCs w:val="20"/>
              </w:rPr>
              <w:t>62</w:t>
            </w:r>
          </w:p>
        </w:tc>
      </w:tr>
      <w:tr w:rsidR="001536E7" w:rsidRPr="00372F90" w14:paraId="6E66F856" w14:textId="77777777" w:rsidTr="00CD2BFC">
        <w:trPr>
          <w:trHeight w:val="307"/>
        </w:trPr>
        <w:tc>
          <w:tcPr>
            <w:tcW w:w="2477" w:type="dxa"/>
            <w:noWrap/>
            <w:hideMark/>
          </w:tcPr>
          <w:p w14:paraId="423376ED" w14:textId="45D81481"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Paramphistomum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4B664826" w14:textId="3EA0BF47"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10(14</w:t>
            </w:r>
            <w:r w:rsidR="00D75744" w:rsidRPr="00372F90">
              <w:rPr>
                <w:rFonts w:ascii="Times New Roman" w:hAnsi="Times New Roman" w:cs="SimSun"/>
                <w:sz w:val="20"/>
                <w:szCs w:val="20"/>
              </w:rPr>
              <w:t>.</w:t>
            </w:r>
            <w:r w:rsidRPr="00372F90">
              <w:rPr>
                <w:rFonts w:ascii="Times New Roman" w:hAnsi="Times New Roman" w:cs="SimSun"/>
                <w:sz w:val="20"/>
                <w:szCs w:val="20"/>
              </w:rPr>
              <w:t xml:space="preserve">92 </w:t>
            </w:r>
            <w:r w:rsidRPr="00372F90">
              <w:rPr>
                <w:rFonts w:ascii="Times New Roman" w:hAnsi="Times New Roman"/>
                <w:sz w:val="20"/>
                <w:szCs w:val="20"/>
              </w:rPr>
              <w:t>±</w:t>
            </w:r>
            <w:r w:rsidRPr="00372F90">
              <w:rPr>
                <w:rFonts w:ascii="Times New Roman" w:hAnsi="Times New Roman" w:cs="SimSun"/>
                <w:sz w:val="20"/>
                <w:szCs w:val="20"/>
              </w:rPr>
              <w:t xml:space="preserve"> 4</w:t>
            </w:r>
            <w:r w:rsidR="00D75744" w:rsidRPr="00372F90">
              <w:rPr>
                <w:rFonts w:ascii="Times New Roman" w:hAnsi="Times New Roman" w:cs="SimSun"/>
                <w:sz w:val="20"/>
                <w:szCs w:val="20"/>
              </w:rPr>
              <w:t>.</w:t>
            </w:r>
            <w:r w:rsidRPr="00372F90">
              <w:rPr>
                <w:rFonts w:ascii="Times New Roman" w:hAnsi="Times New Roman" w:cs="SimSun"/>
                <w:sz w:val="20"/>
                <w:szCs w:val="20"/>
              </w:rPr>
              <w:t>35%)</w:t>
            </w:r>
          </w:p>
        </w:tc>
        <w:tc>
          <w:tcPr>
            <w:tcW w:w="1985" w:type="dxa"/>
            <w:noWrap/>
            <w:hideMark/>
          </w:tcPr>
          <w:p w14:paraId="2DEAC2C8" w14:textId="266E19A9"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6(20</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68 </w:t>
            </w:r>
            <w:r w:rsidRPr="00372F90">
              <w:rPr>
                <w:rFonts w:ascii="Times New Roman" w:hAnsi="Times New Roman"/>
                <w:sz w:val="20"/>
                <w:szCs w:val="20"/>
              </w:rPr>
              <w:t>± 7</w:t>
            </w:r>
            <w:r w:rsidR="00540BAB" w:rsidRPr="00372F90">
              <w:rPr>
                <w:rFonts w:ascii="Times New Roman" w:hAnsi="Times New Roman"/>
                <w:sz w:val="20"/>
                <w:szCs w:val="20"/>
              </w:rPr>
              <w:t>.</w:t>
            </w:r>
            <w:r w:rsidRPr="00372F90">
              <w:rPr>
                <w:rFonts w:ascii="Times New Roman" w:hAnsi="Times New Roman"/>
                <w:sz w:val="20"/>
                <w:szCs w:val="20"/>
              </w:rPr>
              <w:t xml:space="preserve">52 </w:t>
            </w:r>
            <w:r w:rsidRPr="00372F90">
              <w:rPr>
                <w:rFonts w:ascii="Times New Roman" w:hAnsi="Times New Roman" w:cs="SimSun"/>
                <w:sz w:val="20"/>
                <w:szCs w:val="20"/>
              </w:rPr>
              <w:t>%)</w:t>
            </w:r>
          </w:p>
        </w:tc>
        <w:tc>
          <w:tcPr>
            <w:tcW w:w="3187" w:type="dxa"/>
            <w:noWrap/>
            <w:hideMark/>
          </w:tcPr>
          <w:p w14:paraId="223F387E" w14:textId="63A43C59"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.48 ;</w:t>
            </w:r>
            <w:r w:rsidRPr="00372F90">
              <w:rPr>
                <w:rFonts w:ascii="Times New Roman" w:hAnsi="Times New Roman" w:cs="SimSun"/>
                <w:sz w:val="20"/>
                <w:szCs w:val="20"/>
              </w:rPr>
              <w:t xml:space="preserve">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734E60" w:rsidRPr="00372F90">
              <w:rPr>
                <w:rFonts w:ascii="Times New Roman" w:hAnsi="Times New Roman" w:cs="SimSun"/>
                <w:sz w:val="20"/>
                <w:szCs w:val="20"/>
              </w:rPr>
              <w:t>.</w:t>
            </w:r>
            <w:r w:rsidRPr="00372F90">
              <w:rPr>
                <w:rFonts w:ascii="Times New Roman" w:hAnsi="Times New Roman" w:cs="SimSun"/>
                <w:sz w:val="20"/>
                <w:szCs w:val="20"/>
              </w:rPr>
              <w:t>48</w:t>
            </w:r>
          </w:p>
        </w:tc>
      </w:tr>
      <w:tr w:rsidR="001536E7" w:rsidRPr="00372F90" w14:paraId="7A5E51B3" w14:textId="77777777" w:rsidTr="00CD2BFC">
        <w:trPr>
          <w:trHeight w:val="307"/>
        </w:trPr>
        <w:tc>
          <w:tcPr>
            <w:tcW w:w="2477" w:type="dxa"/>
            <w:noWrap/>
            <w:hideMark/>
          </w:tcPr>
          <w:p w14:paraId="7F51EEC7" w14:textId="083D3C5D"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Dicroecelium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05424C19" w14:textId="1D60237A"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4(5</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97 </w:t>
            </w:r>
            <w:r w:rsidRPr="00372F90">
              <w:rPr>
                <w:rFonts w:ascii="Times New Roman" w:hAnsi="Times New Roman"/>
                <w:sz w:val="20"/>
                <w:szCs w:val="20"/>
              </w:rPr>
              <w:t>±</w:t>
            </w:r>
            <w:r w:rsidRPr="00372F90">
              <w:rPr>
                <w:rFonts w:ascii="Times New Roman" w:hAnsi="Times New Roman" w:cs="SimSun"/>
                <w:sz w:val="20"/>
                <w:szCs w:val="20"/>
              </w:rPr>
              <w:t xml:space="preserve"> 2</w:t>
            </w:r>
            <w:r w:rsidR="00540BAB" w:rsidRPr="00372F90">
              <w:rPr>
                <w:rFonts w:ascii="Times New Roman" w:hAnsi="Times New Roman" w:cs="SimSun"/>
                <w:sz w:val="20"/>
                <w:szCs w:val="20"/>
              </w:rPr>
              <w:t>.</w:t>
            </w:r>
            <w:r w:rsidRPr="00372F90">
              <w:rPr>
                <w:rFonts w:ascii="Times New Roman" w:hAnsi="Times New Roman" w:cs="SimSun"/>
                <w:sz w:val="20"/>
                <w:szCs w:val="20"/>
              </w:rPr>
              <w:t>89%)</w:t>
            </w:r>
          </w:p>
        </w:tc>
        <w:tc>
          <w:tcPr>
            <w:tcW w:w="1985" w:type="dxa"/>
            <w:noWrap/>
            <w:hideMark/>
          </w:tcPr>
          <w:p w14:paraId="5B6DFBAD" w14:textId="3F99957B"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9(31</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03 </w:t>
            </w:r>
            <w:r w:rsidRPr="00372F90">
              <w:rPr>
                <w:rFonts w:ascii="Times New Roman" w:hAnsi="Times New Roman"/>
                <w:sz w:val="20"/>
                <w:szCs w:val="20"/>
              </w:rPr>
              <w:t>±</w:t>
            </w:r>
            <w:r w:rsidRPr="00372F90">
              <w:rPr>
                <w:rFonts w:ascii="Times New Roman" w:hAnsi="Times New Roman" w:cs="SimSun"/>
                <w:sz w:val="20"/>
                <w:szCs w:val="20"/>
              </w:rPr>
              <w:t xml:space="preserve"> 8</w:t>
            </w:r>
            <w:r w:rsidR="00540BAB" w:rsidRPr="00372F90">
              <w:rPr>
                <w:rFonts w:ascii="Times New Roman" w:hAnsi="Times New Roman" w:cs="SimSun"/>
                <w:sz w:val="20"/>
                <w:szCs w:val="20"/>
              </w:rPr>
              <w:t>.</w:t>
            </w:r>
            <w:r w:rsidRPr="00372F90">
              <w:rPr>
                <w:rFonts w:ascii="Times New Roman" w:hAnsi="Times New Roman" w:cs="SimSun"/>
                <w:sz w:val="20"/>
                <w:szCs w:val="20"/>
              </w:rPr>
              <w:t>59%)</w:t>
            </w:r>
          </w:p>
        </w:tc>
        <w:tc>
          <w:tcPr>
            <w:tcW w:w="3187" w:type="dxa"/>
            <w:noWrap/>
            <w:hideMark/>
          </w:tcPr>
          <w:p w14:paraId="255CF637" w14:textId="7BFDB841"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=10</w:t>
            </w:r>
            <w:r w:rsidR="00540BAB" w:rsidRPr="00372F90">
              <w:rPr>
                <w:rFonts w:ascii="Times New Roman" w:hAnsi="Times New Roman" w:cs="SimSun"/>
                <w:sz w:val="20"/>
                <w:szCs w:val="20"/>
              </w:rPr>
              <w:t>.</w:t>
            </w:r>
            <w:r w:rsidRPr="00372F90">
              <w:rPr>
                <w:rFonts w:ascii="Times New Roman" w:hAnsi="Times New Roman" w:cs="SimSun"/>
                <w:sz w:val="20"/>
                <w:szCs w:val="20"/>
              </w:rPr>
              <w:t>86</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734E6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734E60"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001</w:t>
            </w:r>
            <w:r w:rsidR="00CD2BFC" w:rsidRPr="00372F90">
              <w:rPr>
                <w:rFonts w:ascii="Times New Roman" w:hAnsi="Times New Roman" w:cs="SimSun"/>
                <w:sz w:val="20"/>
                <w:szCs w:val="20"/>
              </w:rPr>
              <w:t>*</w:t>
            </w:r>
          </w:p>
        </w:tc>
      </w:tr>
      <w:tr w:rsidR="001536E7" w:rsidRPr="00372F90" w14:paraId="1B874784" w14:textId="77777777" w:rsidTr="00CD2BFC">
        <w:trPr>
          <w:trHeight w:val="307"/>
        </w:trPr>
        <w:tc>
          <w:tcPr>
            <w:tcW w:w="2477" w:type="dxa"/>
            <w:noWrap/>
            <w:hideMark/>
          </w:tcPr>
          <w:p w14:paraId="0F71494D" w14:textId="5C0AEFD8"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Fasciola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0815B976" w14:textId="4F6C628B"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11(16</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42 </w:t>
            </w:r>
            <w:r w:rsidRPr="00372F90">
              <w:rPr>
                <w:rFonts w:ascii="Times New Roman" w:hAnsi="Times New Roman"/>
                <w:sz w:val="20"/>
                <w:szCs w:val="20"/>
              </w:rPr>
              <w:t xml:space="preserve">± </w:t>
            </w:r>
            <w:r w:rsidRPr="00372F90">
              <w:rPr>
                <w:rFonts w:ascii="Times New Roman" w:hAnsi="Times New Roman" w:cs="SimSun"/>
                <w:sz w:val="20"/>
                <w:szCs w:val="20"/>
              </w:rPr>
              <w:t>4</w:t>
            </w:r>
            <w:r w:rsidR="00540BAB" w:rsidRPr="00372F90">
              <w:rPr>
                <w:rFonts w:ascii="Times New Roman" w:hAnsi="Times New Roman" w:cs="SimSun"/>
                <w:sz w:val="20"/>
                <w:szCs w:val="20"/>
              </w:rPr>
              <w:t>.</w:t>
            </w:r>
            <w:r w:rsidRPr="00372F90">
              <w:rPr>
                <w:rFonts w:ascii="Times New Roman" w:hAnsi="Times New Roman" w:cs="SimSun"/>
                <w:sz w:val="20"/>
                <w:szCs w:val="20"/>
              </w:rPr>
              <w:t>53%)</w:t>
            </w:r>
          </w:p>
        </w:tc>
        <w:tc>
          <w:tcPr>
            <w:tcW w:w="1985" w:type="dxa"/>
            <w:noWrap/>
            <w:hideMark/>
          </w:tcPr>
          <w:p w14:paraId="447896F8" w14:textId="64471CC8"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3(10</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34 </w:t>
            </w:r>
            <w:r w:rsidRPr="00372F90">
              <w:rPr>
                <w:rFonts w:ascii="Times New Roman" w:hAnsi="Times New Roman"/>
                <w:sz w:val="20"/>
                <w:szCs w:val="20"/>
              </w:rPr>
              <w:t>±</w:t>
            </w:r>
            <w:r w:rsidRPr="00372F90">
              <w:rPr>
                <w:rFonts w:ascii="Times New Roman" w:hAnsi="Times New Roman" w:cs="SimSun"/>
                <w:sz w:val="20"/>
                <w:szCs w:val="20"/>
              </w:rPr>
              <w:t xml:space="preserve"> 5</w:t>
            </w:r>
            <w:r w:rsidR="00540BAB" w:rsidRPr="00372F90">
              <w:rPr>
                <w:rFonts w:ascii="Times New Roman" w:hAnsi="Times New Roman" w:cs="SimSun"/>
                <w:sz w:val="20"/>
                <w:szCs w:val="20"/>
              </w:rPr>
              <w:t>.</w:t>
            </w:r>
            <w:r w:rsidRPr="00372F90">
              <w:rPr>
                <w:rFonts w:ascii="Times New Roman" w:hAnsi="Times New Roman" w:cs="SimSun"/>
                <w:sz w:val="20"/>
                <w:szCs w:val="20"/>
              </w:rPr>
              <w:t>65%)</w:t>
            </w:r>
          </w:p>
        </w:tc>
        <w:tc>
          <w:tcPr>
            <w:tcW w:w="3187" w:type="dxa"/>
            <w:noWrap/>
            <w:hideMark/>
          </w:tcPr>
          <w:p w14:paraId="61447D49" w14:textId="392A782F"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60</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3A0CB2"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44</w:t>
            </w:r>
          </w:p>
        </w:tc>
      </w:tr>
      <w:tr w:rsidR="001536E7" w:rsidRPr="00372F90" w14:paraId="7B3A5F01" w14:textId="77777777" w:rsidTr="00CD2BFC">
        <w:trPr>
          <w:trHeight w:val="307"/>
        </w:trPr>
        <w:tc>
          <w:tcPr>
            <w:tcW w:w="2477" w:type="dxa"/>
            <w:noWrap/>
            <w:hideMark/>
          </w:tcPr>
          <w:p w14:paraId="2FCF5F4E" w14:textId="597140C6"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Trich</w:t>
            </w:r>
            <w:r w:rsidR="00E54B0A" w:rsidRPr="00372F90">
              <w:rPr>
                <w:rFonts w:ascii="Times New Roman" w:hAnsi="Times New Roman" w:cs="SimSun"/>
                <w:i/>
                <w:iCs/>
                <w:sz w:val="20"/>
                <w:szCs w:val="20"/>
              </w:rPr>
              <w:t>u</w:t>
            </w:r>
            <w:r w:rsidRPr="00372F90">
              <w:rPr>
                <w:rFonts w:ascii="Times New Roman" w:hAnsi="Times New Roman" w:cs="SimSun"/>
                <w:i/>
                <w:iCs/>
                <w:sz w:val="20"/>
                <w:szCs w:val="20"/>
              </w:rPr>
              <w:t>r</w:t>
            </w:r>
            <w:r w:rsidR="00E54B0A" w:rsidRPr="00372F90">
              <w:rPr>
                <w:rFonts w:ascii="Times New Roman" w:hAnsi="Times New Roman" w:cs="SimSun"/>
                <w:i/>
                <w:iCs/>
                <w:sz w:val="20"/>
                <w:szCs w:val="20"/>
              </w:rPr>
              <w:t>i</w:t>
            </w:r>
            <w:r w:rsidRPr="00372F90">
              <w:rPr>
                <w:rFonts w:ascii="Times New Roman" w:hAnsi="Times New Roman" w:cs="SimSun"/>
                <w:i/>
                <w:iCs/>
                <w:sz w:val="20"/>
                <w:szCs w:val="20"/>
              </w:rPr>
              <w:t xml:space="preserve">s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418810B2" w14:textId="318B3EAF"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10(14</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93 </w:t>
            </w:r>
            <w:r w:rsidRPr="00372F90">
              <w:rPr>
                <w:rFonts w:ascii="Times New Roman" w:hAnsi="Times New Roman"/>
                <w:sz w:val="20"/>
                <w:szCs w:val="20"/>
              </w:rPr>
              <w:t>±</w:t>
            </w:r>
            <w:r w:rsidRPr="00372F90">
              <w:rPr>
                <w:rFonts w:ascii="Times New Roman" w:hAnsi="Times New Roman" w:cs="SimSun"/>
                <w:sz w:val="20"/>
                <w:szCs w:val="20"/>
              </w:rPr>
              <w:t xml:space="preserve"> 4</w:t>
            </w:r>
            <w:r w:rsidR="00540BAB" w:rsidRPr="00372F90">
              <w:rPr>
                <w:rFonts w:ascii="Times New Roman" w:hAnsi="Times New Roman" w:cs="SimSun"/>
                <w:sz w:val="20"/>
                <w:szCs w:val="20"/>
              </w:rPr>
              <w:t>.</w:t>
            </w:r>
            <w:r w:rsidRPr="00372F90">
              <w:rPr>
                <w:rFonts w:ascii="Times New Roman" w:hAnsi="Times New Roman" w:cs="SimSun"/>
                <w:sz w:val="20"/>
                <w:szCs w:val="20"/>
              </w:rPr>
              <w:t>35%)</w:t>
            </w:r>
          </w:p>
        </w:tc>
        <w:tc>
          <w:tcPr>
            <w:tcW w:w="1985" w:type="dxa"/>
            <w:noWrap/>
            <w:hideMark/>
          </w:tcPr>
          <w:p w14:paraId="1BF562F2" w14:textId="38B19316"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3(10</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34 </w:t>
            </w:r>
            <w:r w:rsidRPr="00372F90">
              <w:rPr>
                <w:rFonts w:ascii="Times New Roman" w:hAnsi="Times New Roman"/>
                <w:sz w:val="20"/>
                <w:szCs w:val="20"/>
              </w:rPr>
              <w:t>±</w:t>
            </w:r>
            <w:r w:rsidRPr="00372F90">
              <w:rPr>
                <w:rFonts w:ascii="Times New Roman" w:hAnsi="Times New Roman" w:cs="SimSun"/>
                <w:sz w:val="20"/>
                <w:szCs w:val="20"/>
              </w:rPr>
              <w:t xml:space="preserve"> 5</w:t>
            </w:r>
            <w:r w:rsidR="00540BAB" w:rsidRPr="00372F90">
              <w:rPr>
                <w:rFonts w:ascii="Times New Roman" w:hAnsi="Times New Roman" w:cs="SimSun"/>
                <w:sz w:val="20"/>
                <w:szCs w:val="20"/>
              </w:rPr>
              <w:t>.</w:t>
            </w:r>
            <w:r w:rsidRPr="00372F90">
              <w:rPr>
                <w:rFonts w:ascii="Times New Roman" w:hAnsi="Times New Roman" w:cs="SimSun"/>
                <w:sz w:val="20"/>
                <w:szCs w:val="20"/>
              </w:rPr>
              <w:t>65%)</w:t>
            </w:r>
          </w:p>
        </w:tc>
        <w:tc>
          <w:tcPr>
            <w:tcW w:w="3187" w:type="dxa"/>
            <w:noWrap/>
            <w:hideMark/>
          </w:tcPr>
          <w:p w14:paraId="2FE18F11" w14:textId="2D516430"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36</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3A0CB2"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55</w:t>
            </w:r>
          </w:p>
        </w:tc>
      </w:tr>
      <w:tr w:rsidR="001536E7" w:rsidRPr="00372F90" w14:paraId="7704D6A0" w14:textId="77777777" w:rsidTr="00CD2BFC">
        <w:trPr>
          <w:trHeight w:val="307"/>
        </w:trPr>
        <w:tc>
          <w:tcPr>
            <w:tcW w:w="2477" w:type="dxa"/>
            <w:noWrap/>
            <w:hideMark/>
          </w:tcPr>
          <w:p w14:paraId="095BB5C8" w14:textId="6274267B"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Haemonchus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1E597C6B" w14:textId="64CB904A"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7(10</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45 </w:t>
            </w:r>
            <w:r w:rsidRPr="00372F90">
              <w:rPr>
                <w:rFonts w:ascii="Times New Roman" w:hAnsi="Times New Roman"/>
                <w:sz w:val="20"/>
                <w:szCs w:val="20"/>
              </w:rPr>
              <w:t>±</w:t>
            </w:r>
            <w:r w:rsidRPr="00372F90">
              <w:rPr>
                <w:rFonts w:ascii="Times New Roman" w:hAnsi="Times New Roman" w:cs="SimSun"/>
                <w:sz w:val="20"/>
                <w:szCs w:val="20"/>
              </w:rPr>
              <w:t xml:space="preserve"> 3</w:t>
            </w:r>
            <w:r w:rsidR="00540BAB" w:rsidRPr="00372F90">
              <w:rPr>
                <w:rFonts w:ascii="Times New Roman" w:hAnsi="Times New Roman" w:cs="SimSun"/>
                <w:sz w:val="20"/>
                <w:szCs w:val="20"/>
              </w:rPr>
              <w:t>.</w:t>
            </w:r>
            <w:r w:rsidRPr="00372F90">
              <w:rPr>
                <w:rFonts w:ascii="Times New Roman" w:hAnsi="Times New Roman" w:cs="SimSun"/>
                <w:sz w:val="20"/>
                <w:szCs w:val="20"/>
              </w:rPr>
              <w:t>74%)</w:t>
            </w:r>
          </w:p>
        </w:tc>
        <w:tc>
          <w:tcPr>
            <w:tcW w:w="1985" w:type="dxa"/>
            <w:noWrap/>
            <w:hideMark/>
          </w:tcPr>
          <w:p w14:paraId="6A06E8A4" w14:textId="00A3C76F"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5(17</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24 </w:t>
            </w:r>
            <w:r w:rsidRPr="00372F90">
              <w:rPr>
                <w:rFonts w:ascii="Times New Roman" w:hAnsi="Times New Roman"/>
                <w:sz w:val="20"/>
                <w:szCs w:val="20"/>
              </w:rPr>
              <w:t>±</w:t>
            </w:r>
            <w:r w:rsidRPr="00372F90">
              <w:rPr>
                <w:rFonts w:ascii="Times New Roman" w:hAnsi="Times New Roman" w:cs="SimSun"/>
                <w:sz w:val="20"/>
                <w:szCs w:val="20"/>
              </w:rPr>
              <w:t xml:space="preserve"> 7</w:t>
            </w:r>
            <w:r w:rsidR="00540BAB" w:rsidRPr="00372F90">
              <w:rPr>
                <w:rFonts w:ascii="Times New Roman" w:hAnsi="Times New Roman" w:cs="SimSun"/>
                <w:sz w:val="20"/>
                <w:szCs w:val="20"/>
              </w:rPr>
              <w:t>.</w:t>
            </w:r>
            <w:r w:rsidRPr="00372F90">
              <w:rPr>
                <w:rFonts w:ascii="Times New Roman" w:hAnsi="Times New Roman" w:cs="SimSun"/>
                <w:sz w:val="20"/>
                <w:szCs w:val="20"/>
              </w:rPr>
              <w:t>01%)</w:t>
            </w:r>
          </w:p>
        </w:tc>
        <w:tc>
          <w:tcPr>
            <w:tcW w:w="3187" w:type="dxa"/>
            <w:noWrap/>
            <w:hideMark/>
          </w:tcPr>
          <w:p w14:paraId="2617B844" w14:textId="267D595C"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85</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3A0CB2"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35</w:t>
            </w:r>
          </w:p>
        </w:tc>
      </w:tr>
      <w:tr w:rsidR="001536E7" w:rsidRPr="00372F90" w14:paraId="748285C4" w14:textId="77777777" w:rsidTr="00CD2BFC">
        <w:trPr>
          <w:trHeight w:val="307"/>
        </w:trPr>
        <w:tc>
          <w:tcPr>
            <w:tcW w:w="2477" w:type="dxa"/>
            <w:noWrap/>
            <w:hideMark/>
          </w:tcPr>
          <w:p w14:paraId="0FAAB4BC" w14:textId="06E5C560"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Trichostrongilus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22E44679" w14:textId="3D3B2C0B"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19(28</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36 </w:t>
            </w:r>
            <w:r w:rsidRPr="00372F90">
              <w:rPr>
                <w:rFonts w:ascii="Times New Roman" w:hAnsi="Times New Roman"/>
                <w:sz w:val="20"/>
                <w:szCs w:val="20"/>
              </w:rPr>
              <w:t>±</w:t>
            </w:r>
            <w:r w:rsidRPr="00372F90">
              <w:rPr>
                <w:rFonts w:ascii="Times New Roman" w:hAnsi="Times New Roman" w:cs="SimSun"/>
                <w:sz w:val="20"/>
                <w:szCs w:val="20"/>
              </w:rPr>
              <w:t xml:space="preserve"> 5</w:t>
            </w:r>
            <w:r w:rsidR="00540BAB" w:rsidRPr="00372F90">
              <w:rPr>
                <w:rFonts w:ascii="Times New Roman" w:hAnsi="Times New Roman" w:cs="SimSun"/>
                <w:sz w:val="20"/>
                <w:szCs w:val="20"/>
              </w:rPr>
              <w:t>.</w:t>
            </w:r>
            <w:r w:rsidRPr="00372F90">
              <w:rPr>
                <w:rFonts w:ascii="Times New Roman" w:hAnsi="Times New Roman" w:cs="SimSun"/>
                <w:sz w:val="20"/>
                <w:szCs w:val="20"/>
              </w:rPr>
              <w:t>51%)</w:t>
            </w:r>
          </w:p>
        </w:tc>
        <w:tc>
          <w:tcPr>
            <w:tcW w:w="1985" w:type="dxa"/>
            <w:noWrap/>
            <w:hideMark/>
          </w:tcPr>
          <w:p w14:paraId="2A704FF3" w14:textId="1ECF3792"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12(14</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38 </w:t>
            </w:r>
            <w:r w:rsidRPr="00372F90">
              <w:rPr>
                <w:rFonts w:ascii="Times New Roman" w:hAnsi="Times New Roman"/>
                <w:sz w:val="20"/>
                <w:szCs w:val="20"/>
              </w:rPr>
              <w:t>±</w:t>
            </w:r>
            <w:r w:rsidRPr="00372F90">
              <w:rPr>
                <w:rFonts w:ascii="Times New Roman" w:hAnsi="Times New Roman" w:cs="SimSun"/>
                <w:sz w:val="20"/>
                <w:szCs w:val="20"/>
              </w:rPr>
              <w:t xml:space="preserve"> 6</w:t>
            </w:r>
            <w:r w:rsidR="00540BAB" w:rsidRPr="00372F90">
              <w:rPr>
                <w:rFonts w:ascii="Times New Roman" w:hAnsi="Times New Roman" w:cs="SimSun"/>
                <w:sz w:val="20"/>
                <w:szCs w:val="20"/>
              </w:rPr>
              <w:t>.</w:t>
            </w:r>
            <w:r w:rsidRPr="00372F90">
              <w:rPr>
                <w:rFonts w:ascii="Times New Roman" w:hAnsi="Times New Roman" w:cs="SimSun"/>
                <w:sz w:val="20"/>
                <w:szCs w:val="20"/>
              </w:rPr>
              <w:t>52%)</w:t>
            </w:r>
          </w:p>
        </w:tc>
        <w:tc>
          <w:tcPr>
            <w:tcW w:w="3187" w:type="dxa"/>
            <w:noWrap/>
            <w:hideMark/>
          </w:tcPr>
          <w:p w14:paraId="31B7D566" w14:textId="5AD937AE"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=1</w:t>
            </w:r>
            <w:r w:rsidR="00540BAB" w:rsidRPr="00372F90">
              <w:rPr>
                <w:rFonts w:ascii="Times New Roman" w:hAnsi="Times New Roman" w:cs="SimSun"/>
                <w:sz w:val="20"/>
                <w:szCs w:val="20"/>
              </w:rPr>
              <w:t>.</w:t>
            </w:r>
            <w:r w:rsidRPr="00372F90">
              <w:rPr>
                <w:rFonts w:ascii="Times New Roman" w:hAnsi="Times New Roman" w:cs="SimSun"/>
                <w:sz w:val="20"/>
                <w:szCs w:val="20"/>
              </w:rPr>
              <w:t>57</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21</w:t>
            </w:r>
          </w:p>
        </w:tc>
      </w:tr>
      <w:tr w:rsidR="001536E7" w:rsidRPr="00372F90" w14:paraId="72FB14DF" w14:textId="77777777" w:rsidTr="00CD2BFC">
        <w:trPr>
          <w:trHeight w:val="307"/>
        </w:trPr>
        <w:tc>
          <w:tcPr>
            <w:tcW w:w="2477" w:type="dxa"/>
            <w:noWrap/>
            <w:hideMark/>
          </w:tcPr>
          <w:p w14:paraId="4E5296A1" w14:textId="7F2DEEF6"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Eimeria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51698404" w14:textId="4C43DD45"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39(58</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21 </w:t>
            </w:r>
            <w:r w:rsidRPr="00372F90">
              <w:rPr>
                <w:rFonts w:ascii="Times New Roman" w:hAnsi="Times New Roman"/>
                <w:sz w:val="20"/>
                <w:szCs w:val="20"/>
              </w:rPr>
              <w:t>±</w:t>
            </w:r>
            <w:r w:rsidRPr="00372F90">
              <w:rPr>
                <w:rFonts w:ascii="Times New Roman" w:hAnsi="Times New Roman" w:cs="SimSun"/>
                <w:sz w:val="20"/>
                <w:szCs w:val="20"/>
              </w:rPr>
              <w:t xml:space="preserve"> 6</w:t>
            </w:r>
            <w:r w:rsidR="00540BAB" w:rsidRPr="00372F90">
              <w:rPr>
                <w:rFonts w:ascii="Times New Roman" w:hAnsi="Times New Roman" w:cs="SimSun"/>
                <w:sz w:val="20"/>
                <w:szCs w:val="20"/>
              </w:rPr>
              <w:t>.</w:t>
            </w:r>
            <w:r w:rsidRPr="00372F90">
              <w:rPr>
                <w:rFonts w:ascii="Times New Roman" w:hAnsi="Times New Roman" w:cs="SimSun"/>
                <w:sz w:val="20"/>
                <w:szCs w:val="20"/>
              </w:rPr>
              <w:t>03%)</w:t>
            </w:r>
          </w:p>
        </w:tc>
        <w:tc>
          <w:tcPr>
            <w:tcW w:w="1985" w:type="dxa"/>
            <w:noWrap/>
            <w:hideMark/>
          </w:tcPr>
          <w:p w14:paraId="57FA6C03" w14:textId="0BAF0328"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17(58</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62 </w:t>
            </w:r>
            <w:r w:rsidRPr="00372F90">
              <w:rPr>
                <w:rFonts w:ascii="Times New Roman" w:hAnsi="Times New Roman"/>
                <w:sz w:val="20"/>
                <w:szCs w:val="20"/>
              </w:rPr>
              <w:t>±</w:t>
            </w:r>
            <w:r w:rsidRPr="00372F90">
              <w:rPr>
                <w:rFonts w:ascii="Times New Roman" w:hAnsi="Times New Roman" w:cs="SimSun"/>
                <w:sz w:val="20"/>
                <w:szCs w:val="20"/>
              </w:rPr>
              <w:t xml:space="preserve"> 9</w:t>
            </w:r>
            <w:r w:rsidR="00540BAB" w:rsidRPr="00372F90">
              <w:rPr>
                <w:rFonts w:ascii="Times New Roman" w:hAnsi="Times New Roman" w:cs="SimSun"/>
                <w:sz w:val="20"/>
                <w:szCs w:val="20"/>
              </w:rPr>
              <w:t>.</w:t>
            </w:r>
            <w:r w:rsidRPr="00372F90">
              <w:rPr>
                <w:rFonts w:ascii="Times New Roman" w:hAnsi="Times New Roman" w:cs="SimSun"/>
                <w:sz w:val="20"/>
                <w:szCs w:val="20"/>
              </w:rPr>
              <w:t>15 %)</w:t>
            </w:r>
          </w:p>
        </w:tc>
        <w:tc>
          <w:tcPr>
            <w:tcW w:w="3187" w:type="dxa"/>
            <w:noWrap/>
            <w:hideMark/>
          </w:tcPr>
          <w:p w14:paraId="3D0E91C5" w14:textId="31D9E2AF"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01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3A0CB2"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97</w:t>
            </w:r>
          </w:p>
        </w:tc>
      </w:tr>
      <w:tr w:rsidR="001536E7" w:rsidRPr="00372F90" w14:paraId="7C0869A8" w14:textId="77777777" w:rsidTr="00CD2BFC">
        <w:trPr>
          <w:trHeight w:val="307"/>
        </w:trPr>
        <w:tc>
          <w:tcPr>
            <w:tcW w:w="2477" w:type="dxa"/>
            <w:noWrap/>
            <w:hideMark/>
          </w:tcPr>
          <w:p w14:paraId="255C94D7" w14:textId="38697EA6"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Cryptosporidium </w:t>
            </w:r>
            <w:r w:rsidRPr="00372F90">
              <w:rPr>
                <w:rFonts w:ascii="Times New Roman" w:hAnsi="Times New Roman" w:cs="SimSun"/>
                <w:iCs/>
                <w:sz w:val="20"/>
                <w:szCs w:val="20"/>
              </w:rPr>
              <w:t>sp</w:t>
            </w:r>
            <w:r w:rsidR="00A159A3" w:rsidRPr="00372F90">
              <w:rPr>
                <w:rFonts w:ascii="Times New Roman" w:hAnsi="Times New Roman" w:cs="SimSun"/>
                <w:iCs/>
                <w:sz w:val="20"/>
                <w:szCs w:val="20"/>
              </w:rPr>
              <w:t>p</w:t>
            </w:r>
          </w:p>
        </w:tc>
        <w:tc>
          <w:tcPr>
            <w:tcW w:w="2071" w:type="dxa"/>
            <w:noWrap/>
            <w:hideMark/>
          </w:tcPr>
          <w:p w14:paraId="6BC6D03F" w14:textId="59DFFD80"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2(2</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98 </w:t>
            </w:r>
            <w:r w:rsidRPr="00372F90">
              <w:rPr>
                <w:rFonts w:ascii="Times New Roman" w:hAnsi="Times New Roman"/>
                <w:sz w:val="20"/>
                <w:szCs w:val="20"/>
              </w:rPr>
              <w:t>±</w:t>
            </w:r>
            <w:r w:rsidRPr="00372F90">
              <w:rPr>
                <w:rFonts w:ascii="Times New Roman" w:hAnsi="Times New Roman" w:cs="SimSun"/>
                <w:sz w:val="20"/>
                <w:szCs w:val="20"/>
              </w:rPr>
              <w:t xml:space="preserve"> 2</w:t>
            </w:r>
            <w:r w:rsidR="00540BAB" w:rsidRPr="00372F90">
              <w:rPr>
                <w:rFonts w:ascii="Times New Roman" w:hAnsi="Times New Roman" w:cs="SimSun"/>
                <w:sz w:val="20"/>
                <w:szCs w:val="20"/>
              </w:rPr>
              <w:t>.</w:t>
            </w:r>
            <w:r w:rsidRPr="00372F90">
              <w:rPr>
                <w:rFonts w:ascii="Times New Roman" w:hAnsi="Times New Roman" w:cs="SimSun"/>
                <w:sz w:val="20"/>
                <w:szCs w:val="20"/>
              </w:rPr>
              <w:t>08%)</w:t>
            </w:r>
          </w:p>
        </w:tc>
        <w:tc>
          <w:tcPr>
            <w:tcW w:w="1985" w:type="dxa"/>
            <w:noWrap/>
            <w:hideMark/>
          </w:tcPr>
          <w:p w14:paraId="4530006A" w14:textId="53C4DBD7"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1(3,45 </w:t>
            </w:r>
            <w:r w:rsidRPr="00372F90">
              <w:rPr>
                <w:rFonts w:ascii="Times New Roman" w:hAnsi="Times New Roman"/>
                <w:sz w:val="20"/>
                <w:szCs w:val="20"/>
              </w:rPr>
              <w:t>±</w:t>
            </w:r>
            <w:r w:rsidRPr="00372F90">
              <w:rPr>
                <w:rFonts w:ascii="Times New Roman" w:hAnsi="Times New Roman" w:cs="SimSun"/>
                <w:sz w:val="20"/>
                <w:szCs w:val="20"/>
              </w:rPr>
              <w:t xml:space="preserve"> 3</w:t>
            </w:r>
            <w:r w:rsidR="00540BAB" w:rsidRPr="00372F90">
              <w:rPr>
                <w:rFonts w:ascii="Times New Roman" w:hAnsi="Times New Roman" w:cs="SimSun"/>
                <w:sz w:val="20"/>
                <w:szCs w:val="20"/>
              </w:rPr>
              <w:t>.</w:t>
            </w:r>
            <w:r w:rsidRPr="00372F90">
              <w:rPr>
                <w:rFonts w:ascii="Times New Roman" w:hAnsi="Times New Roman" w:cs="SimSun"/>
                <w:sz w:val="20"/>
                <w:szCs w:val="20"/>
              </w:rPr>
              <w:t>39%)</w:t>
            </w:r>
          </w:p>
        </w:tc>
        <w:tc>
          <w:tcPr>
            <w:tcW w:w="3187" w:type="dxa"/>
            <w:noWrap/>
            <w:hideMark/>
          </w:tcPr>
          <w:p w14:paraId="5D8CC257" w14:textId="0EDA1943"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01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B41840"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3A0CB2"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90</w:t>
            </w:r>
          </w:p>
        </w:tc>
      </w:tr>
      <w:tr w:rsidR="001536E7" w:rsidRPr="00372F90" w14:paraId="679F197F" w14:textId="77777777" w:rsidTr="00CD2BFC">
        <w:trPr>
          <w:trHeight w:val="307"/>
        </w:trPr>
        <w:tc>
          <w:tcPr>
            <w:tcW w:w="2477" w:type="dxa"/>
            <w:noWrap/>
            <w:hideMark/>
          </w:tcPr>
          <w:p w14:paraId="69CA3B01" w14:textId="3C5D29BB" w:rsidR="001536E7" w:rsidRPr="00372F90" w:rsidRDefault="001536E7"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Entamoeba </w:t>
            </w:r>
            <w:r w:rsidRPr="00372F90">
              <w:rPr>
                <w:rFonts w:ascii="Times New Roman" w:hAnsi="Times New Roman" w:cs="SimSun"/>
                <w:iCs/>
                <w:sz w:val="20"/>
                <w:szCs w:val="20"/>
              </w:rPr>
              <w:t>s</w:t>
            </w:r>
            <w:r w:rsidR="00A159A3" w:rsidRPr="00372F90">
              <w:rPr>
                <w:rFonts w:ascii="Times New Roman" w:hAnsi="Times New Roman" w:cs="SimSun"/>
                <w:iCs/>
                <w:sz w:val="20"/>
                <w:szCs w:val="20"/>
              </w:rPr>
              <w:t>p</w:t>
            </w:r>
            <w:r w:rsidRPr="00372F90">
              <w:rPr>
                <w:rFonts w:ascii="Times New Roman" w:hAnsi="Times New Roman" w:cs="SimSun"/>
                <w:i/>
                <w:iCs/>
                <w:sz w:val="20"/>
                <w:szCs w:val="20"/>
              </w:rPr>
              <w:t>.</w:t>
            </w:r>
          </w:p>
        </w:tc>
        <w:tc>
          <w:tcPr>
            <w:tcW w:w="2071" w:type="dxa"/>
            <w:noWrap/>
            <w:hideMark/>
          </w:tcPr>
          <w:p w14:paraId="0E4681A3" w14:textId="278770E6"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22(32</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84 </w:t>
            </w:r>
            <w:r w:rsidRPr="00372F90">
              <w:rPr>
                <w:rFonts w:ascii="Times New Roman" w:hAnsi="Times New Roman"/>
                <w:sz w:val="20"/>
                <w:szCs w:val="20"/>
              </w:rPr>
              <w:t>±</w:t>
            </w:r>
            <w:r w:rsidRPr="00372F90">
              <w:rPr>
                <w:rFonts w:ascii="Times New Roman" w:hAnsi="Times New Roman" w:cs="SimSun"/>
                <w:sz w:val="20"/>
                <w:szCs w:val="20"/>
              </w:rPr>
              <w:t xml:space="preserve"> 5</w:t>
            </w:r>
            <w:r w:rsidR="00540BAB" w:rsidRPr="00372F90">
              <w:rPr>
                <w:rFonts w:ascii="Times New Roman" w:hAnsi="Times New Roman" w:cs="SimSun"/>
                <w:sz w:val="20"/>
                <w:szCs w:val="20"/>
              </w:rPr>
              <w:t>.</w:t>
            </w:r>
            <w:r w:rsidRPr="00372F90">
              <w:rPr>
                <w:rFonts w:ascii="Times New Roman" w:hAnsi="Times New Roman" w:cs="SimSun"/>
                <w:sz w:val="20"/>
                <w:szCs w:val="20"/>
              </w:rPr>
              <w:t>74%)</w:t>
            </w:r>
          </w:p>
        </w:tc>
        <w:tc>
          <w:tcPr>
            <w:tcW w:w="1985" w:type="dxa"/>
            <w:noWrap/>
            <w:hideMark/>
          </w:tcPr>
          <w:p w14:paraId="41E80FC0" w14:textId="19C81E8B"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15(51</w:t>
            </w:r>
            <w:r w:rsidR="00540BAB" w:rsidRPr="00372F90">
              <w:rPr>
                <w:rFonts w:ascii="Times New Roman" w:hAnsi="Times New Roman" w:cs="SimSun"/>
                <w:sz w:val="20"/>
                <w:szCs w:val="20"/>
              </w:rPr>
              <w:t>.</w:t>
            </w:r>
            <w:r w:rsidRPr="00372F90">
              <w:rPr>
                <w:rFonts w:ascii="Times New Roman" w:hAnsi="Times New Roman" w:cs="SimSun"/>
                <w:sz w:val="20"/>
                <w:szCs w:val="20"/>
              </w:rPr>
              <w:t xml:space="preserve">72 </w:t>
            </w:r>
            <w:r w:rsidRPr="00372F90">
              <w:rPr>
                <w:rFonts w:ascii="Times New Roman" w:hAnsi="Times New Roman"/>
                <w:sz w:val="20"/>
                <w:szCs w:val="20"/>
              </w:rPr>
              <w:t>±</w:t>
            </w:r>
            <w:r w:rsidRPr="00372F90">
              <w:rPr>
                <w:rFonts w:ascii="Times New Roman" w:hAnsi="Times New Roman" w:cs="SimSun"/>
                <w:sz w:val="20"/>
                <w:szCs w:val="20"/>
              </w:rPr>
              <w:t xml:space="preserve"> 9</w:t>
            </w:r>
            <w:r w:rsidR="00540BAB" w:rsidRPr="00372F90">
              <w:rPr>
                <w:rFonts w:ascii="Times New Roman" w:hAnsi="Times New Roman" w:cs="SimSun"/>
                <w:sz w:val="20"/>
                <w:szCs w:val="20"/>
              </w:rPr>
              <w:t>.</w:t>
            </w:r>
            <w:r w:rsidRPr="00372F90">
              <w:rPr>
                <w:rFonts w:ascii="Times New Roman" w:hAnsi="Times New Roman" w:cs="SimSun"/>
                <w:sz w:val="20"/>
                <w:szCs w:val="20"/>
              </w:rPr>
              <w:t>28%)</w:t>
            </w:r>
          </w:p>
        </w:tc>
        <w:tc>
          <w:tcPr>
            <w:tcW w:w="3187" w:type="dxa"/>
            <w:noWrap/>
            <w:hideMark/>
          </w:tcPr>
          <w:p w14:paraId="7EB101CD" w14:textId="009A2516"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=3</w:t>
            </w:r>
            <w:r w:rsidR="00540BAB" w:rsidRPr="00372F90">
              <w:rPr>
                <w:rFonts w:ascii="Times New Roman" w:hAnsi="Times New Roman" w:cs="SimSun"/>
                <w:sz w:val="20"/>
                <w:szCs w:val="20"/>
              </w:rPr>
              <w:t>.</w:t>
            </w:r>
            <w:r w:rsidRPr="00372F90">
              <w:rPr>
                <w:rFonts w:ascii="Times New Roman" w:hAnsi="Times New Roman" w:cs="SimSun"/>
                <w:sz w:val="20"/>
                <w:szCs w:val="20"/>
              </w:rPr>
              <w:t>05</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d</w:t>
            </w:r>
            <w:r w:rsidR="00540BAB" w:rsidRPr="00372F90">
              <w:rPr>
                <w:rFonts w:ascii="Times New Roman" w:hAnsi="Times New Roman" w:cs="SimSun"/>
                <w:sz w:val="20"/>
                <w:szCs w:val="20"/>
              </w:rPr>
              <w:t xml:space="preserve">f </w:t>
            </w:r>
            <w:r w:rsidRPr="00372F90">
              <w:rPr>
                <w:rFonts w:ascii="Times New Roman" w:hAnsi="Times New Roman" w:cs="SimSun"/>
                <w:sz w:val="20"/>
                <w:szCs w:val="20"/>
              </w:rPr>
              <w:t>=1</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3A0CB2" w:rsidRPr="00372F90">
              <w:rPr>
                <w:rFonts w:ascii="Times New Roman" w:hAnsi="Times New Roman" w:cs="SimSun"/>
                <w:sz w:val="20"/>
                <w:szCs w:val="20"/>
              </w:rPr>
              <w:t>p</w:t>
            </w:r>
            <w:r w:rsidR="00540BAB" w:rsidRPr="00372F90">
              <w:rPr>
                <w:rFonts w:ascii="Times New Roman" w:hAnsi="Times New Roman" w:cs="SimSun"/>
                <w:sz w:val="20"/>
                <w:szCs w:val="20"/>
              </w:rPr>
              <w:t xml:space="preserve"> </w:t>
            </w:r>
            <w:r w:rsidRPr="00372F90">
              <w:rPr>
                <w:rFonts w:ascii="Times New Roman" w:hAnsi="Times New Roman" w:cs="SimSun"/>
                <w:sz w:val="20"/>
                <w:szCs w:val="20"/>
              </w:rPr>
              <w:t>=</w:t>
            </w:r>
            <w:r w:rsidR="003A0CB2" w:rsidRPr="00372F90">
              <w:rPr>
                <w:rFonts w:ascii="Times New Roman" w:hAnsi="Times New Roman" w:cs="SimSun"/>
                <w:sz w:val="20"/>
                <w:szCs w:val="20"/>
              </w:rPr>
              <w:t xml:space="preserve"> </w:t>
            </w:r>
            <w:r w:rsidRPr="00372F90">
              <w:rPr>
                <w:rFonts w:ascii="Times New Roman" w:hAnsi="Times New Roman" w:cs="SimSun"/>
                <w:sz w:val="20"/>
                <w:szCs w:val="20"/>
              </w:rPr>
              <w:t>0</w:t>
            </w:r>
            <w:r w:rsidR="00540BAB" w:rsidRPr="00372F90">
              <w:rPr>
                <w:rFonts w:ascii="Times New Roman" w:hAnsi="Times New Roman" w:cs="SimSun"/>
                <w:sz w:val="20"/>
                <w:szCs w:val="20"/>
              </w:rPr>
              <w:t>.</w:t>
            </w:r>
            <w:r w:rsidRPr="00372F90">
              <w:rPr>
                <w:rFonts w:ascii="Times New Roman" w:hAnsi="Times New Roman" w:cs="SimSun"/>
                <w:sz w:val="20"/>
                <w:szCs w:val="20"/>
              </w:rPr>
              <w:t>08</w:t>
            </w:r>
          </w:p>
        </w:tc>
      </w:tr>
      <w:tr w:rsidR="001536E7" w:rsidRPr="00372F90" w14:paraId="41C51522" w14:textId="77777777" w:rsidTr="00CD2BFC">
        <w:trPr>
          <w:trHeight w:val="307"/>
        </w:trPr>
        <w:tc>
          <w:tcPr>
            <w:tcW w:w="2477" w:type="dxa"/>
            <w:noWrap/>
          </w:tcPr>
          <w:p w14:paraId="5DA1F912" w14:textId="77777777" w:rsidR="001536E7" w:rsidRPr="00372F90" w:rsidRDefault="001536E7" w:rsidP="00372F90">
            <w:pPr>
              <w:spacing w:after="0" w:line="240" w:lineRule="auto"/>
              <w:jc w:val="both"/>
              <w:rPr>
                <w:rFonts w:ascii="Times New Roman" w:hAnsi="Times New Roman" w:cs="SimSun"/>
                <w:iCs/>
                <w:sz w:val="20"/>
                <w:szCs w:val="20"/>
              </w:rPr>
            </w:pPr>
            <w:r w:rsidRPr="00372F90">
              <w:rPr>
                <w:rFonts w:ascii="Times New Roman" w:hAnsi="Times New Roman" w:cs="SimSun"/>
                <w:iCs/>
                <w:sz w:val="20"/>
                <w:szCs w:val="20"/>
              </w:rPr>
              <w:t>Total</w:t>
            </w:r>
          </w:p>
        </w:tc>
        <w:tc>
          <w:tcPr>
            <w:tcW w:w="2071" w:type="dxa"/>
            <w:noWrap/>
          </w:tcPr>
          <w:p w14:paraId="29DD22DF" w14:textId="77777777"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67</w:t>
            </w:r>
          </w:p>
        </w:tc>
        <w:tc>
          <w:tcPr>
            <w:tcW w:w="1985" w:type="dxa"/>
            <w:noWrap/>
          </w:tcPr>
          <w:p w14:paraId="238F9E1B" w14:textId="77777777" w:rsidR="001536E7" w:rsidRPr="00372F90" w:rsidRDefault="001536E7"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29</w:t>
            </w:r>
          </w:p>
        </w:tc>
        <w:tc>
          <w:tcPr>
            <w:tcW w:w="3187" w:type="dxa"/>
            <w:noWrap/>
          </w:tcPr>
          <w:p w14:paraId="57B12429" w14:textId="77777777" w:rsidR="001536E7" w:rsidRPr="00372F90" w:rsidRDefault="001536E7" w:rsidP="00372F90">
            <w:pPr>
              <w:spacing w:after="0" w:line="240" w:lineRule="auto"/>
              <w:jc w:val="both"/>
              <w:rPr>
                <w:rFonts w:ascii="Times New Roman" w:hAnsi="Times New Roman" w:cs="SimSun"/>
                <w:sz w:val="20"/>
                <w:szCs w:val="20"/>
              </w:rPr>
            </w:pPr>
          </w:p>
        </w:tc>
      </w:tr>
    </w:tbl>
    <w:p w14:paraId="424FCDB6" w14:textId="77777777" w:rsidR="00932F93" w:rsidRPr="00372F90" w:rsidRDefault="00932F93"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en" w:eastAsia="fr-CM"/>
        </w:rPr>
      </w:pPr>
    </w:p>
    <w:p w14:paraId="5D9EA6CF" w14:textId="77777777" w:rsidR="00932F93" w:rsidRPr="00372F90" w:rsidRDefault="00932F93"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en" w:eastAsia="fr-CM"/>
        </w:rPr>
      </w:pPr>
    </w:p>
    <w:p w14:paraId="2BF30D7E" w14:textId="0A93A7F2" w:rsidR="003338E9" w:rsidRPr="00372F90" w:rsidRDefault="00D07392"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val="en" w:eastAsia="fr-CM"/>
        </w:rPr>
      </w:pPr>
      <w:r w:rsidRPr="00372F90">
        <w:rPr>
          <w:rFonts w:ascii="Times New Roman" w:eastAsia="Times New Roman" w:hAnsi="Times New Roman" w:cs="Times New Roman"/>
          <w:b/>
          <w:bCs/>
          <w:sz w:val="20"/>
          <w:szCs w:val="20"/>
          <w:lang w:val="en" w:eastAsia="fr-CM"/>
        </w:rPr>
        <w:t>3</w:t>
      </w:r>
      <w:r w:rsidR="00F43DE8" w:rsidRPr="00372F90">
        <w:rPr>
          <w:rFonts w:ascii="Times New Roman" w:eastAsia="Times New Roman" w:hAnsi="Times New Roman" w:cs="Times New Roman"/>
          <w:b/>
          <w:bCs/>
          <w:sz w:val="20"/>
          <w:szCs w:val="20"/>
          <w:lang w:val="en" w:eastAsia="fr-CM"/>
        </w:rPr>
        <w:t>.5. Sex</w:t>
      </w:r>
      <w:r w:rsidR="003338E9" w:rsidRPr="00372F90">
        <w:rPr>
          <w:rFonts w:ascii="Times New Roman" w:eastAsia="Times New Roman" w:hAnsi="Times New Roman" w:cs="Times New Roman"/>
          <w:b/>
          <w:bCs/>
          <w:sz w:val="20"/>
          <w:szCs w:val="20"/>
          <w:lang w:val="en" w:eastAsia="fr-CM"/>
        </w:rPr>
        <w:t xml:space="preserve"> related gastrointestinal parasites in sheep and goats</w:t>
      </w:r>
    </w:p>
    <w:p w14:paraId="1A3EC650" w14:textId="77777777" w:rsidR="00431B4E" w:rsidRPr="00372F90" w:rsidRDefault="00431B4E"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CM"/>
        </w:rPr>
      </w:pPr>
    </w:p>
    <w:p w14:paraId="6BEC6F6E" w14:textId="1366055E" w:rsidR="003338E9" w:rsidRPr="00372F90" w:rsidRDefault="00901C52"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SimSun"/>
          <w:sz w:val="20"/>
          <w:szCs w:val="20"/>
          <w:lang w:val="en-US"/>
        </w:rPr>
      </w:pPr>
      <w:r w:rsidRPr="00372F90">
        <w:rPr>
          <w:rFonts w:ascii="Times New Roman" w:eastAsia="Times New Roman" w:hAnsi="Times New Roman" w:cs="Times New Roman"/>
          <w:sz w:val="20"/>
          <w:szCs w:val="20"/>
          <w:lang w:val="en" w:eastAsia="fr-CM"/>
        </w:rPr>
        <w:tab/>
      </w:r>
      <w:r w:rsidR="00B96181" w:rsidRPr="00372F90">
        <w:rPr>
          <w:rFonts w:ascii="Times New Roman" w:eastAsia="Times New Roman" w:hAnsi="Times New Roman" w:cs="Times New Roman"/>
          <w:sz w:val="20"/>
          <w:szCs w:val="20"/>
          <w:lang w:val="en" w:eastAsia="fr-CM"/>
        </w:rPr>
        <w:t xml:space="preserve">The </w:t>
      </w:r>
      <w:r w:rsidR="00F13A3D" w:rsidRPr="00372F90">
        <w:rPr>
          <w:rFonts w:ascii="Times New Roman" w:eastAsia="Times New Roman" w:hAnsi="Times New Roman" w:cs="Times New Roman"/>
          <w:sz w:val="20"/>
          <w:szCs w:val="20"/>
          <w:lang w:val="en" w:eastAsia="fr-CM"/>
        </w:rPr>
        <w:t>compa</w:t>
      </w:r>
      <w:r w:rsidR="00431B4E" w:rsidRPr="00372F90">
        <w:rPr>
          <w:rFonts w:ascii="Times New Roman" w:eastAsia="Times New Roman" w:hAnsi="Times New Roman" w:cs="Times New Roman"/>
          <w:sz w:val="20"/>
          <w:szCs w:val="20"/>
          <w:lang w:val="en" w:eastAsia="fr-CM"/>
        </w:rPr>
        <w:t xml:space="preserve">rison </w:t>
      </w:r>
      <w:r w:rsidR="00B96181" w:rsidRPr="00372F90">
        <w:rPr>
          <w:rFonts w:ascii="Times New Roman" w:eastAsia="Times New Roman" w:hAnsi="Times New Roman" w:cs="Times New Roman"/>
          <w:sz w:val="20"/>
          <w:szCs w:val="20"/>
          <w:lang w:val="en" w:eastAsia="fr-CM"/>
        </w:rPr>
        <w:t xml:space="preserve">of </w:t>
      </w:r>
      <w:r w:rsidR="00431B4E" w:rsidRPr="00372F90">
        <w:rPr>
          <w:rFonts w:ascii="Times New Roman" w:eastAsia="Times New Roman" w:hAnsi="Times New Roman" w:cs="Times New Roman"/>
          <w:sz w:val="20"/>
          <w:szCs w:val="20"/>
          <w:lang w:val="en" w:eastAsia="fr-CM"/>
        </w:rPr>
        <w:t xml:space="preserve">the prevalence of </w:t>
      </w:r>
      <w:r w:rsidR="00B96181" w:rsidRPr="00372F90">
        <w:rPr>
          <w:rFonts w:ascii="Times New Roman" w:eastAsia="Times New Roman" w:hAnsi="Times New Roman" w:cs="Times New Roman"/>
          <w:sz w:val="20"/>
          <w:szCs w:val="20"/>
          <w:lang w:val="en" w:eastAsia="fr-CM"/>
        </w:rPr>
        <w:t xml:space="preserve">gastro intestinal parasites according to the sex of small ruminants highlighted that, excepted </w:t>
      </w:r>
      <w:r w:rsidR="00B96181" w:rsidRPr="00372F90">
        <w:rPr>
          <w:rFonts w:ascii="Times New Roman" w:hAnsi="Times New Roman" w:cs="SimSun"/>
          <w:i/>
          <w:iCs/>
          <w:sz w:val="20"/>
          <w:szCs w:val="20"/>
          <w:lang w:val="en-US"/>
        </w:rPr>
        <w:t xml:space="preserve">Chabertia </w:t>
      </w:r>
      <w:r w:rsidR="00B96181" w:rsidRPr="00372F90">
        <w:rPr>
          <w:rFonts w:ascii="Times New Roman" w:hAnsi="Times New Roman" w:cs="SimSun"/>
          <w:iCs/>
          <w:sz w:val="20"/>
          <w:szCs w:val="20"/>
          <w:lang w:val="en-US"/>
        </w:rPr>
        <w:t>sp</w:t>
      </w:r>
      <w:r w:rsidR="00254D6B" w:rsidRPr="00372F90">
        <w:rPr>
          <w:rFonts w:ascii="Times New Roman" w:hAnsi="Times New Roman" w:cs="SimSun"/>
          <w:iCs/>
          <w:sz w:val="20"/>
          <w:szCs w:val="20"/>
          <w:lang w:val="en-US"/>
        </w:rPr>
        <w:t>p</w:t>
      </w:r>
      <w:r w:rsidR="00B96181" w:rsidRPr="00372F90">
        <w:rPr>
          <w:rFonts w:ascii="Times New Roman" w:hAnsi="Times New Roman" w:cs="SimSun"/>
          <w:i/>
          <w:iCs/>
          <w:sz w:val="20"/>
          <w:szCs w:val="20"/>
          <w:lang w:val="en-US"/>
        </w:rPr>
        <w:t xml:space="preserve"> </w:t>
      </w:r>
      <w:r w:rsidR="00B96181" w:rsidRPr="00372F90">
        <w:rPr>
          <w:rFonts w:ascii="Times New Roman" w:hAnsi="Times New Roman" w:cs="SimSun"/>
          <w:sz w:val="20"/>
          <w:szCs w:val="20"/>
          <w:lang w:val="en-US"/>
        </w:rPr>
        <w:t>which was statiscally more prevalent</w:t>
      </w:r>
      <w:r w:rsidR="007216EF" w:rsidRPr="00372F90">
        <w:rPr>
          <w:rFonts w:ascii="Times New Roman" w:hAnsi="Times New Roman" w:cs="SimSun"/>
          <w:sz w:val="20"/>
          <w:szCs w:val="20"/>
          <w:lang w:val="en-US"/>
        </w:rPr>
        <w:t xml:space="preserve"> (p </w:t>
      </w:r>
      <w:r w:rsidR="007216EF" w:rsidRPr="00372F90">
        <w:rPr>
          <w:rFonts w:ascii="Times New Roman" w:hAnsi="Times New Roman" w:cs="Times New Roman"/>
          <w:sz w:val="20"/>
          <w:szCs w:val="20"/>
          <w:lang w:val="en-US"/>
        </w:rPr>
        <w:t>&lt;</w:t>
      </w:r>
      <w:r w:rsidR="007216EF" w:rsidRPr="00372F90">
        <w:rPr>
          <w:rFonts w:ascii="Times New Roman" w:hAnsi="Times New Roman" w:cs="SimSun"/>
          <w:sz w:val="20"/>
          <w:szCs w:val="20"/>
          <w:lang w:val="en-US"/>
        </w:rPr>
        <w:t xml:space="preserve"> 0.05)</w:t>
      </w:r>
      <w:r w:rsidR="00B96181" w:rsidRPr="00372F90">
        <w:rPr>
          <w:rFonts w:ascii="Times New Roman" w:hAnsi="Times New Roman" w:cs="SimSun"/>
          <w:sz w:val="20"/>
          <w:szCs w:val="20"/>
          <w:lang w:val="en-US"/>
        </w:rPr>
        <w:t xml:space="preserve"> in </w:t>
      </w:r>
      <w:r w:rsidR="00431B4E" w:rsidRPr="00372F90">
        <w:rPr>
          <w:rFonts w:ascii="Times New Roman" w:hAnsi="Times New Roman" w:cs="SimSun"/>
          <w:sz w:val="20"/>
          <w:szCs w:val="20"/>
          <w:lang w:val="en-US"/>
        </w:rPr>
        <w:t>fe</w:t>
      </w:r>
      <w:r w:rsidR="00B96181" w:rsidRPr="00372F90">
        <w:rPr>
          <w:rFonts w:ascii="Times New Roman" w:hAnsi="Times New Roman" w:cs="SimSun"/>
          <w:sz w:val="20"/>
          <w:szCs w:val="20"/>
          <w:lang w:val="en-US"/>
        </w:rPr>
        <w:t xml:space="preserve">males (32. 25 </w:t>
      </w:r>
      <w:r w:rsidR="00B96181" w:rsidRPr="00372F90">
        <w:rPr>
          <w:rFonts w:ascii="Times New Roman" w:hAnsi="Times New Roman"/>
          <w:sz w:val="20"/>
          <w:szCs w:val="20"/>
          <w:lang w:val="en-US"/>
        </w:rPr>
        <w:t>±</w:t>
      </w:r>
      <w:r w:rsidR="00B96181" w:rsidRPr="00372F90">
        <w:rPr>
          <w:rFonts w:ascii="Times New Roman" w:hAnsi="Times New Roman" w:cs="SimSun"/>
          <w:sz w:val="20"/>
          <w:szCs w:val="20"/>
          <w:lang w:val="en-US"/>
        </w:rPr>
        <w:t xml:space="preserve"> 5</w:t>
      </w:r>
      <w:r w:rsidR="003A0CB2" w:rsidRPr="00372F90">
        <w:rPr>
          <w:rFonts w:ascii="Times New Roman" w:hAnsi="Times New Roman" w:cs="SimSun"/>
          <w:sz w:val="20"/>
          <w:szCs w:val="20"/>
          <w:lang w:val="en-US"/>
        </w:rPr>
        <w:t>.</w:t>
      </w:r>
      <w:r w:rsidR="00B96181" w:rsidRPr="00372F90">
        <w:rPr>
          <w:rFonts w:ascii="Times New Roman" w:hAnsi="Times New Roman" w:cs="SimSun"/>
          <w:sz w:val="20"/>
          <w:szCs w:val="20"/>
          <w:lang w:val="en-US"/>
        </w:rPr>
        <w:t xml:space="preserve">84%) than in males (12. 5 </w:t>
      </w:r>
      <w:r w:rsidR="00B96181" w:rsidRPr="00372F90">
        <w:rPr>
          <w:rFonts w:ascii="Times New Roman" w:hAnsi="Times New Roman"/>
          <w:sz w:val="20"/>
          <w:szCs w:val="20"/>
          <w:lang w:val="en-US"/>
        </w:rPr>
        <w:t>±</w:t>
      </w:r>
      <w:r w:rsidR="00B96181" w:rsidRPr="00372F90">
        <w:rPr>
          <w:rFonts w:ascii="Times New Roman" w:hAnsi="Times New Roman" w:cs="SimSun"/>
          <w:sz w:val="20"/>
          <w:szCs w:val="20"/>
          <w:lang w:val="en-US"/>
        </w:rPr>
        <w:t xml:space="preserve"> 5</w:t>
      </w:r>
      <w:r w:rsidR="003A0CB2" w:rsidRPr="00372F90">
        <w:rPr>
          <w:rFonts w:ascii="Times New Roman" w:hAnsi="Times New Roman" w:cs="SimSun"/>
          <w:sz w:val="20"/>
          <w:szCs w:val="20"/>
          <w:lang w:val="en-US"/>
        </w:rPr>
        <w:t xml:space="preserve">. </w:t>
      </w:r>
      <w:r w:rsidR="00B96181" w:rsidRPr="00372F90">
        <w:rPr>
          <w:rFonts w:ascii="Times New Roman" w:hAnsi="Times New Roman" w:cs="SimSun"/>
          <w:sz w:val="20"/>
          <w:szCs w:val="20"/>
          <w:lang w:val="en-US"/>
        </w:rPr>
        <w:t>85%)</w:t>
      </w:r>
      <w:r w:rsidR="00431B4E" w:rsidRPr="00372F90">
        <w:rPr>
          <w:rFonts w:ascii="Times New Roman" w:hAnsi="Times New Roman" w:cs="SimSun"/>
          <w:sz w:val="20"/>
          <w:szCs w:val="20"/>
          <w:lang w:val="en-US"/>
        </w:rPr>
        <w:t xml:space="preserve"> and </w:t>
      </w:r>
      <w:r w:rsidR="00431B4E" w:rsidRPr="00372F90">
        <w:rPr>
          <w:rFonts w:ascii="Times New Roman" w:hAnsi="Times New Roman" w:cs="SimSun"/>
          <w:i/>
          <w:iCs/>
          <w:sz w:val="20"/>
          <w:szCs w:val="20"/>
          <w:lang w:val="en-US"/>
        </w:rPr>
        <w:t xml:space="preserve">Paramphistomum </w:t>
      </w:r>
      <w:r w:rsidR="00431B4E" w:rsidRPr="00372F90">
        <w:rPr>
          <w:rFonts w:ascii="Times New Roman" w:hAnsi="Times New Roman" w:cs="SimSun"/>
          <w:iCs/>
          <w:sz w:val="20"/>
          <w:szCs w:val="20"/>
          <w:lang w:val="en-US"/>
        </w:rPr>
        <w:t>spp</w:t>
      </w:r>
      <w:r w:rsidR="00431B4E" w:rsidRPr="00372F90">
        <w:rPr>
          <w:rFonts w:ascii="Times New Roman" w:hAnsi="Times New Roman" w:cs="SimSun"/>
          <w:i/>
          <w:iCs/>
          <w:sz w:val="20"/>
          <w:szCs w:val="20"/>
          <w:lang w:val="en-US"/>
        </w:rPr>
        <w:t xml:space="preserve"> </w:t>
      </w:r>
      <w:r w:rsidR="00431B4E" w:rsidRPr="00372F90">
        <w:rPr>
          <w:rFonts w:ascii="Times New Roman" w:hAnsi="Times New Roman" w:cs="SimSun"/>
          <w:sz w:val="20"/>
          <w:szCs w:val="20"/>
          <w:lang w:val="en-US"/>
        </w:rPr>
        <w:t xml:space="preserve">which was statiscally more prevalent (p = 0.03) in males (28.13 </w:t>
      </w:r>
      <w:r w:rsidR="00431B4E" w:rsidRPr="00372F90">
        <w:rPr>
          <w:rFonts w:ascii="Times New Roman" w:hAnsi="Times New Roman"/>
          <w:sz w:val="20"/>
          <w:szCs w:val="20"/>
          <w:lang w:val="en-US"/>
        </w:rPr>
        <w:t>±</w:t>
      </w:r>
      <w:r w:rsidR="00431B4E" w:rsidRPr="00372F90">
        <w:rPr>
          <w:rFonts w:ascii="Times New Roman" w:hAnsi="Times New Roman" w:cs="SimSun"/>
          <w:sz w:val="20"/>
          <w:szCs w:val="20"/>
          <w:lang w:val="en-US"/>
        </w:rPr>
        <w:t xml:space="preserve"> 7.95 %) than in females (10.94 </w:t>
      </w:r>
      <w:r w:rsidR="00431B4E" w:rsidRPr="00372F90">
        <w:rPr>
          <w:rFonts w:ascii="Times New Roman" w:hAnsi="Times New Roman"/>
          <w:sz w:val="20"/>
          <w:szCs w:val="20"/>
          <w:lang w:val="en-US"/>
        </w:rPr>
        <w:t>±</w:t>
      </w:r>
      <w:r w:rsidR="00431B4E" w:rsidRPr="00372F90">
        <w:rPr>
          <w:rFonts w:ascii="Times New Roman" w:hAnsi="Times New Roman" w:cs="SimSun"/>
          <w:sz w:val="20"/>
          <w:szCs w:val="20"/>
          <w:lang w:val="en-US"/>
        </w:rPr>
        <w:t xml:space="preserve"> 6.25 %), </w:t>
      </w:r>
      <w:r w:rsidR="00B96181" w:rsidRPr="00372F90">
        <w:rPr>
          <w:rFonts w:ascii="Times New Roman" w:hAnsi="Times New Roman" w:cs="SimSun"/>
          <w:sz w:val="20"/>
          <w:szCs w:val="20"/>
          <w:lang w:val="en-US"/>
        </w:rPr>
        <w:t xml:space="preserve"> the sex</w:t>
      </w:r>
      <w:r w:rsidR="00CE7F38" w:rsidRPr="00372F90">
        <w:rPr>
          <w:rFonts w:ascii="Times New Roman" w:hAnsi="Times New Roman" w:cs="SimSun"/>
          <w:sz w:val="20"/>
          <w:szCs w:val="20"/>
          <w:lang w:val="en-US"/>
        </w:rPr>
        <w:t>e</w:t>
      </w:r>
      <w:r w:rsidR="00B96181" w:rsidRPr="00372F90">
        <w:rPr>
          <w:rFonts w:ascii="Times New Roman" w:hAnsi="Times New Roman" w:cs="SimSun"/>
          <w:sz w:val="20"/>
          <w:szCs w:val="20"/>
          <w:lang w:val="en-US"/>
        </w:rPr>
        <w:t xml:space="preserve"> of small ruminants showed no significant influence</w:t>
      </w:r>
      <w:r w:rsidR="007216EF" w:rsidRPr="00372F90">
        <w:rPr>
          <w:rFonts w:ascii="Times New Roman" w:hAnsi="Times New Roman" w:cs="SimSun"/>
          <w:sz w:val="20"/>
          <w:szCs w:val="20"/>
          <w:lang w:val="en-US"/>
        </w:rPr>
        <w:t xml:space="preserve"> (p </w:t>
      </w:r>
      <w:r w:rsidR="007216EF" w:rsidRPr="00372F90">
        <w:rPr>
          <w:rFonts w:ascii="Times New Roman" w:hAnsi="Times New Roman" w:cs="Times New Roman"/>
          <w:sz w:val="20"/>
          <w:szCs w:val="20"/>
          <w:lang w:val="en-US"/>
        </w:rPr>
        <w:t>&gt;</w:t>
      </w:r>
      <w:r w:rsidR="007216EF" w:rsidRPr="00372F90">
        <w:rPr>
          <w:rFonts w:ascii="Times New Roman" w:hAnsi="Times New Roman" w:cs="SimSun"/>
          <w:sz w:val="20"/>
          <w:szCs w:val="20"/>
          <w:lang w:val="en-US"/>
        </w:rPr>
        <w:t xml:space="preserve"> 0.05)</w:t>
      </w:r>
      <w:r w:rsidR="00B96181" w:rsidRPr="00372F90">
        <w:rPr>
          <w:rFonts w:ascii="Times New Roman" w:hAnsi="Times New Roman" w:cs="SimSun"/>
          <w:sz w:val="20"/>
          <w:szCs w:val="20"/>
          <w:lang w:val="en-US"/>
        </w:rPr>
        <w:t xml:space="preserve"> on the prevalence of </w:t>
      </w:r>
      <w:r w:rsidR="00431B4E" w:rsidRPr="00372F90">
        <w:rPr>
          <w:rFonts w:ascii="Times New Roman" w:hAnsi="Times New Roman" w:cs="SimSun"/>
          <w:sz w:val="20"/>
          <w:szCs w:val="20"/>
          <w:lang w:val="en-US"/>
        </w:rPr>
        <w:t xml:space="preserve">the other </w:t>
      </w:r>
      <w:r w:rsidR="007216EF" w:rsidRPr="00372F90">
        <w:rPr>
          <w:rFonts w:ascii="Times New Roman" w:hAnsi="Times New Roman" w:cs="SimSun"/>
          <w:sz w:val="20"/>
          <w:szCs w:val="20"/>
          <w:lang w:val="en-US"/>
        </w:rPr>
        <w:t>gastro intestinal parasite especies.</w:t>
      </w:r>
      <w:r w:rsidR="00CE4474" w:rsidRPr="00372F90">
        <w:rPr>
          <w:rFonts w:ascii="Times New Roman" w:hAnsi="Times New Roman" w:cs="SimSun"/>
          <w:sz w:val="20"/>
          <w:szCs w:val="20"/>
          <w:lang w:val="en-US"/>
        </w:rPr>
        <w:t xml:space="preserve"> Furthermore,</w:t>
      </w:r>
      <w:r w:rsidR="007216EF" w:rsidRPr="00372F90">
        <w:rPr>
          <w:rFonts w:ascii="Times New Roman" w:hAnsi="Times New Roman" w:cs="SimSun"/>
          <w:sz w:val="20"/>
          <w:szCs w:val="20"/>
          <w:lang w:val="en-US"/>
        </w:rPr>
        <w:t xml:space="preserve"> </w:t>
      </w:r>
      <w:r w:rsidR="007216EF" w:rsidRPr="00372F90">
        <w:rPr>
          <w:rFonts w:ascii="Times New Roman" w:hAnsi="Times New Roman"/>
          <w:i/>
          <w:iCs/>
          <w:sz w:val="20"/>
          <w:szCs w:val="20"/>
          <w:lang w:val="en-US"/>
        </w:rPr>
        <w:t>Cryptosporidium</w:t>
      </w:r>
      <w:r w:rsidR="007216EF" w:rsidRPr="00372F90">
        <w:rPr>
          <w:rFonts w:ascii="Times New Roman" w:hAnsi="Times New Roman"/>
          <w:sz w:val="20"/>
          <w:szCs w:val="20"/>
          <w:lang w:val="en-US"/>
        </w:rPr>
        <w:t xml:space="preserve"> sp</w:t>
      </w:r>
      <w:r w:rsidR="00254D6B" w:rsidRPr="00372F90">
        <w:rPr>
          <w:rFonts w:ascii="Times New Roman" w:hAnsi="Times New Roman"/>
          <w:sz w:val="20"/>
          <w:szCs w:val="20"/>
          <w:lang w:val="en-US"/>
        </w:rPr>
        <w:t xml:space="preserve">p </w:t>
      </w:r>
      <w:r w:rsidR="007216EF" w:rsidRPr="00372F90">
        <w:rPr>
          <w:rFonts w:ascii="Times New Roman" w:hAnsi="Times New Roman"/>
          <w:sz w:val="20"/>
          <w:szCs w:val="20"/>
          <w:lang w:val="en-US"/>
        </w:rPr>
        <w:t>was</w:t>
      </w:r>
      <w:r w:rsidR="00CD2BFC" w:rsidRPr="00372F90">
        <w:rPr>
          <w:rFonts w:ascii="Times New Roman" w:hAnsi="Times New Roman"/>
          <w:sz w:val="20"/>
          <w:szCs w:val="20"/>
          <w:lang w:val="en-US"/>
        </w:rPr>
        <w:t xml:space="preserve"> diagnosed</w:t>
      </w:r>
      <w:r w:rsidR="007216EF" w:rsidRPr="00372F90">
        <w:rPr>
          <w:rFonts w:ascii="Times New Roman" w:hAnsi="Times New Roman"/>
          <w:sz w:val="20"/>
          <w:szCs w:val="20"/>
          <w:lang w:val="en-US"/>
        </w:rPr>
        <w:t xml:space="preserve"> only</w:t>
      </w:r>
      <w:r w:rsidR="00CD2BFC" w:rsidRPr="00372F90">
        <w:rPr>
          <w:rFonts w:ascii="Times New Roman" w:hAnsi="Times New Roman"/>
          <w:sz w:val="20"/>
          <w:szCs w:val="20"/>
          <w:lang w:val="en-US"/>
        </w:rPr>
        <w:t xml:space="preserve"> </w:t>
      </w:r>
      <w:r w:rsidR="007216EF" w:rsidRPr="00372F90">
        <w:rPr>
          <w:rFonts w:ascii="Times New Roman" w:hAnsi="Times New Roman"/>
          <w:sz w:val="20"/>
          <w:szCs w:val="20"/>
          <w:lang w:val="en-US"/>
        </w:rPr>
        <w:t xml:space="preserve">in females </w:t>
      </w:r>
      <w:r w:rsidR="007216EF" w:rsidRPr="00372F90">
        <w:rPr>
          <w:rFonts w:ascii="Times New Roman" w:hAnsi="Times New Roman" w:cs="SimSun"/>
          <w:sz w:val="20"/>
          <w:szCs w:val="20"/>
          <w:lang w:val="en-US"/>
        </w:rPr>
        <w:t>(4</w:t>
      </w:r>
      <w:r w:rsidR="003A0CB2" w:rsidRPr="00372F90">
        <w:rPr>
          <w:rFonts w:ascii="Times New Roman" w:hAnsi="Times New Roman" w:cs="SimSun"/>
          <w:sz w:val="20"/>
          <w:szCs w:val="20"/>
          <w:lang w:val="en-US"/>
        </w:rPr>
        <w:t>.</w:t>
      </w:r>
      <w:r w:rsidR="007216EF" w:rsidRPr="00372F90">
        <w:rPr>
          <w:rFonts w:ascii="Times New Roman" w:hAnsi="Times New Roman" w:cs="SimSun"/>
          <w:sz w:val="20"/>
          <w:szCs w:val="20"/>
          <w:lang w:val="en-US"/>
        </w:rPr>
        <w:t xml:space="preserve">69 </w:t>
      </w:r>
      <w:r w:rsidR="007216EF" w:rsidRPr="00372F90">
        <w:rPr>
          <w:rFonts w:ascii="Times New Roman" w:hAnsi="Times New Roman"/>
          <w:sz w:val="20"/>
          <w:szCs w:val="20"/>
          <w:lang w:val="en-US"/>
        </w:rPr>
        <w:t>±</w:t>
      </w:r>
      <w:r w:rsidR="007216EF" w:rsidRPr="00372F90">
        <w:rPr>
          <w:rFonts w:ascii="Times New Roman" w:hAnsi="Times New Roman" w:cs="SimSun"/>
          <w:sz w:val="20"/>
          <w:szCs w:val="20"/>
          <w:lang w:val="en-US"/>
        </w:rPr>
        <w:t xml:space="preserve"> 2</w:t>
      </w:r>
      <w:r w:rsidR="003A0CB2" w:rsidRPr="00372F90">
        <w:rPr>
          <w:rFonts w:ascii="Times New Roman" w:hAnsi="Times New Roman" w:cs="SimSun"/>
          <w:sz w:val="20"/>
          <w:szCs w:val="20"/>
          <w:lang w:val="en-US"/>
        </w:rPr>
        <w:t>.</w:t>
      </w:r>
      <w:r w:rsidR="007216EF" w:rsidRPr="00372F90">
        <w:rPr>
          <w:rFonts w:ascii="Times New Roman" w:hAnsi="Times New Roman" w:cs="SimSun"/>
          <w:sz w:val="20"/>
          <w:szCs w:val="20"/>
          <w:lang w:val="en-US"/>
        </w:rPr>
        <w:t>64%)</w:t>
      </w:r>
      <w:r w:rsidR="00E53B37" w:rsidRPr="00372F90">
        <w:rPr>
          <w:rFonts w:ascii="Times New Roman" w:hAnsi="Times New Roman" w:cs="SimSun"/>
          <w:sz w:val="20"/>
          <w:szCs w:val="20"/>
          <w:lang w:val="en-US"/>
        </w:rPr>
        <w:t xml:space="preserve"> (table VI</w:t>
      </w:r>
      <w:r w:rsidR="00CD2BFC" w:rsidRPr="00372F90">
        <w:rPr>
          <w:rFonts w:ascii="Times New Roman" w:hAnsi="Times New Roman" w:cs="SimSun"/>
          <w:sz w:val="20"/>
          <w:szCs w:val="20"/>
          <w:lang w:val="en-US"/>
        </w:rPr>
        <w:t>I</w:t>
      </w:r>
      <w:r w:rsidR="00E53B37" w:rsidRPr="00372F90">
        <w:rPr>
          <w:rFonts w:ascii="Times New Roman" w:hAnsi="Times New Roman" w:cs="SimSun"/>
          <w:sz w:val="20"/>
          <w:szCs w:val="20"/>
          <w:lang w:val="en-US"/>
        </w:rPr>
        <w:t>)</w:t>
      </w:r>
      <w:r w:rsidR="007216EF" w:rsidRPr="00372F90">
        <w:rPr>
          <w:rFonts w:ascii="Times New Roman" w:hAnsi="Times New Roman" w:cs="SimSun"/>
          <w:sz w:val="20"/>
          <w:szCs w:val="20"/>
          <w:lang w:val="en-US"/>
        </w:rPr>
        <w:t>.</w:t>
      </w:r>
    </w:p>
    <w:p w14:paraId="18BE3894" w14:textId="77777777" w:rsidR="007216EF" w:rsidRPr="00372F90" w:rsidRDefault="007216EF"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CM"/>
        </w:rPr>
      </w:pPr>
    </w:p>
    <w:p w14:paraId="1F3E6FF8" w14:textId="64B48AB9" w:rsidR="00B96181" w:rsidRPr="00372F90" w:rsidRDefault="007216EF"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CM"/>
        </w:rPr>
      </w:pPr>
      <w:r w:rsidRPr="00372F90">
        <w:rPr>
          <w:rFonts w:ascii="Times New Roman" w:eastAsia="Times New Roman" w:hAnsi="Times New Roman" w:cs="Times New Roman"/>
          <w:b/>
          <w:bCs/>
          <w:sz w:val="20"/>
          <w:szCs w:val="20"/>
          <w:lang w:val="en" w:eastAsia="fr-CM"/>
        </w:rPr>
        <w:t>Table V</w:t>
      </w:r>
      <w:r w:rsidR="00D92115" w:rsidRPr="00372F90">
        <w:rPr>
          <w:rFonts w:ascii="Times New Roman" w:eastAsia="Times New Roman" w:hAnsi="Times New Roman" w:cs="Times New Roman"/>
          <w:b/>
          <w:bCs/>
          <w:sz w:val="20"/>
          <w:szCs w:val="20"/>
          <w:lang w:val="en" w:eastAsia="fr-CM"/>
        </w:rPr>
        <w:t>I</w:t>
      </w:r>
      <w:r w:rsidR="00CD2BFC" w:rsidRPr="00372F90">
        <w:rPr>
          <w:rFonts w:ascii="Times New Roman" w:eastAsia="Times New Roman" w:hAnsi="Times New Roman" w:cs="Times New Roman"/>
          <w:b/>
          <w:bCs/>
          <w:sz w:val="20"/>
          <w:szCs w:val="20"/>
          <w:lang w:val="en" w:eastAsia="fr-CM"/>
        </w:rPr>
        <w:t>I</w:t>
      </w:r>
      <w:r w:rsidRPr="00372F90">
        <w:rPr>
          <w:rFonts w:ascii="Times New Roman" w:eastAsia="Times New Roman" w:hAnsi="Times New Roman" w:cs="Times New Roman"/>
          <w:b/>
          <w:bCs/>
          <w:sz w:val="20"/>
          <w:szCs w:val="20"/>
          <w:lang w:val="en" w:eastAsia="fr-CM"/>
        </w:rPr>
        <w:t>:</w:t>
      </w:r>
      <w:r w:rsidRPr="00372F90">
        <w:rPr>
          <w:rFonts w:ascii="Times New Roman" w:eastAsia="Times New Roman" w:hAnsi="Times New Roman" w:cs="Times New Roman"/>
          <w:sz w:val="20"/>
          <w:szCs w:val="20"/>
          <w:lang w:val="en" w:eastAsia="fr-CM"/>
        </w:rPr>
        <w:t xml:space="preserve"> Comparison of the prevalence of gastro intestinal parasite species according to the </w:t>
      </w:r>
      <w:r w:rsidR="00692589" w:rsidRPr="00372F90">
        <w:rPr>
          <w:rFonts w:ascii="Times New Roman" w:eastAsia="Times New Roman" w:hAnsi="Times New Roman" w:cs="Times New Roman"/>
          <w:sz w:val="20"/>
          <w:szCs w:val="20"/>
          <w:lang w:val="en" w:eastAsia="fr-CM"/>
        </w:rPr>
        <w:t>sex</w:t>
      </w:r>
      <w:r w:rsidR="00CD2BFC" w:rsidRPr="00372F90">
        <w:rPr>
          <w:rFonts w:ascii="Times New Roman" w:eastAsia="Times New Roman" w:hAnsi="Times New Roman" w:cs="Times New Roman"/>
          <w:sz w:val="20"/>
          <w:szCs w:val="20"/>
          <w:lang w:val="en" w:eastAsia="fr-CM"/>
        </w:rPr>
        <w:t>es</w:t>
      </w:r>
      <w:r w:rsidRPr="00372F90">
        <w:rPr>
          <w:rFonts w:ascii="Times New Roman" w:eastAsia="Times New Roman" w:hAnsi="Times New Roman" w:cs="Times New Roman"/>
          <w:sz w:val="20"/>
          <w:szCs w:val="20"/>
          <w:lang w:val="en" w:eastAsia="fr-CM"/>
        </w:rPr>
        <w:t xml:space="preserve"> of small ruminants </w:t>
      </w:r>
    </w:p>
    <w:p w14:paraId="230FB99B" w14:textId="77777777" w:rsidR="003338E9" w:rsidRPr="00372F90" w:rsidRDefault="003338E9"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CM"/>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985"/>
        <w:gridCol w:w="1984"/>
        <w:gridCol w:w="3261"/>
      </w:tblGrid>
      <w:tr w:rsidR="003338E9" w:rsidRPr="00372F90" w14:paraId="44AADF97" w14:textId="77777777" w:rsidTr="00734105">
        <w:trPr>
          <w:trHeight w:val="300"/>
        </w:trPr>
        <w:tc>
          <w:tcPr>
            <w:tcW w:w="2551" w:type="dxa"/>
            <w:vMerge w:val="restart"/>
            <w:noWrap/>
            <w:hideMark/>
          </w:tcPr>
          <w:p w14:paraId="0F3649CB" w14:textId="4FE25715" w:rsidR="003338E9" w:rsidRPr="00372F90" w:rsidRDefault="007216EF"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Parasite species</w:t>
            </w:r>
          </w:p>
        </w:tc>
        <w:tc>
          <w:tcPr>
            <w:tcW w:w="1985" w:type="dxa"/>
            <w:noWrap/>
            <w:hideMark/>
          </w:tcPr>
          <w:p w14:paraId="30B9A0DA" w14:textId="7D428F9B"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Fem</w:t>
            </w:r>
            <w:r w:rsidR="007216EF" w:rsidRPr="00372F90">
              <w:rPr>
                <w:rFonts w:ascii="Times New Roman" w:hAnsi="Times New Roman" w:cs="SimSun"/>
                <w:sz w:val="20"/>
                <w:szCs w:val="20"/>
              </w:rPr>
              <w:t>a</w:t>
            </w:r>
            <w:r w:rsidRPr="00372F90">
              <w:rPr>
                <w:rFonts w:ascii="Times New Roman" w:hAnsi="Times New Roman" w:cs="SimSun"/>
                <w:sz w:val="20"/>
                <w:szCs w:val="20"/>
              </w:rPr>
              <w:t>les</w:t>
            </w:r>
          </w:p>
        </w:tc>
        <w:tc>
          <w:tcPr>
            <w:tcW w:w="1984" w:type="dxa"/>
            <w:noWrap/>
            <w:hideMark/>
          </w:tcPr>
          <w:p w14:paraId="5C5C9632" w14:textId="03C6A2D8"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M</w:t>
            </w:r>
            <w:r w:rsidR="007216EF" w:rsidRPr="00372F90">
              <w:rPr>
                <w:rFonts w:ascii="Times New Roman" w:hAnsi="Times New Roman" w:cs="SimSun"/>
                <w:sz w:val="20"/>
                <w:szCs w:val="20"/>
              </w:rPr>
              <w:t>a</w:t>
            </w:r>
            <w:r w:rsidRPr="00372F90">
              <w:rPr>
                <w:rFonts w:ascii="Times New Roman" w:hAnsi="Times New Roman" w:cs="SimSun"/>
                <w:sz w:val="20"/>
                <w:szCs w:val="20"/>
              </w:rPr>
              <w:t>les</w:t>
            </w:r>
          </w:p>
        </w:tc>
        <w:tc>
          <w:tcPr>
            <w:tcW w:w="3261" w:type="dxa"/>
            <w:vMerge w:val="restart"/>
            <w:noWrap/>
            <w:hideMark/>
          </w:tcPr>
          <w:p w14:paraId="66FAF58C" w14:textId="65A4BF36" w:rsidR="003338E9" w:rsidRPr="00372F90" w:rsidRDefault="007216EF"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Statistical analysis</w:t>
            </w:r>
          </w:p>
        </w:tc>
      </w:tr>
      <w:tr w:rsidR="003338E9" w:rsidRPr="00372F90" w14:paraId="6BD7BF5E" w14:textId="77777777" w:rsidTr="00734105">
        <w:trPr>
          <w:trHeight w:val="300"/>
        </w:trPr>
        <w:tc>
          <w:tcPr>
            <w:tcW w:w="2551" w:type="dxa"/>
            <w:vMerge/>
            <w:noWrap/>
            <w:hideMark/>
          </w:tcPr>
          <w:p w14:paraId="6A5074A0" w14:textId="77777777" w:rsidR="003338E9" w:rsidRPr="00372F90" w:rsidRDefault="003338E9" w:rsidP="00372F90">
            <w:pPr>
              <w:spacing w:after="0" w:line="240" w:lineRule="auto"/>
              <w:jc w:val="both"/>
              <w:rPr>
                <w:rFonts w:ascii="Times New Roman" w:hAnsi="Times New Roman" w:cs="SimSun"/>
                <w:b/>
                <w:bCs/>
                <w:sz w:val="20"/>
                <w:szCs w:val="20"/>
              </w:rPr>
            </w:pPr>
          </w:p>
        </w:tc>
        <w:tc>
          <w:tcPr>
            <w:tcW w:w="1985" w:type="dxa"/>
            <w:noWrap/>
            <w:hideMark/>
          </w:tcPr>
          <w:p w14:paraId="2B9716FC" w14:textId="3829C922" w:rsidR="003338E9" w:rsidRPr="00372F90" w:rsidRDefault="00D2114C" w:rsidP="00372F90">
            <w:pPr>
              <w:spacing w:after="0" w:line="240" w:lineRule="auto"/>
              <w:jc w:val="both"/>
              <w:rPr>
                <w:rFonts w:ascii="Times New Roman" w:hAnsi="Times New Roman" w:cs="SimSun"/>
                <w:b/>
                <w:bCs/>
                <w:sz w:val="20"/>
                <w:szCs w:val="20"/>
              </w:rPr>
            </w:pPr>
            <w:r w:rsidRPr="00372F90">
              <w:rPr>
                <w:rFonts w:ascii="Times New Roman" w:hAnsi="Times New Roman" w:cs="SimSun"/>
                <w:b/>
                <w:bCs/>
                <w:sz w:val="20"/>
                <w:szCs w:val="20"/>
              </w:rPr>
              <w:t>n</w:t>
            </w:r>
            <w:r w:rsidR="003338E9" w:rsidRPr="00372F90">
              <w:rPr>
                <w:rFonts w:ascii="Times New Roman" w:hAnsi="Times New Roman" w:cs="SimSun"/>
                <w:b/>
                <w:bCs/>
                <w:sz w:val="20"/>
                <w:szCs w:val="20"/>
              </w:rPr>
              <w:t>i</w:t>
            </w:r>
            <w:r w:rsidRPr="00372F90">
              <w:rPr>
                <w:rFonts w:ascii="Times New Roman" w:hAnsi="Times New Roman" w:cs="SimSun"/>
                <w:b/>
                <w:bCs/>
                <w:sz w:val="20"/>
                <w:szCs w:val="20"/>
              </w:rPr>
              <w:t xml:space="preserve"> </w:t>
            </w:r>
            <w:r w:rsidR="003338E9" w:rsidRPr="00372F90">
              <w:rPr>
                <w:rFonts w:ascii="Times New Roman" w:hAnsi="Times New Roman" w:cs="SimSun"/>
                <w:b/>
                <w:bCs/>
                <w:sz w:val="20"/>
                <w:szCs w:val="20"/>
              </w:rPr>
              <w:t>(p)</w:t>
            </w:r>
          </w:p>
        </w:tc>
        <w:tc>
          <w:tcPr>
            <w:tcW w:w="1984" w:type="dxa"/>
            <w:noWrap/>
            <w:hideMark/>
          </w:tcPr>
          <w:p w14:paraId="5E599ADC" w14:textId="20FEE297" w:rsidR="003338E9" w:rsidRPr="00372F90" w:rsidRDefault="00DE21DE" w:rsidP="00372F90">
            <w:pPr>
              <w:spacing w:after="0" w:line="240" w:lineRule="auto"/>
              <w:jc w:val="both"/>
              <w:rPr>
                <w:rFonts w:ascii="Times New Roman" w:hAnsi="Times New Roman" w:cs="SimSun"/>
                <w:b/>
                <w:bCs/>
                <w:sz w:val="20"/>
                <w:szCs w:val="20"/>
              </w:rPr>
            </w:pPr>
            <w:r w:rsidRPr="00372F90">
              <w:rPr>
                <w:rFonts w:ascii="Times New Roman" w:hAnsi="Times New Roman" w:cs="SimSun"/>
                <w:b/>
                <w:bCs/>
                <w:sz w:val="20"/>
                <w:szCs w:val="20"/>
              </w:rPr>
              <w:t>n</w:t>
            </w:r>
            <w:r w:rsidR="00717FCC" w:rsidRPr="00372F90">
              <w:rPr>
                <w:rFonts w:ascii="Times New Roman" w:hAnsi="Times New Roman" w:cs="SimSun"/>
                <w:b/>
                <w:bCs/>
                <w:sz w:val="20"/>
                <w:szCs w:val="20"/>
              </w:rPr>
              <w:t xml:space="preserve"> </w:t>
            </w:r>
            <w:r w:rsidR="003338E9" w:rsidRPr="00372F90">
              <w:rPr>
                <w:rFonts w:ascii="Times New Roman" w:hAnsi="Times New Roman" w:cs="SimSun"/>
                <w:b/>
                <w:bCs/>
                <w:sz w:val="20"/>
                <w:szCs w:val="20"/>
              </w:rPr>
              <w:t>i</w:t>
            </w:r>
            <w:r w:rsidR="00D2114C" w:rsidRPr="00372F90">
              <w:rPr>
                <w:rFonts w:ascii="Times New Roman" w:hAnsi="Times New Roman" w:cs="SimSun"/>
                <w:b/>
                <w:bCs/>
                <w:sz w:val="20"/>
                <w:szCs w:val="20"/>
              </w:rPr>
              <w:t xml:space="preserve"> </w:t>
            </w:r>
            <w:r w:rsidR="003338E9" w:rsidRPr="00372F90">
              <w:rPr>
                <w:rFonts w:ascii="Times New Roman" w:hAnsi="Times New Roman" w:cs="SimSun"/>
                <w:b/>
                <w:bCs/>
                <w:sz w:val="20"/>
                <w:szCs w:val="20"/>
              </w:rPr>
              <w:t>(p)</w:t>
            </w:r>
          </w:p>
        </w:tc>
        <w:tc>
          <w:tcPr>
            <w:tcW w:w="3261" w:type="dxa"/>
            <w:vMerge/>
            <w:noWrap/>
            <w:hideMark/>
          </w:tcPr>
          <w:p w14:paraId="2E96D78B" w14:textId="77777777" w:rsidR="003338E9" w:rsidRPr="00372F90" w:rsidRDefault="003338E9" w:rsidP="00372F90">
            <w:pPr>
              <w:spacing w:after="0" w:line="240" w:lineRule="auto"/>
              <w:jc w:val="both"/>
              <w:rPr>
                <w:rFonts w:ascii="Times New Roman" w:hAnsi="Times New Roman" w:cs="SimSun"/>
                <w:sz w:val="20"/>
                <w:szCs w:val="20"/>
              </w:rPr>
            </w:pPr>
          </w:p>
        </w:tc>
      </w:tr>
      <w:tr w:rsidR="003338E9" w:rsidRPr="00372F90" w14:paraId="409C0F45" w14:textId="77777777" w:rsidTr="00734105">
        <w:trPr>
          <w:trHeight w:val="300"/>
        </w:trPr>
        <w:tc>
          <w:tcPr>
            <w:tcW w:w="2551" w:type="dxa"/>
            <w:noWrap/>
            <w:hideMark/>
          </w:tcPr>
          <w:p w14:paraId="4ED56B1D" w14:textId="46B6D344"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Strongyloides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6C7B1C03" w14:textId="08AFE598"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58(90</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62 </w:t>
            </w:r>
            <w:r w:rsidRPr="00372F90">
              <w:rPr>
                <w:rFonts w:ascii="Times New Roman" w:hAnsi="Times New Roman"/>
                <w:sz w:val="20"/>
                <w:szCs w:val="20"/>
              </w:rPr>
              <w:t>±</w:t>
            </w:r>
            <w:r w:rsidRPr="00372F90">
              <w:rPr>
                <w:rFonts w:ascii="Times New Roman" w:hAnsi="Times New Roman" w:cs="SimSun"/>
                <w:sz w:val="20"/>
                <w:szCs w:val="20"/>
              </w:rPr>
              <w:t xml:space="preserve"> 3</w:t>
            </w:r>
            <w:r w:rsidR="00DE21DE" w:rsidRPr="00372F90">
              <w:rPr>
                <w:rFonts w:ascii="Times New Roman" w:hAnsi="Times New Roman" w:cs="SimSun"/>
                <w:sz w:val="20"/>
                <w:szCs w:val="20"/>
              </w:rPr>
              <w:t>.</w:t>
            </w:r>
            <w:r w:rsidRPr="00372F90">
              <w:rPr>
                <w:rFonts w:ascii="Times New Roman" w:hAnsi="Times New Roman" w:cs="SimSun"/>
                <w:sz w:val="20"/>
                <w:szCs w:val="20"/>
              </w:rPr>
              <w:t>54%)</w:t>
            </w:r>
          </w:p>
        </w:tc>
        <w:tc>
          <w:tcPr>
            <w:tcW w:w="1984" w:type="dxa"/>
            <w:noWrap/>
            <w:hideMark/>
          </w:tcPr>
          <w:p w14:paraId="49EE8F2F" w14:textId="7BF4AC9D"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31(96</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87 </w:t>
            </w:r>
            <w:r w:rsidRPr="00372F90">
              <w:rPr>
                <w:rFonts w:ascii="Times New Roman" w:hAnsi="Times New Roman"/>
                <w:sz w:val="20"/>
                <w:szCs w:val="20"/>
              </w:rPr>
              <w:t>±</w:t>
            </w:r>
            <w:r w:rsidRPr="00372F90">
              <w:rPr>
                <w:rFonts w:ascii="Times New Roman" w:hAnsi="Times New Roman" w:cs="SimSun"/>
                <w:sz w:val="20"/>
                <w:szCs w:val="20"/>
              </w:rPr>
              <w:t xml:space="preserve"> 3</w:t>
            </w:r>
            <w:r w:rsidR="00DE21DE" w:rsidRPr="00372F90">
              <w:rPr>
                <w:rFonts w:ascii="Times New Roman" w:hAnsi="Times New Roman" w:cs="SimSun"/>
                <w:sz w:val="20"/>
                <w:szCs w:val="20"/>
              </w:rPr>
              <w:t>.</w:t>
            </w:r>
            <w:r w:rsidRPr="00372F90">
              <w:rPr>
                <w:rFonts w:ascii="Times New Roman" w:hAnsi="Times New Roman" w:cs="SimSun"/>
                <w:sz w:val="20"/>
                <w:szCs w:val="20"/>
              </w:rPr>
              <w:t>08%)</w:t>
            </w:r>
          </w:p>
        </w:tc>
        <w:tc>
          <w:tcPr>
            <w:tcW w:w="3261" w:type="dxa"/>
            <w:noWrap/>
            <w:hideMark/>
          </w:tcPr>
          <w:p w14:paraId="5FF7CDB9" w14:textId="0318A821"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 1</w:t>
            </w:r>
            <w:r w:rsidR="00717FCC" w:rsidRPr="00372F90">
              <w:rPr>
                <w:rFonts w:ascii="Times New Roman" w:hAnsi="Times New Roman" w:cs="SimSun"/>
                <w:sz w:val="20"/>
                <w:szCs w:val="20"/>
              </w:rPr>
              <w:t>.</w:t>
            </w:r>
            <w:r w:rsidRPr="00372F90">
              <w:rPr>
                <w:rFonts w:ascii="Times New Roman" w:hAnsi="Times New Roman" w:cs="SimSun"/>
                <w:sz w:val="20"/>
                <w:szCs w:val="20"/>
              </w:rPr>
              <w:t>23 ;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26</w:t>
            </w:r>
          </w:p>
        </w:tc>
      </w:tr>
      <w:tr w:rsidR="003338E9" w:rsidRPr="00372F90" w14:paraId="2C012918" w14:textId="77777777" w:rsidTr="00734105">
        <w:trPr>
          <w:trHeight w:val="300"/>
        </w:trPr>
        <w:tc>
          <w:tcPr>
            <w:tcW w:w="2551" w:type="dxa"/>
            <w:noWrap/>
            <w:hideMark/>
          </w:tcPr>
          <w:p w14:paraId="3E029478" w14:textId="6ED3BC54"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Moniezia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0406A799" w14:textId="44A9A201"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27(42</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18 </w:t>
            </w:r>
            <w:r w:rsidRPr="00372F90">
              <w:rPr>
                <w:rFonts w:ascii="Times New Roman" w:hAnsi="Times New Roman"/>
                <w:sz w:val="20"/>
                <w:szCs w:val="20"/>
              </w:rPr>
              <w:t>±</w:t>
            </w:r>
            <w:r w:rsidRPr="00372F90">
              <w:rPr>
                <w:rFonts w:ascii="Times New Roman" w:hAnsi="Times New Roman" w:cs="SimSun"/>
                <w:sz w:val="20"/>
                <w:szCs w:val="20"/>
              </w:rPr>
              <w:t xml:space="preserve"> 6</w:t>
            </w:r>
            <w:r w:rsidR="00DE21DE" w:rsidRPr="00372F90">
              <w:rPr>
                <w:rFonts w:ascii="Times New Roman" w:hAnsi="Times New Roman" w:cs="SimSun"/>
                <w:sz w:val="20"/>
                <w:szCs w:val="20"/>
              </w:rPr>
              <w:t>.</w:t>
            </w:r>
            <w:r w:rsidRPr="00372F90">
              <w:rPr>
                <w:rFonts w:ascii="Times New Roman" w:hAnsi="Times New Roman" w:cs="SimSun"/>
                <w:sz w:val="20"/>
                <w:szCs w:val="20"/>
              </w:rPr>
              <w:t>17%)</w:t>
            </w:r>
          </w:p>
        </w:tc>
        <w:tc>
          <w:tcPr>
            <w:tcW w:w="1984" w:type="dxa"/>
            <w:noWrap/>
            <w:hideMark/>
          </w:tcPr>
          <w:p w14:paraId="0E58508F" w14:textId="131E4263"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17(53</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13 </w:t>
            </w:r>
            <w:r w:rsidRPr="00372F90">
              <w:rPr>
                <w:rFonts w:ascii="Times New Roman" w:hAnsi="Times New Roman"/>
                <w:sz w:val="20"/>
                <w:szCs w:val="20"/>
              </w:rPr>
              <w:t>±</w:t>
            </w:r>
            <w:r w:rsidRPr="00372F90">
              <w:rPr>
                <w:rFonts w:ascii="Times New Roman" w:hAnsi="Times New Roman" w:cs="SimSun"/>
                <w:sz w:val="20"/>
                <w:szCs w:val="20"/>
              </w:rPr>
              <w:t xml:space="preserve"> 8</w:t>
            </w:r>
            <w:r w:rsidR="00DE21DE" w:rsidRPr="00372F90">
              <w:rPr>
                <w:rFonts w:ascii="Times New Roman" w:hAnsi="Times New Roman" w:cs="SimSun"/>
                <w:sz w:val="20"/>
                <w:szCs w:val="20"/>
              </w:rPr>
              <w:t>.</w:t>
            </w:r>
            <w:r w:rsidRPr="00372F90">
              <w:rPr>
                <w:rFonts w:ascii="Times New Roman" w:hAnsi="Times New Roman" w:cs="SimSun"/>
                <w:sz w:val="20"/>
                <w:szCs w:val="20"/>
              </w:rPr>
              <w:t>82%)</w:t>
            </w:r>
          </w:p>
        </w:tc>
        <w:tc>
          <w:tcPr>
            <w:tcW w:w="3261" w:type="dxa"/>
            <w:noWrap/>
            <w:hideMark/>
          </w:tcPr>
          <w:p w14:paraId="6D17255C" w14:textId="0B498A50"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Chi-2=1</w:t>
            </w:r>
            <w:r w:rsidR="00717FCC" w:rsidRPr="00372F90">
              <w:rPr>
                <w:rFonts w:ascii="Times New Roman" w:hAnsi="Times New Roman" w:cs="SimSun"/>
                <w:sz w:val="20"/>
                <w:szCs w:val="20"/>
              </w:rPr>
              <w:t>.</w:t>
            </w:r>
            <w:r w:rsidRPr="00372F90">
              <w:rPr>
                <w:rFonts w:ascii="Times New Roman" w:hAnsi="Times New Roman" w:cs="SimSun"/>
                <w:sz w:val="20"/>
                <w:szCs w:val="20"/>
              </w:rPr>
              <w:t>02 ;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31</w:t>
            </w:r>
          </w:p>
        </w:tc>
      </w:tr>
      <w:tr w:rsidR="003338E9" w:rsidRPr="00372F90" w14:paraId="53746A64" w14:textId="77777777" w:rsidTr="00734105">
        <w:trPr>
          <w:trHeight w:val="300"/>
        </w:trPr>
        <w:tc>
          <w:tcPr>
            <w:tcW w:w="2551" w:type="dxa"/>
            <w:noWrap/>
            <w:hideMark/>
          </w:tcPr>
          <w:p w14:paraId="43923C22" w14:textId="4BECE08B"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Chabertia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5C19C9F4" w14:textId="577D519E"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20(32</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25 </w:t>
            </w:r>
            <w:r w:rsidRPr="00372F90">
              <w:rPr>
                <w:rFonts w:ascii="Times New Roman" w:hAnsi="Times New Roman"/>
                <w:sz w:val="20"/>
                <w:szCs w:val="20"/>
              </w:rPr>
              <w:t>±</w:t>
            </w:r>
            <w:r w:rsidRPr="00372F90">
              <w:rPr>
                <w:rFonts w:ascii="Times New Roman" w:hAnsi="Times New Roman" w:cs="SimSun"/>
                <w:sz w:val="20"/>
                <w:szCs w:val="20"/>
              </w:rPr>
              <w:t xml:space="preserve"> 5</w:t>
            </w:r>
            <w:r w:rsidR="00DE21DE" w:rsidRPr="00372F90">
              <w:rPr>
                <w:rFonts w:ascii="Times New Roman" w:hAnsi="Times New Roman" w:cs="SimSun"/>
                <w:sz w:val="20"/>
                <w:szCs w:val="20"/>
              </w:rPr>
              <w:t>.</w:t>
            </w:r>
            <w:r w:rsidRPr="00372F90">
              <w:rPr>
                <w:rFonts w:ascii="Times New Roman" w:hAnsi="Times New Roman" w:cs="SimSun"/>
                <w:sz w:val="20"/>
                <w:szCs w:val="20"/>
              </w:rPr>
              <w:t>84%)</w:t>
            </w:r>
          </w:p>
        </w:tc>
        <w:tc>
          <w:tcPr>
            <w:tcW w:w="1984" w:type="dxa"/>
            <w:noWrap/>
            <w:hideMark/>
          </w:tcPr>
          <w:p w14:paraId="64657B2B" w14:textId="69C42991"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4(12</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5 </w:t>
            </w:r>
            <w:r w:rsidRPr="00372F90">
              <w:rPr>
                <w:rFonts w:ascii="Times New Roman" w:hAnsi="Times New Roman"/>
                <w:sz w:val="20"/>
                <w:szCs w:val="20"/>
              </w:rPr>
              <w:t>±</w:t>
            </w:r>
            <w:r w:rsidRPr="00372F90">
              <w:rPr>
                <w:rFonts w:ascii="Times New Roman" w:hAnsi="Times New Roman" w:cs="SimSun"/>
                <w:sz w:val="20"/>
                <w:szCs w:val="20"/>
              </w:rPr>
              <w:t xml:space="preserve"> 5</w:t>
            </w:r>
            <w:r w:rsidR="00DE21DE" w:rsidRPr="00372F90">
              <w:rPr>
                <w:rFonts w:ascii="Times New Roman" w:hAnsi="Times New Roman" w:cs="SimSun"/>
                <w:sz w:val="20"/>
                <w:szCs w:val="20"/>
              </w:rPr>
              <w:t>.</w:t>
            </w:r>
            <w:r w:rsidRPr="00372F90">
              <w:rPr>
                <w:rFonts w:ascii="Times New Roman" w:hAnsi="Times New Roman" w:cs="SimSun"/>
                <w:sz w:val="20"/>
                <w:szCs w:val="20"/>
              </w:rPr>
              <w:t>85%)</w:t>
            </w:r>
          </w:p>
        </w:tc>
        <w:tc>
          <w:tcPr>
            <w:tcW w:w="3261" w:type="dxa"/>
            <w:noWrap/>
            <w:hideMark/>
          </w:tcPr>
          <w:p w14:paraId="2432FF2F" w14:textId="6B25FB24"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 4</w:t>
            </w:r>
            <w:r w:rsidR="00717FCC" w:rsidRPr="00372F90">
              <w:rPr>
                <w:rFonts w:ascii="Times New Roman" w:hAnsi="Times New Roman" w:cs="SimSun"/>
                <w:sz w:val="20"/>
                <w:szCs w:val="20"/>
              </w:rPr>
              <w:t>.</w:t>
            </w:r>
            <w:r w:rsidRPr="00372F90">
              <w:rPr>
                <w:rFonts w:ascii="Times New Roman" w:hAnsi="Times New Roman" w:cs="SimSun"/>
                <w:sz w:val="20"/>
                <w:szCs w:val="20"/>
              </w:rPr>
              <w:t>00 ;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04</w:t>
            </w:r>
            <w:r w:rsidR="00CD2BFC" w:rsidRPr="00372F90">
              <w:rPr>
                <w:rFonts w:ascii="Times New Roman" w:hAnsi="Times New Roman" w:cs="SimSun"/>
                <w:sz w:val="20"/>
                <w:szCs w:val="20"/>
              </w:rPr>
              <w:t>*</w:t>
            </w:r>
          </w:p>
        </w:tc>
      </w:tr>
      <w:tr w:rsidR="003338E9" w:rsidRPr="00372F90" w14:paraId="11B6A794" w14:textId="77777777" w:rsidTr="00734105">
        <w:trPr>
          <w:trHeight w:val="300"/>
        </w:trPr>
        <w:tc>
          <w:tcPr>
            <w:tcW w:w="2551" w:type="dxa"/>
            <w:noWrap/>
            <w:hideMark/>
          </w:tcPr>
          <w:p w14:paraId="342260A3" w14:textId="596F226A"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Ostertagia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25E20CAE" w14:textId="36B1678A"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4(6</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25 </w:t>
            </w:r>
            <w:r w:rsidRPr="00372F90">
              <w:rPr>
                <w:rFonts w:ascii="Times New Roman" w:hAnsi="Times New Roman"/>
                <w:sz w:val="20"/>
                <w:szCs w:val="20"/>
              </w:rPr>
              <w:t>±</w:t>
            </w:r>
            <w:r w:rsidRPr="00372F90">
              <w:rPr>
                <w:rFonts w:ascii="Times New Roman" w:hAnsi="Times New Roman" w:cs="SimSun"/>
                <w:sz w:val="20"/>
                <w:szCs w:val="20"/>
              </w:rPr>
              <w:t xml:space="preserve"> 3</w:t>
            </w:r>
            <w:r w:rsidR="00DE21DE" w:rsidRPr="00372F90">
              <w:rPr>
                <w:rFonts w:ascii="Times New Roman" w:hAnsi="Times New Roman" w:cs="SimSun"/>
                <w:sz w:val="20"/>
                <w:szCs w:val="20"/>
              </w:rPr>
              <w:t>.</w:t>
            </w:r>
            <w:r w:rsidRPr="00372F90">
              <w:rPr>
                <w:rFonts w:ascii="Times New Roman" w:hAnsi="Times New Roman" w:cs="SimSun"/>
                <w:sz w:val="20"/>
                <w:szCs w:val="20"/>
              </w:rPr>
              <w:t>03%)</w:t>
            </w:r>
          </w:p>
        </w:tc>
        <w:tc>
          <w:tcPr>
            <w:tcW w:w="1984" w:type="dxa"/>
            <w:noWrap/>
            <w:hideMark/>
          </w:tcPr>
          <w:p w14:paraId="6C0D4347" w14:textId="08716D2C"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5(15</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63 </w:t>
            </w:r>
            <w:r w:rsidRPr="00372F90">
              <w:rPr>
                <w:rFonts w:ascii="Times New Roman" w:hAnsi="Times New Roman"/>
                <w:sz w:val="20"/>
                <w:szCs w:val="20"/>
              </w:rPr>
              <w:t>±</w:t>
            </w:r>
            <w:r w:rsidRPr="00372F90">
              <w:rPr>
                <w:rFonts w:ascii="Times New Roman" w:hAnsi="Times New Roman" w:cs="SimSun"/>
                <w:sz w:val="20"/>
                <w:szCs w:val="20"/>
              </w:rPr>
              <w:t xml:space="preserve"> 6</w:t>
            </w:r>
            <w:r w:rsidR="00DE21DE" w:rsidRPr="00372F90">
              <w:rPr>
                <w:rFonts w:ascii="Times New Roman" w:hAnsi="Times New Roman" w:cs="SimSun"/>
                <w:sz w:val="20"/>
                <w:szCs w:val="20"/>
              </w:rPr>
              <w:t>.</w:t>
            </w:r>
            <w:r w:rsidRPr="00372F90">
              <w:rPr>
                <w:rFonts w:ascii="Times New Roman" w:hAnsi="Times New Roman" w:cs="SimSun"/>
                <w:sz w:val="20"/>
                <w:szCs w:val="20"/>
              </w:rPr>
              <w:t>42%)</w:t>
            </w:r>
          </w:p>
        </w:tc>
        <w:tc>
          <w:tcPr>
            <w:tcW w:w="3261" w:type="dxa"/>
            <w:noWrap/>
            <w:hideMark/>
          </w:tcPr>
          <w:p w14:paraId="53DAF35A" w14:textId="5D39C3CC"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 2</w:t>
            </w:r>
            <w:r w:rsidR="00717FCC" w:rsidRPr="00372F90">
              <w:rPr>
                <w:rFonts w:ascii="Times New Roman" w:hAnsi="Times New Roman" w:cs="SimSun"/>
                <w:sz w:val="20"/>
                <w:szCs w:val="20"/>
              </w:rPr>
              <w:t>.</w:t>
            </w:r>
            <w:r w:rsidRPr="00372F90">
              <w:rPr>
                <w:rFonts w:ascii="Times New Roman" w:hAnsi="Times New Roman" w:cs="SimSun"/>
                <w:sz w:val="20"/>
                <w:szCs w:val="20"/>
              </w:rPr>
              <w:t>20 ;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137</w:t>
            </w:r>
          </w:p>
        </w:tc>
      </w:tr>
      <w:tr w:rsidR="003338E9" w:rsidRPr="00372F90" w14:paraId="20C72E0B" w14:textId="77777777" w:rsidTr="00734105">
        <w:trPr>
          <w:trHeight w:val="300"/>
        </w:trPr>
        <w:tc>
          <w:tcPr>
            <w:tcW w:w="2551" w:type="dxa"/>
            <w:noWrap/>
            <w:hideMark/>
          </w:tcPr>
          <w:p w14:paraId="2747911D" w14:textId="17882842"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Cooperia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7F96CFC9" w14:textId="32B0D849"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16(25 </w:t>
            </w:r>
            <w:r w:rsidRPr="00372F90">
              <w:rPr>
                <w:rFonts w:ascii="Times New Roman" w:hAnsi="Times New Roman"/>
                <w:sz w:val="20"/>
                <w:szCs w:val="20"/>
              </w:rPr>
              <w:t>±</w:t>
            </w:r>
            <w:r w:rsidRPr="00372F90">
              <w:rPr>
                <w:rFonts w:ascii="Times New Roman" w:hAnsi="Times New Roman" w:cs="SimSun"/>
                <w:sz w:val="20"/>
                <w:szCs w:val="20"/>
              </w:rPr>
              <w:t xml:space="preserve"> 5</w:t>
            </w:r>
            <w:r w:rsidR="00DE21DE" w:rsidRPr="00372F90">
              <w:rPr>
                <w:rFonts w:ascii="Times New Roman" w:hAnsi="Times New Roman" w:cs="SimSun"/>
                <w:sz w:val="20"/>
                <w:szCs w:val="20"/>
              </w:rPr>
              <w:t>.</w:t>
            </w:r>
            <w:r w:rsidRPr="00372F90">
              <w:rPr>
                <w:rFonts w:ascii="Times New Roman" w:hAnsi="Times New Roman" w:cs="SimSun"/>
                <w:sz w:val="20"/>
                <w:szCs w:val="20"/>
              </w:rPr>
              <w:t>41%)</w:t>
            </w:r>
          </w:p>
        </w:tc>
        <w:tc>
          <w:tcPr>
            <w:tcW w:w="1984" w:type="dxa"/>
            <w:noWrap/>
            <w:hideMark/>
          </w:tcPr>
          <w:p w14:paraId="57AE5272" w14:textId="18F60DDE"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9(28</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13 </w:t>
            </w:r>
            <w:r w:rsidRPr="00372F90">
              <w:rPr>
                <w:rFonts w:ascii="Times New Roman" w:hAnsi="Times New Roman"/>
                <w:sz w:val="20"/>
                <w:szCs w:val="20"/>
              </w:rPr>
              <w:t>±</w:t>
            </w:r>
            <w:r w:rsidRPr="00372F90">
              <w:rPr>
                <w:rFonts w:ascii="Times New Roman" w:hAnsi="Times New Roman" w:cs="SimSun"/>
                <w:sz w:val="20"/>
                <w:szCs w:val="20"/>
              </w:rPr>
              <w:t xml:space="preserve"> 7</w:t>
            </w:r>
            <w:r w:rsidR="00DE21DE" w:rsidRPr="00372F90">
              <w:rPr>
                <w:rFonts w:ascii="Times New Roman" w:hAnsi="Times New Roman" w:cs="SimSun"/>
                <w:sz w:val="20"/>
                <w:szCs w:val="20"/>
              </w:rPr>
              <w:t>.</w:t>
            </w:r>
            <w:r w:rsidRPr="00372F90">
              <w:rPr>
                <w:rFonts w:ascii="Times New Roman" w:hAnsi="Times New Roman" w:cs="SimSun"/>
                <w:sz w:val="20"/>
                <w:szCs w:val="20"/>
              </w:rPr>
              <w:t>95%)</w:t>
            </w:r>
          </w:p>
        </w:tc>
        <w:tc>
          <w:tcPr>
            <w:tcW w:w="3261" w:type="dxa"/>
            <w:noWrap/>
            <w:hideMark/>
          </w:tcPr>
          <w:p w14:paraId="559DC624" w14:textId="41102B9A"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Chi-2=0</w:t>
            </w:r>
            <w:r w:rsidR="00717FCC" w:rsidRPr="00372F90">
              <w:rPr>
                <w:rFonts w:ascii="Times New Roman" w:hAnsi="Times New Roman" w:cs="SimSun"/>
                <w:sz w:val="20"/>
                <w:szCs w:val="20"/>
              </w:rPr>
              <w:t>.</w:t>
            </w:r>
            <w:r w:rsidRPr="00372F90">
              <w:rPr>
                <w:rFonts w:ascii="Times New Roman" w:hAnsi="Times New Roman" w:cs="SimSun"/>
                <w:sz w:val="20"/>
                <w:szCs w:val="20"/>
              </w:rPr>
              <w:t>11 ;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xml:space="preserve">= 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74</w:t>
            </w:r>
          </w:p>
        </w:tc>
      </w:tr>
      <w:tr w:rsidR="003338E9" w:rsidRPr="00372F90" w14:paraId="6B750A28" w14:textId="77777777" w:rsidTr="00734105">
        <w:trPr>
          <w:trHeight w:val="300"/>
        </w:trPr>
        <w:tc>
          <w:tcPr>
            <w:tcW w:w="2551" w:type="dxa"/>
            <w:noWrap/>
            <w:hideMark/>
          </w:tcPr>
          <w:p w14:paraId="143E231B" w14:textId="5D7D2718"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Toxocara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2ED584BF" w14:textId="27F63065"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52(81</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25 </w:t>
            </w:r>
            <w:r w:rsidRPr="00372F90">
              <w:rPr>
                <w:rFonts w:ascii="Times New Roman" w:hAnsi="Times New Roman"/>
                <w:sz w:val="20"/>
                <w:szCs w:val="20"/>
              </w:rPr>
              <w:t>±</w:t>
            </w:r>
            <w:r w:rsidRPr="00372F90">
              <w:rPr>
                <w:rFonts w:ascii="Times New Roman" w:hAnsi="Times New Roman" w:cs="SimSun"/>
                <w:sz w:val="20"/>
                <w:szCs w:val="20"/>
              </w:rPr>
              <w:t xml:space="preserve"> 4</w:t>
            </w:r>
            <w:r w:rsidR="00DE21DE" w:rsidRPr="00372F90">
              <w:rPr>
                <w:rFonts w:ascii="Times New Roman" w:hAnsi="Times New Roman" w:cs="SimSun"/>
                <w:sz w:val="20"/>
                <w:szCs w:val="20"/>
              </w:rPr>
              <w:t>.</w:t>
            </w:r>
            <w:r w:rsidRPr="00372F90">
              <w:rPr>
                <w:rFonts w:ascii="Times New Roman" w:hAnsi="Times New Roman" w:cs="SimSun"/>
                <w:sz w:val="20"/>
                <w:szCs w:val="20"/>
              </w:rPr>
              <w:t>88%)</w:t>
            </w:r>
          </w:p>
        </w:tc>
        <w:tc>
          <w:tcPr>
            <w:tcW w:w="1984" w:type="dxa"/>
            <w:noWrap/>
            <w:hideMark/>
          </w:tcPr>
          <w:p w14:paraId="5052673B" w14:textId="025FCA99"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28(87</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5 </w:t>
            </w:r>
            <w:r w:rsidRPr="00372F90">
              <w:rPr>
                <w:rFonts w:ascii="Times New Roman" w:hAnsi="Times New Roman"/>
                <w:sz w:val="20"/>
                <w:szCs w:val="20"/>
              </w:rPr>
              <w:t>±</w:t>
            </w:r>
            <w:r w:rsidRPr="00372F90">
              <w:rPr>
                <w:rFonts w:ascii="Times New Roman" w:hAnsi="Times New Roman" w:cs="SimSun"/>
                <w:sz w:val="20"/>
                <w:szCs w:val="20"/>
              </w:rPr>
              <w:t xml:space="preserve"> 5</w:t>
            </w:r>
            <w:r w:rsidR="00DE21DE" w:rsidRPr="00372F90">
              <w:rPr>
                <w:rFonts w:ascii="Times New Roman" w:hAnsi="Times New Roman" w:cs="SimSun"/>
                <w:sz w:val="20"/>
                <w:szCs w:val="20"/>
              </w:rPr>
              <w:t>.</w:t>
            </w:r>
            <w:r w:rsidRPr="00372F90">
              <w:rPr>
                <w:rFonts w:ascii="Times New Roman" w:hAnsi="Times New Roman" w:cs="SimSun"/>
                <w:sz w:val="20"/>
                <w:szCs w:val="20"/>
              </w:rPr>
              <w:t>85%)</w:t>
            </w:r>
          </w:p>
        </w:tc>
        <w:tc>
          <w:tcPr>
            <w:tcW w:w="3261" w:type="dxa"/>
            <w:noWrap/>
            <w:hideMark/>
          </w:tcPr>
          <w:p w14:paraId="044F2618" w14:textId="691B7291"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Chi-2=0</w:t>
            </w:r>
            <w:r w:rsidR="00717FCC" w:rsidRPr="00372F90">
              <w:rPr>
                <w:rFonts w:ascii="Times New Roman" w:hAnsi="Times New Roman" w:cs="SimSun"/>
                <w:sz w:val="20"/>
                <w:szCs w:val="20"/>
              </w:rPr>
              <w:t>.</w:t>
            </w:r>
            <w:r w:rsidRPr="00372F90">
              <w:rPr>
                <w:rFonts w:ascii="Times New Roman" w:hAnsi="Times New Roman" w:cs="SimSun"/>
                <w:sz w:val="20"/>
                <w:szCs w:val="20"/>
              </w:rPr>
              <w:t>60 ;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43</w:t>
            </w:r>
          </w:p>
        </w:tc>
      </w:tr>
      <w:tr w:rsidR="003338E9" w:rsidRPr="00372F90" w14:paraId="5287BF0E" w14:textId="77777777" w:rsidTr="00734105">
        <w:trPr>
          <w:trHeight w:val="300"/>
        </w:trPr>
        <w:tc>
          <w:tcPr>
            <w:tcW w:w="2551" w:type="dxa"/>
            <w:noWrap/>
            <w:hideMark/>
          </w:tcPr>
          <w:p w14:paraId="04139D84" w14:textId="2551A9A0"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Paramphistomum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7F8E8387" w14:textId="712092F0"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7(10</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94 </w:t>
            </w:r>
            <w:r w:rsidRPr="00372F90">
              <w:rPr>
                <w:rFonts w:ascii="Times New Roman" w:hAnsi="Times New Roman"/>
                <w:sz w:val="20"/>
                <w:szCs w:val="20"/>
              </w:rPr>
              <w:t>±</w:t>
            </w:r>
            <w:r w:rsidRPr="00372F90">
              <w:rPr>
                <w:rFonts w:ascii="Times New Roman" w:hAnsi="Times New Roman" w:cs="SimSun"/>
                <w:sz w:val="20"/>
                <w:szCs w:val="20"/>
              </w:rPr>
              <w:t xml:space="preserve"> 6</w:t>
            </w:r>
            <w:r w:rsidR="00DE21DE" w:rsidRPr="00372F90">
              <w:rPr>
                <w:rFonts w:ascii="Times New Roman" w:hAnsi="Times New Roman" w:cs="SimSun"/>
                <w:sz w:val="20"/>
                <w:szCs w:val="20"/>
              </w:rPr>
              <w:t>.</w:t>
            </w:r>
            <w:r w:rsidRPr="00372F90">
              <w:rPr>
                <w:rFonts w:ascii="Times New Roman" w:hAnsi="Times New Roman" w:cs="SimSun"/>
                <w:sz w:val="20"/>
                <w:szCs w:val="20"/>
              </w:rPr>
              <w:t>25 %)</w:t>
            </w:r>
          </w:p>
        </w:tc>
        <w:tc>
          <w:tcPr>
            <w:tcW w:w="1984" w:type="dxa"/>
            <w:noWrap/>
            <w:hideMark/>
          </w:tcPr>
          <w:p w14:paraId="1958C330" w14:textId="21C97A49"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9(28</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13 </w:t>
            </w:r>
            <w:r w:rsidRPr="00372F90">
              <w:rPr>
                <w:rFonts w:ascii="Times New Roman" w:hAnsi="Times New Roman"/>
                <w:sz w:val="20"/>
                <w:szCs w:val="20"/>
              </w:rPr>
              <w:t>±</w:t>
            </w:r>
            <w:r w:rsidRPr="00372F90">
              <w:rPr>
                <w:rFonts w:ascii="Times New Roman" w:hAnsi="Times New Roman" w:cs="SimSun"/>
                <w:sz w:val="20"/>
                <w:szCs w:val="20"/>
              </w:rPr>
              <w:t xml:space="preserve"> 7</w:t>
            </w:r>
            <w:r w:rsidR="00DE21DE" w:rsidRPr="00372F90">
              <w:rPr>
                <w:rFonts w:ascii="Times New Roman" w:hAnsi="Times New Roman" w:cs="SimSun"/>
                <w:sz w:val="20"/>
                <w:szCs w:val="20"/>
              </w:rPr>
              <w:t>.</w:t>
            </w:r>
            <w:r w:rsidRPr="00372F90">
              <w:rPr>
                <w:rFonts w:ascii="Times New Roman" w:hAnsi="Times New Roman" w:cs="SimSun"/>
                <w:sz w:val="20"/>
                <w:szCs w:val="20"/>
              </w:rPr>
              <w:t>95 %)</w:t>
            </w:r>
          </w:p>
        </w:tc>
        <w:tc>
          <w:tcPr>
            <w:tcW w:w="3261" w:type="dxa"/>
            <w:noWrap/>
            <w:hideMark/>
          </w:tcPr>
          <w:p w14:paraId="7D44C6B3" w14:textId="2B208B24"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Chi-2=4</w:t>
            </w:r>
            <w:r w:rsidR="00717FCC" w:rsidRPr="00372F90">
              <w:rPr>
                <w:rFonts w:ascii="Times New Roman" w:hAnsi="Times New Roman" w:cs="SimSun"/>
                <w:sz w:val="20"/>
                <w:szCs w:val="20"/>
              </w:rPr>
              <w:t>.</w:t>
            </w:r>
            <w:r w:rsidRPr="00372F90">
              <w:rPr>
                <w:rFonts w:ascii="Times New Roman" w:hAnsi="Times New Roman" w:cs="SimSun"/>
                <w:sz w:val="20"/>
                <w:szCs w:val="20"/>
              </w:rPr>
              <w:t>53 ;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1</w:t>
            </w:r>
            <w:r w:rsidR="00717FCC" w:rsidRPr="00372F90">
              <w:rPr>
                <w:rFonts w:ascii="Times New Roman" w:hAnsi="Times New Roman" w:cs="SimSun"/>
                <w:sz w:val="20"/>
                <w:szCs w:val="20"/>
              </w:rPr>
              <w:t xml:space="preserve"> </w:t>
            </w:r>
            <w:r w:rsidRPr="00372F90">
              <w:rPr>
                <w:rFonts w:ascii="Times New Roman" w:hAnsi="Times New Roman" w:cs="SimSun"/>
                <w:sz w:val="20"/>
                <w:szCs w:val="20"/>
              </w:rPr>
              <w:t xml:space="preserve">;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03</w:t>
            </w:r>
            <w:r w:rsidR="00CD2BFC" w:rsidRPr="00372F90">
              <w:rPr>
                <w:rFonts w:ascii="Times New Roman" w:hAnsi="Times New Roman" w:cs="SimSun"/>
                <w:sz w:val="20"/>
                <w:szCs w:val="20"/>
              </w:rPr>
              <w:t>*</w:t>
            </w:r>
          </w:p>
        </w:tc>
      </w:tr>
      <w:tr w:rsidR="003338E9" w:rsidRPr="00372F90" w14:paraId="21B74714" w14:textId="77777777" w:rsidTr="00734105">
        <w:trPr>
          <w:trHeight w:val="300"/>
        </w:trPr>
        <w:tc>
          <w:tcPr>
            <w:tcW w:w="2551" w:type="dxa"/>
            <w:noWrap/>
            <w:hideMark/>
          </w:tcPr>
          <w:p w14:paraId="3CB96A02" w14:textId="48E513CD"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Dicroecelium s</w:t>
            </w:r>
            <w:r w:rsidRPr="00372F90">
              <w:rPr>
                <w:rFonts w:ascii="Times New Roman" w:hAnsi="Times New Roman" w:cs="SimSun"/>
                <w:iCs/>
                <w:sz w:val="20"/>
                <w:szCs w:val="20"/>
              </w:rPr>
              <w:t>p</w:t>
            </w:r>
            <w:r w:rsidR="00EC26A1" w:rsidRPr="00372F90">
              <w:rPr>
                <w:rFonts w:ascii="Times New Roman" w:hAnsi="Times New Roman" w:cs="SimSun"/>
                <w:iCs/>
                <w:sz w:val="20"/>
                <w:szCs w:val="20"/>
              </w:rPr>
              <w:t>p</w:t>
            </w:r>
          </w:p>
        </w:tc>
        <w:tc>
          <w:tcPr>
            <w:tcW w:w="1985" w:type="dxa"/>
            <w:noWrap/>
            <w:hideMark/>
          </w:tcPr>
          <w:p w14:paraId="3024941D" w14:textId="06061881"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10(15</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63 </w:t>
            </w:r>
            <w:r w:rsidRPr="00372F90">
              <w:rPr>
                <w:rFonts w:ascii="Times New Roman" w:hAnsi="Times New Roman"/>
                <w:sz w:val="20"/>
                <w:szCs w:val="20"/>
              </w:rPr>
              <w:t>±</w:t>
            </w:r>
            <w:r w:rsidRPr="00372F90">
              <w:rPr>
                <w:rFonts w:ascii="Times New Roman" w:hAnsi="Times New Roman" w:cs="SimSun"/>
                <w:sz w:val="20"/>
                <w:szCs w:val="20"/>
              </w:rPr>
              <w:t xml:space="preserve"> 4</w:t>
            </w:r>
            <w:r w:rsidR="00DE21DE" w:rsidRPr="00372F90">
              <w:rPr>
                <w:rFonts w:ascii="Times New Roman" w:hAnsi="Times New Roman" w:cs="SimSun"/>
                <w:sz w:val="20"/>
                <w:szCs w:val="20"/>
              </w:rPr>
              <w:t>.</w:t>
            </w:r>
            <w:r w:rsidRPr="00372F90">
              <w:rPr>
                <w:rFonts w:ascii="Times New Roman" w:hAnsi="Times New Roman" w:cs="SimSun"/>
                <w:sz w:val="20"/>
                <w:szCs w:val="20"/>
              </w:rPr>
              <w:t>54%)</w:t>
            </w:r>
          </w:p>
        </w:tc>
        <w:tc>
          <w:tcPr>
            <w:tcW w:w="1984" w:type="dxa"/>
            <w:noWrap/>
            <w:hideMark/>
          </w:tcPr>
          <w:p w14:paraId="0652D7A8" w14:textId="6F5645B3"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3(9</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37 </w:t>
            </w:r>
            <w:r w:rsidRPr="00372F90">
              <w:rPr>
                <w:rFonts w:ascii="Times New Roman" w:hAnsi="Times New Roman"/>
                <w:sz w:val="20"/>
                <w:szCs w:val="20"/>
              </w:rPr>
              <w:t>±</w:t>
            </w:r>
            <w:r w:rsidRPr="00372F90">
              <w:rPr>
                <w:rFonts w:ascii="Times New Roman" w:hAnsi="Times New Roman" w:cs="SimSun"/>
                <w:sz w:val="20"/>
                <w:szCs w:val="20"/>
              </w:rPr>
              <w:t xml:space="preserve"> 5</w:t>
            </w:r>
            <w:r w:rsidR="00DE21DE" w:rsidRPr="00372F90">
              <w:rPr>
                <w:rFonts w:ascii="Times New Roman" w:hAnsi="Times New Roman" w:cs="SimSun"/>
                <w:sz w:val="20"/>
                <w:szCs w:val="20"/>
              </w:rPr>
              <w:t>.</w:t>
            </w:r>
            <w:r w:rsidRPr="00372F90">
              <w:rPr>
                <w:rFonts w:ascii="Times New Roman" w:hAnsi="Times New Roman" w:cs="SimSun"/>
                <w:sz w:val="20"/>
                <w:szCs w:val="20"/>
              </w:rPr>
              <w:t>15%)</w:t>
            </w:r>
          </w:p>
        </w:tc>
        <w:tc>
          <w:tcPr>
            <w:tcW w:w="3261" w:type="dxa"/>
            <w:noWrap/>
            <w:hideMark/>
          </w:tcPr>
          <w:p w14:paraId="33280792" w14:textId="7D11B242"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Chi-2=0</w:t>
            </w:r>
            <w:r w:rsidR="00717FCC" w:rsidRPr="00372F90">
              <w:rPr>
                <w:rFonts w:ascii="Times New Roman" w:hAnsi="Times New Roman" w:cs="SimSun"/>
                <w:sz w:val="20"/>
                <w:szCs w:val="20"/>
              </w:rPr>
              <w:t>.</w:t>
            </w:r>
            <w:r w:rsidRPr="00372F90">
              <w:rPr>
                <w:rFonts w:ascii="Times New Roman" w:hAnsi="Times New Roman" w:cs="SimSun"/>
                <w:sz w:val="20"/>
                <w:szCs w:val="20"/>
              </w:rPr>
              <w:t>71 ;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39</w:t>
            </w:r>
          </w:p>
        </w:tc>
      </w:tr>
      <w:tr w:rsidR="003338E9" w:rsidRPr="00372F90" w14:paraId="51AB10CF" w14:textId="77777777" w:rsidTr="00734105">
        <w:trPr>
          <w:trHeight w:val="300"/>
        </w:trPr>
        <w:tc>
          <w:tcPr>
            <w:tcW w:w="2551" w:type="dxa"/>
            <w:noWrap/>
            <w:hideMark/>
          </w:tcPr>
          <w:p w14:paraId="0F2E9858" w14:textId="17356D8D"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Fasciola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099725CA" w14:textId="61B34099"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11(17</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19 </w:t>
            </w:r>
            <w:r w:rsidRPr="00372F90">
              <w:rPr>
                <w:rFonts w:ascii="Times New Roman" w:hAnsi="Times New Roman"/>
                <w:sz w:val="20"/>
                <w:szCs w:val="20"/>
              </w:rPr>
              <w:t>±</w:t>
            </w:r>
            <w:r w:rsidRPr="00372F90">
              <w:rPr>
                <w:rFonts w:ascii="Times New Roman" w:hAnsi="Times New Roman" w:cs="SimSun"/>
                <w:sz w:val="20"/>
                <w:szCs w:val="20"/>
              </w:rPr>
              <w:t xml:space="preserve"> 4</w:t>
            </w:r>
            <w:r w:rsidR="00DE21DE" w:rsidRPr="00372F90">
              <w:rPr>
                <w:rFonts w:ascii="Times New Roman" w:hAnsi="Times New Roman" w:cs="SimSun"/>
                <w:sz w:val="20"/>
                <w:szCs w:val="20"/>
              </w:rPr>
              <w:t>.</w:t>
            </w:r>
            <w:r w:rsidRPr="00372F90">
              <w:rPr>
                <w:rFonts w:ascii="Times New Roman" w:hAnsi="Times New Roman" w:cs="SimSun"/>
                <w:sz w:val="20"/>
                <w:szCs w:val="20"/>
              </w:rPr>
              <w:t>72%)</w:t>
            </w:r>
          </w:p>
        </w:tc>
        <w:tc>
          <w:tcPr>
            <w:tcW w:w="1984" w:type="dxa"/>
            <w:noWrap/>
            <w:hideMark/>
          </w:tcPr>
          <w:p w14:paraId="0691643E" w14:textId="0D9BD096"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3(9</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37 </w:t>
            </w:r>
            <w:r w:rsidRPr="00372F90">
              <w:rPr>
                <w:rFonts w:ascii="Times New Roman" w:hAnsi="Times New Roman"/>
                <w:sz w:val="20"/>
                <w:szCs w:val="20"/>
              </w:rPr>
              <w:t>±</w:t>
            </w:r>
            <w:r w:rsidRPr="00372F90">
              <w:rPr>
                <w:rFonts w:ascii="Times New Roman" w:hAnsi="Times New Roman" w:cs="SimSun"/>
                <w:sz w:val="20"/>
                <w:szCs w:val="20"/>
              </w:rPr>
              <w:t xml:space="preserve"> 5</w:t>
            </w:r>
            <w:r w:rsidR="00DE21DE" w:rsidRPr="00372F90">
              <w:rPr>
                <w:rFonts w:ascii="Times New Roman" w:hAnsi="Times New Roman" w:cs="SimSun"/>
                <w:sz w:val="20"/>
                <w:szCs w:val="20"/>
              </w:rPr>
              <w:t>.</w:t>
            </w:r>
            <w:r w:rsidRPr="00372F90">
              <w:rPr>
                <w:rFonts w:ascii="Times New Roman" w:hAnsi="Times New Roman" w:cs="SimSun"/>
                <w:sz w:val="20"/>
                <w:szCs w:val="20"/>
              </w:rPr>
              <w:t>85%)</w:t>
            </w:r>
          </w:p>
        </w:tc>
        <w:tc>
          <w:tcPr>
            <w:tcW w:w="3261" w:type="dxa"/>
            <w:noWrap/>
            <w:hideMark/>
          </w:tcPr>
          <w:p w14:paraId="12BF584C" w14:textId="6ADB9D40"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Chi-2=1</w:t>
            </w:r>
            <w:r w:rsidR="00717FCC" w:rsidRPr="00372F90">
              <w:rPr>
                <w:rFonts w:ascii="Times New Roman" w:hAnsi="Times New Roman" w:cs="SimSun"/>
                <w:sz w:val="20"/>
                <w:szCs w:val="20"/>
              </w:rPr>
              <w:t>.</w:t>
            </w:r>
            <w:r w:rsidRPr="00372F90">
              <w:rPr>
                <w:rFonts w:ascii="Times New Roman" w:hAnsi="Times New Roman" w:cs="SimSun"/>
                <w:sz w:val="20"/>
                <w:szCs w:val="20"/>
              </w:rPr>
              <w:t>04 ;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xml:space="preserve">= 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30</w:t>
            </w:r>
          </w:p>
        </w:tc>
      </w:tr>
      <w:tr w:rsidR="003338E9" w:rsidRPr="00372F90" w14:paraId="6FF11738" w14:textId="77777777" w:rsidTr="00734105">
        <w:trPr>
          <w:trHeight w:val="300"/>
        </w:trPr>
        <w:tc>
          <w:tcPr>
            <w:tcW w:w="2551" w:type="dxa"/>
            <w:noWrap/>
            <w:hideMark/>
          </w:tcPr>
          <w:p w14:paraId="2AB0ADB1" w14:textId="77B87809"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Trichirus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570426A2" w14:textId="44A38A76"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8(12</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5 </w:t>
            </w:r>
            <w:r w:rsidRPr="00372F90">
              <w:rPr>
                <w:rFonts w:ascii="Times New Roman" w:hAnsi="Times New Roman"/>
                <w:sz w:val="20"/>
                <w:szCs w:val="20"/>
              </w:rPr>
              <w:t>±</w:t>
            </w:r>
            <w:r w:rsidRPr="00372F90">
              <w:rPr>
                <w:rFonts w:ascii="Times New Roman" w:hAnsi="Times New Roman" w:cs="SimSun"/>
                <w:sz w:val="20"/>
                <w:szCs w:val="20"/>
              </w:rPr>
              <w:t xml:space="preserve"> 4</w:t>
            </w:r>
            <w:r w:rsidR="00DE21DE" w:rsidRPr="00372F90">
              <w:rPr>
                <w:rFonts w:ascii="Times New Roman" w:hAnsi="Times New Roman" w:cs="SimSun"/>
                <w:sz w:val="20"/>
                <w:szCs w:val="20"/>
              </w:rPr>
              <w:t>.</w:t>
            </w:r>
            <w:r w:rsidRPr="00372F90">
              <w:rPr>
                <w:rFonts w:ascii="Times New Roman" w:hAnsi="Times New Roman" w:cs="SimSun"/>
                <w:sz w:val="20"/>
                <w:szCs w:val="20"/>
              </w:rPr>
              <w:t>13%)</w:t>
            </w:r>
          </w:p>
        </w:tc>
        <w:tc>
          <w:tcPr>
            <w:tcW w:w="1984" w:type="dxa"/>
            <w:noWrap/>
            <w:hideMark/>
          </w:tcPr>
          <w:p w14:paraId="554AEBB1" w14:textId="41D6B3ED"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5(15</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63 </w:t>
            </w:r>
            <w:r w:rsidRPr="00372F90">
              <w:rPr>
                <w:rFonts w:ascii="Times New Roman" w:hAnsi="Times New Roman"/>
                <w:sz w:val="20"/>
                <w:szCs w:val="20"/>
              </w:rPr>
              <w:t>±</w:t>
            </w:r>
            <w:r w:rsidRPr="00372F90">
              <w:rPr>
                <w:rFonts w:ascii="Times New Roman" w:hAnsi="Times New Roman" w:cs="SimSun"/>
                <w:sz w:val="20"/>
                <w:szCs w:val="20"/>
              </w:rPr>
              <w:t xml:space="preserve"> 6</w:t>
            </w:r>
            <w:r w:rsidR="00DE21DE" w:rsidRPr="00372F90">
              <w:rPr>
                <w:rFonts w:ascii="Times New Roman" w:hAnsi="Times New Roman" w:cs="SimSun"/>
                <w:sz w:val="20"/>
                <w:szCs w:val="20"/>
              </w:rPr>
              <w:t>.</w:t>
            </w:r>
            <w:r w:rsidRPr="00372F90">
              <w:rPr>
                <w:rFonts w:ascii="Times New Roman" w:hAnsi="Times New Roman" w:cs="SimSun"/>
                <w:sz w:val="20"/>
                <w:szCs w:val="20"/>
              </w:rPr>
              <w:t>42%)</w:t>
            </w:r>
          </w:p>
        </w:tc>
        <w:tc>
          <w:tcPr>
            <w:tcW w:w="3261" w:type="dxa"/>
            <w:noWrap/>
            <w:hideMark/>
          </w:tcPr>
          <w:p w14:paraId="3640D326" w14:textId="75BE9A5F"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 0</w:t>
            </w:r>
            <w:r w:rsidR="00717FCC" w:rsidRPr="00372F90">
              <w:rPr>
                <w:rFonts w:ascii="Times New Roman" w:hAnsi="Times New Roman" w:cs="SimSun"/>
                <w:sz w:val="20"/>
                <w:szCs w:val="20"/>
              </w:rPr>
              <w:t>.</w:t>
            </w:r>
            <w:r w:rsidRPr="00372F90">
              <w:rPr>
                <w:rFonts w:ascii="Times New Roman" w:hAnsi="Times New Roman" w:cs="SimSun"/>
                <w:sz w:val="20"/>
                <w:szCs w:val="20"/>
              </w:rPr>
              <w:t>17; d</w:t>
            </w:r>
            <w:r w:rsidR="00DE21DE" w:rsidRPr="00372F90">
              <w:rPr>
                <w:rFonts w:ascii="Times New Roman" w:hAnsi="Times New Roman" w:cs="SimSun"/>
                <w:sz w:val="20"/>
                <w:szCs w:val="20"/>
              </w:rPr>
              <w:t>f</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67</w:t>
            </w:r>
          </w:p>
        </w:tc>
      </w:tr>
      <w:tr w:rsidR="003338E9" w:rsidRPr="00372F90" w14:paraId="6FCB5C00" w14:textId="77777777" w:rsidTr="00734105">
        <w:trPr>
          <w:trHeight w:val="300"/>
        </w:trPr>
        <w:tc>
          <w:tcPr>
            <w:tcW w:w="2551" w:type="dxa"/>
            <w:noWrap/>
            <w:hideMark/>
          </w:tcPr>
          <w:p w14:paraId="0F14A4F3" w14:textId="7AE1EBD9"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Haemonchus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2608BD72" w14:textId="4CEBE680"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8(12</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5 </w:t>
            </w:r>
            <w:r w:rsidRPr="00372F90">
              <w:rPr>
                <w:rFonts w:ascii="Times New Roman" w:hAnsi="Times New Roman"/>
                <w:sz w:val="20"/>
                <w:szCs w:val="20"/>
              </w:rPr>
              <w:t>±</w:t>
            </w:r>
            <w:r w:rsidRPr="00372F90">
              <w:rPr>
                <w:rFonts w:ascii="Times New Roman" w:hAnsi="Times New Roman" w:cs="SimSun"/>
                <w:sz w:val="20"/>
                <w:szCs w:val="20"/>
              </w:rPr>
              <w:t xml:space="preserve"> 6</w:t>
            </w:r>
            <w:r w:rsidR="00DE21DE" w:rsidRPr="00372F90">
              <w:rPr>
                <w:rFonts w:ascii="Times New Roman" w:hAnsi="Times New Roman" w:cs="SimSun"/>
                <w:sz w:val="20"/>
                <w:szCs w:val="20"/>
              </w:rPr>
              <w:t>.</w:t>
            </w:r>
            <w:r w:rsidRPr="00372F90">
              <w:rPr>
                <w:rFonts w:ascii="Times New Roman" w:hAnsi="Times New Roman" w:cs="SimSun"/>
                <w:sz w:val="20"/>
                <w:szCs w:val="20"/>
              </w:rPr>
              <w:t>25%)</w:t>
            </w:r>
          </w:p>
        </w:tc>
        <w:tc>
          <w:tcPr>
            <w:tcW w:w="1984" w:type="dxa"/>
            <w:noWrap/>
            <w:hideMark/>
          </w:tcPr>
          <w:p w14:paraId="3858769C" w14:textId="3F3B576A"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4(12</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5 </w:t>
            </w:r>
            <w:r w:rsidRPr="00372F90">
              <w:rPr>
                <w:rFonts w:ascii="Times New Roman" w:hAnsi="Times New Roman"/>
                <w:sz w:val="20"/>
                <w:szCs w:val="20"/>
              </w:rPr>
              <w:t>±</w:t>
            </w:r>
            <w:r w:rsidRPr="00372F90">
              <w:rPr>
                <w:rFonts w:ascii="Times New Roman" w:hAnsi="Times New Roman" w:cs="SimSun"/>
                <w:sz w:val="20"/>
                <w:szCs w:val="20"/>
              </w:rPr>
              <w:t xml:space="preserve"> 5</w:t>
            </w:r>
            <w:r w:rsidR="00DE21DE" w:rsidRPr="00372F90">
              <w:rPr>
                <w:rFonts w:ascii="Times New Roman" w:hAnsi="Times New Roman" w:cs="SimSun"/>
                <w:sz w:val="20"/>
                <w:szCs w:val="20"/>
              </w:rPr>
              <w:t>.</w:t>
            </w:r>
            <w:r w:rsidRPr="00372F90">
              <w:rPr>
                <w:rFonts w:ascii="Times New Roman" w:hAnsi="Times New Roman" w:cs="SimSun"/>
                <w:sz w:val="20"/>
                <w:szCs w:val="20"/>
              </w:rPr>
              <w:t>85%)</w:t>
            </w:r>
          </w:p>
        </w:tc>
        <w:tc>
          <w:tcPr>
            <w:tcW w:w="3261" w:type="dxa"/>
            <w:noWrap/>
            <w:hideMark/>
          </w:tcPr>
          <w:p w14:paraId="34CB215A" w14:textId="0B06C594"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960BEB" w:rsidRPr="00372F90">
              <w:rPr>
                <w:rFonts w:ascii="Times New Roman" w:hAnsi="Times New Roman" w:cs="SimSun"/>
                <w:sz w:val="20"/>
                <w:szCs w:val="20"/>
              </w:rPr>
              <w:t xml:space="preserve"> </w:t>
            </w:r>
            <w:r w:rsidRPr="00372F90">
              <w:rPr>
                <w:rFonts w:ascii="Times New Roman" w:hAnsi="Times New Roman" w:cs="SimSun"/>
                <w:sz w:val="20"/>
                <w:szCs w:val="20"/>
              </w:rPr>
              <w:t>000 ; d</w:t>
            </w:r>
            <w:r w:rsidR="00D75744" w:rsidRPr="00372F90">
              <w:rPr>
                <w:rFonts w:ascii="Times New Roman" w:hAnsi="Times New Roman" w:cs="SimSun"/>
                <w:sz w:val="20"/>
                <w:szCs w:val="20"/>
              </w:rPr>
              <w:t xml:space="preserve">f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1</w:t>
            </w:r>
            <w:r w:rsidR="00717FCC" w:rsidRPr="00372F90">
              <w:rPr>
                <w:rFonts w:ascii="Times New Roman" w:hAnsi="Times New Roman" w:cs="SimSun"/>
                <w:sz w:val="20"/>
                <w:szCs w:val="20"/>
              </w:rPr>
              <w:t>.</w:t>
            </w:r>
            <w:r w:rsidRPr="00372F90">
              <w:rPr>
                <w:rFonts w:ascii="Times New Roman" w:hAnsi="Times New Roman" w:cs="SimSun"/>
                <w:sz w:val="20"/>
                <w:szCs w:val="20"/>
              </w:rPr>
              <w:t>000</w:t>
            </w:r>
          </w:p>
        </w:tc>
      </w:tr>
      <w:tr w:rsidR="003338E9" w:rsidRPr="00372F90" w14:paraId="367EBF78" w14:textId="77777777" w:rsidTr="00734105">
        <w:trPr>
          <w:trHeight w:val="300"/>
        </w:trPr>
        <w:tc>
          <w:tcPr>
            <w:tcW w:w="2551" w:type="dxa"/>
            <w:noWrap/>
            <w:hideMark/>
          </w:tcPr>
          <w:p w14:paraId="679551D3" w14:textId="76E0879B"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i/>
                <w:iCs/>
                <w:sz w:val="20"/>
                <w:szCs w:val="20"/>
              </w:rPr>
              <w:t xml:space="preserve">Trichostrongilus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66710628" w14:textId="2BEB9175"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18(28</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13 </w:t>
            </w:r>
            <w:r w:rsidRPr="00372F90">
              <w:rPr>
                <w:rFonts w:ascii="Times New Roman" w:hAnsi="Times New Roman"/>
                <w:sz w:val="20"/>
                <w:szCs w:val="20"/>
              </w:rPr>
              <w:t>±</w:t>
            </w:r>
            <w:r w:rsidRPr="00372F90">
              <w:rPr>
                <w:rFonts w:ascii="Times New Roman" w:hAnsi="Times New Roman" w:cs="SimSun"/>
                <w:sz w:val="20"/>
                <w:szCs w:val="20"/>
              </w:rPr>
              <w:t xml:space="preserve"> 5</w:t>
            </w:r>
            <w:r w:rsidR="00DE21DE" w:rsidRPr="00372F90">
              <w:rPr>
                <w:rFonts w:ascii="Times New Roman" w:hAnsi="Times New Roman" w:cs="SimSun"/>
                <w:sz w:val="20"/>
                <w:szCs w:val="20"/>
              </w:rPr>
              <w:t>.</w:t>
            </w:r>
            <w:r w:rsidRPr="00372F90">
              <w:rPr>
                <w:rFonts w:ascii="Times New Roman" w:hAnsi="Times New Roman" w:cs="SimSun"/>
                <w:sz w:val="20"/>
                <w:szCs w:val="20"/>
              </w:rPr>
              <w:t>62%)</w:t>
            </w:r>
          </w:p>
        </w:tc>
        <w:tc>
          <w:tcPr>
            <w:tcW w:w="1984" w:type="dxa"/>
            <w:noWrap/>
            <w:hideMark/>
          </w:tcPr>
          <w:p w14:paraId="19062C10" w14:textId="14AB382D"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13(40</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63 </w:t>
            </w:r>
            <w:r w:rsidRPr="00372F90">
              <w:rPr>
                <w:rFonts w:ascii="Times New Roman" w:hAnsi="Times New Roman"/>
                <w:sz w:val="20"/>
                <w:szCs w:val="20"/>
              </w:rPr>
              <w:t>±</w:t>
            </w:r>
            <w:r w:rsidRPr="00372F90">
              <w:rPr>
                <w:rFonts w:ascii="Times New Roman" w:hAnsi="Times New Roman" w:cs="SimSun"/>
                <w:sz w:val="20"/>
                <w:szCs w:val="20"/>
              </w:rPr>
              <w:t xml:space="preserve"> 8</w:t>
            </w:r>
            <w:r w:rsidR="00DE21DE" w:rsidRPr="00372F90">
              <w:rPr>
                <w:rFonts w:ascii="Times New Roman" w:hAnsi="Times New Roman" w:cs="SimSun"/>
                <w:sz w:val="20"/>
                <w:szCs w:val="20"/>
              </w:rPr>
              <w:t>.</w:t>
            </w:r>
            <w:r w:rsidRPr="00372F90">
              <w:rPr>
                <w:rFonts w:ascii="Times New Roman" w:hAnsi="Times New Roman" w:cs="SimSun"/>
                <w:sz w:val="20"/>
                <w:szCs w:val="20"/>
              </w:rPr>
              <w:t>68%)</w:t>
            </w:r>
          </w:p>
        </w:tc>
        <w:tc>
          <w:tcPr>
            <w:tcW w:w="3261" w:type="dxa"/>
            <w:noWrap/>
            <w:hideMark/>
          </w:tcPr>
          <w:p w14:paraId="1CD51B23" w14:textId="488493B4"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 1</w:t>
            </w:r>
            <w:r w:rsidR="00960BEB" w:rsidRPr="00372F90">
              <w:rPr>
                <w:rFonts w:ascii="Times New Roman" w:hAnsi="Times New Roman" w:cs="SimSun"/>
                <w:sz w:val="20"/>
                <w:szCs w:val="20"/>
              </w:rPr>
              <w:t>.</w:t>
            </w:r>
            <w:r w:rsidRPr="00372F90">
              <w:rPr>
                <w:rFonts w:ascii="Times New Roman" w:hAnsi="Times New Roman" w:cs="SimSun"/>
                <w:sz w:val="20"/>
                <w:szCs w:val="20"/>
              </w:rPr>
              <w:t>52 ; d</w:t>
            </w:r>
            <w:r w:rsidR="00D75744" w:rsidRPr="00372F90">
              <w:rPr>
                <w:rFonts w:ascii="Times New Roman" w:hAnsi="Times New Roman" w:cs="SimSun"/>
                <w:sz w:val="20"/>
                <w:szCs w:val="20"/>
              </w:rPr>
              <w:t xml:space="preserve">f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6A55F6" w:rsidRPr="00372F90">
              <w:rPr>
                <w:rFonts w:ascii="Times New Roman" w:hAnsi="Times New Roman" w:cs="SimSun"/>
                <w:sz w:val="20"/>
                <w:szCs w:val="20"/>
              </w:rPr>
              <w:t>.</w:t>
            </w:r>
            <w:r w:rsidRPr="00372F90">
              <w:rPr>
                <w:rFonts w:ascii="Times New Roman" w:hAnsi="Times New Roman" w:cs="SimSun"/>
                <w:sz w:val="20"/>
                <w:szCs w:val="20"/>
              </w:rPr>
              <w:t>217</w:t>
            </w:r>
          </w:p>
        </w:tc>
      </w:tr>
      <w:tr w:rsidR="003338E9" w:rsidRPr="00372F90" w14:paraId="25B2C886" w14:textId="77777777" w:rsidTr="00734105">
        <w:trPr>
          <w:trHeight w:val="300"/>
        </w:trPr>
        <w:tc>
          <w:tcPr>
            <w:tcW w:w="2551" w:type="dxa"/>
            <w:noWrap/>
            <w:hideMark/>
          </w:tcPr>
          <w:p w14:paraId="37842973" w14:textId="410B545F"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Eimeria </w:t>
            </w:r>
            <w:r w:rsidRPr="00372F90">
              <w:rPr>
                <w:rFonts w:ascii="Times New Roman" w:hAnsi="Times New Roman" w:cs="SimSun"/>
                <w:iCs/>
                <w:sz w:val="20"/>
                <w:szCs w:val="20"/>
              </w:rPr>
              <w:t>sp</w:t>
            </w:r>
            <w:r w:rsidR="00960BEB" w:rsidRPr="00372F90">
              <w:rPr>
                <w:rFonts w:ascii="Times New Roman" w:hAnsi="Times New Roman" w:cs="SimSun"/>
                <w:iCs/>
                <w:sz w:val="20"/>
                <w:szCs w:val="20"/>
              </w:rPr>
              <w:t>p</w:t>
            </w:r>
          </w:p>
        </w:tc>
        <w:tc>
          <w:tcPr>
            <w:tcW w:w="1985" w:type="dxa"/>
            <w:noWrap/>
            <w:hideMark/>
          </w:tcPr>
          <w:p w14:paraId="6436E5DC" w14:textId="23ABEA50"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40(62</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5 </w:t>
            </w:r>
            <w:r w:rsidRPr="00372F90">
              <w:rPr>
                <w:rFonts w:ascii="Times New Roman" w:hAnsi="Times New Roman"/>
                <w:sz w:val="20"/>
                <w:szCs w:val="20"/>
              </w:rPr>
              <w:t>±</w:t>
            </w:r>
            <w:r w:rsidRPr="00372F90">
              <w:rPr>
                <w:rFonts w:ascii="Times New Roman" w:hAnsi="Times New Roman" w:cs="SimSun"/>
                <w:sz w:val="20"/>
                <w:szCs w:val="20"/>
              </w:rPr>
              <w:t xml:space="preserve"> 6</w:t>
            </w:r>
            <w:r w:rsidR="00DE21DE" w:rsidRPr="00372F90">
              <w:rPr>
                <w:rFonts w:ascii="Times New Roman" w:hAnsi="Times New Roman" w:cs="SimSun"/>
                <w:sz w:val="20"/>
                <w:szCs w:val="20"/>
              </w:rPr>
              <w:t>.</w:t>
            </w:r>
            <w:r w:rsidRPr="00372F90">
              <w:rPr>
                <w:rFonts w:ascii="Times New Roman" w:hAnsi="Times New Roman" w:cs="SimSun"/>
                <w:sz w:val="20"/>
                <w:szCs w:val="20"/>
              </w:rPr>
              <w:t>05 %)</w:t>
            </w:r>
          </w:p>
        </w:tc>
        <w:tc>
          <w:tcPr>
            <w:tcW w:w="1984" w:type="dxa"/>
            <w:noWrap/>
            <w:hideMark/>
          </w:tcPr>
          <w:p w14:paraId="291D14E5" w14:textId="58494AA4"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16(50 </w:t>
            </w:r>
            <w:r w:rsidRPr="00372F90">
              <w:rPr>
                <w:rFonts w:ascii="Times New Roman" w:hAnsi="Times New Roman"/>
                <w:sz w:val="20"/>
                <w:szCs w:val="20"/>
              </w:rPr>
              <w:t>±</w:t>
            </w:r>
            <w:r w:rsidRPr="00372F90">
              <w:rPr>
                <w:rFonts w:ascii="Times New Roman" w:hAnsi="Times New Roman" w:cs="SimSun"/>
                <w:sz w:val="20"/>
                <w:szCs w:val="20"/>
              </w:rPr>
              <w:t xml:space="preserve"> 8</w:t>
            </w:r>
            <w:r w:rsidR="00DE21DE" w:rsidRPr="00372F90">
              <w:rPr>
                <w:rFonts w:ascii="Times New Roman" w:hAnsi="Times New Roman" w:cs="SimSun"/>
                <w:sz w:val="20"/>
                <w:szCs w:val="20"/>
              </w:rPr>
              <w:t>.</w:t>
            </w:r>
            <w:r w:rsidRPr="00372F90">
              <w:rPr>
                <w:rFonts w:ascii="Times New Roman" w:hAnsi="Times New Roman" w:cs="SimSun"/>
                <w:sz w:val="20"/>
                <w:szCs w:val="20"/>
              </w:rPr>
              <w:t>84%)</w:t>
            </w:r>
          </w:p>
        </w:tc>
        <w:tc>
          <w:tcPr>
            <w:tcW w:w="3261" w:type="dxa"/>
            <w:noWrap/>
            <w:hideMark/>
          </w:tcPr>
          <w:p w14:paraId="5BB76537" w14:textId="5D58B3CE"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 1</w:t>
            </w:r>
            <w:r w:rsidR="00960BEB" w:rsidRPr="00372F90">
              <w:rPr>
                <w:rFonts w:ascii="Times New Roman" w:hAnsi="Times New Roman" w:cs="SimSun"/>
                <w:sz w:val="20"/>
                <w:szCs w:val="20"/>
              </w:rPr>
              <w:t>.</w:t>
            </w:r>
            <w:r w:rsidRPr="00372F90">
              <w:rPr>
                <w:rFonts w:ascii="Times New Roman" w:hAnsi="Times New Roman" w:cs="SimSun"/>
                <w:sz w:val="20"/>
                <w:szCs w:val="20"/>
              </w:rPr>
              <w:t xml:space="preserve">37 ; </w:t>
            </w:r>
            <w:r w:rsidR="00D75744" w:rsidRPr="00372F90">
              <w:rPr>
                <w:rFonts w:ascii="Times New Roman" w:hAnsi="Times New Roman" w:cs="SimSun"/>
                <w:sz w:val="20"/>
                <w:szCs w:val="20"/>
              </w:rPr>
              <w:t xml:space="preserve">df </w:t>
            </w:r>
            <w:r w:rsidRPr="00372F90">
              <w:rPr>
                <w:rFonts w:ascii="Times New Roman" w:hAnsi="Times New Roman" w:cs="SimSun"/>
                <w:sz w:val="20"/>
                <w:szCs w:val="20"/>
              </w:rPr>
              <w:t xml:space="preserve">= 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242</w:t>
            </w:r>
          </w:p>
        </w:tc>
      </w:tr>
      <w:tr w:rsidR="003338E9" w:rsidRPr="00372F90" w14:paraId="3E7D0BCB" w14:textId="77777777" w:rsidTr="00734105">
        <w:trPr>
          <w:trHeight w:val="300"/>
        </w:trPr>
        <w:tc>
          <w:tcPr>
            <w:tcW w:w="2551" w:type="dxa"/>
            <w:noWrap/>
            <w:hideMark/>
          </w:tcPr>
          <w:p w14:paraId="56C3727A" w14:textId="6AB09EC5"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Cryptosporidium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230B9C32" w14:textId="1D359F02"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3(4</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69 </w:t>
            </w:r>
            <w:r w:rsidRPr="00372F90">
              <w:rPr>
                <w:rFonts w:ascii="Times New Roman" w:hAnsi="Times New Roman"/>
                <w:sz w:val="20"/>
                <w:szCs w:val="20"/>
              </w:rPr>
              <w:t>±</w:t>
            </w:r>
            <w:r w:rsidRPr="00372F90">
              <w:rPr>
                <w:rFonts w:ascii="Times New Roman" w:hAnsi="Times New Roman" w:cs="SimSun"/>
                <w:sz w:val="20"/>
                <w:szCs w:val="20"/>
              </w:rPr>
              <w:t xml:space="preserve"> 2</w:t>
            </w:r>
            <w:r w:rsidR="00DE21DE" w:rsidRPr="00372F90">
              <w:rPr>
                <w:rFonts w:ascii="Times New Roman" w:hAnsi="Times New Roman" w:cs="SimSun"/>
                <w:sz w:val="20"/>
                <w:szCs w:val="20"/>
              </w:rPr>
              <w:t>.</w:t>
            </w:r>
            <w:r w:rsidRPr="00372F90">
              <w:rPr>
                <w:rFonts w:ascii="Times New Roman" w:hAnsi="Times New Roman" w:cs="SimSun"/>
                <w:sz w:val="20"/>
                <w:szCs w:val="20"/>
              </w:rPr>
              <w:t>64%)</w:t>
            </w:r>
          </w:p>
        </w:tc>
        <w:tc>
          <w:tcPr>
            <w:tcW w:w="1984" w:type="dxa"/>
            <w:noWrap/>
            <w:hideMark/>
          </w:tcPr>
          <w:p w14:paraId="0F73F6E5" w14:textId="77777777" w:rsidR="003338E9" w:rsidRPr="00372F90" w:rsidRDefault="003338E9" w:rsidP="00372F90">
            <w:pPr>
              <w:numPr>
                <w:ilvl w:val="0"/>
                <w:numId w:val="1"/>
              </w:numPr>
              <w:spacing w:after="0" w:line="240" w:lineRule="auto"/>
              <w:contextualSpacing/>
              <w:jc w:val="both"/>
              <w:rPr>
                <w:rFonts w:ascii="Times New Roman" w:hAnsi="Times New Roman" w:cs="SimSun"/>
                <w:sz w:val="20"/>
                <w:szCs w:val="20"/>
              </w:rPr>
            </w:pPr>
          </w:p>
        </w:tc>
        <w:tc>
          <w:tcPr>
            <w:tcW w:w="3261" w:type="dxa"/>
            <w:noWrap/>
            <w:hideMark/>
          </w:tcPr>
          <w:p w14:paraId="6ED362AA" w14:textId="4E0CA006"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w:t>
            </w:r>
            <w:r w:rsidR="00960BEB" w:rsidRPr="00372F90">
              <w:rPr>
                <w:rFonts w:ascii="Times New Roman" w:hAnsi="Times New Roman" w:cs="SimSun"/>
                <w:sz w:val="20"/>
                <w:szCs w:val="20"/>
              </w:rPr>
              <w:t>1.</w:t>
            </w:r>
            <w:r w:rsidRPr="00372F90">
              <w:rPr>
                <w:rFonts w:ascii="Times New Roman" w:hAnsi="Times New Roman" w:cs="SimSun"/>
                <w:sz w:val="20"/>
                <w:szCs w:val="20"/>
              </w:rPr>
              <w:t>59 ; d</w:t>
            </w:r>
            <w:r w:rsidR="00D75744" w:rsidRPr="00372F90">
              <w:rPr>
                <w:rFonts w:ascii="Times New Roman" w:hAnsi="Times New Roman" w:cs="SimSun"/>
                <w:sz w:val="20"/>
                <w:szCs w:val="20"/>
              </w:rPr>
              <w:t xml:space="preserve">f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213</w:t>
            </w:r>
          </w:p>
        </w:tc>
      </w:tr>
      <w:tr w:rsidR="003338E9" w:rsidRPr="00372F90" w14:paraId="52BE298D" w14:textId="77777777" w:rsidTr="00734105">
        <w:trPr>
          <w:trHeight w:val="300"/>
        </w:trPr>
        <w:tc>
          <w:tcPr>
            <w:tcW w:w="2551" w:type="dxa"/>
            <w:noWrap/>
            <w:hideMark/>
          </w:tcPr>
          <w:p w14:paraId="5E3A4449" w14:textId="14C7D8BD" w:rsidR="003338E9" w:rsidRPr="00372F90" w:rsidRDefault="003338E9" w:rsidP="00372F90">
            <w:pPr>
              <w:spacing w:after="0" w:line="240" w:lineRule="auto"/>
              <w:jc w:val="both"/>
              <w:rPr>
                <w:rFonts w:ascii="Times New Roman" w:hAnsi="Times New Roman" w:cs="SimSun"/>
                <w:i/>
                <w:iCs/>
                <w:sz w:val="20"/>
                <w:szCs w:val="20"/>
              </w:rPr>
            </w:pPr>
            <w:r w:rsidRPr="00372F90">
              <w:rPr>
                <w:rFonts w:ascii="Times New Roman" w:hAnsi="Times New Roman" w:cs="SimSun"/>
                <w:i/>
                <w:iCs/>
                <w:sz w:val="20"/>
                <w:szCs w:val="20"/>
              </w:rPr>
              <w:t xml:space="preserve">Entamoeba </w:t>
            </w:r>
            <w:r w:rsidRPr="00372F90">
              <w:rPr>
                <w:rFonts w:ascii="Times New Roman" w:hAnsi="Times New Roman" w:cs="SimSun"/>
                <w:iCs/>
                <w:sz w:val="20"/>
                <w:szCs w:val="20"/>
              </w:rPr>
              <w:t>sp</w:t>
            </w:r>
            <w:r w:rsidR="00EC26A1" w:rsidRPr="00372F90">
              <w:rPr>
                <w:rFonts w:ascii="Times New Roman" w:hAnsi="Times New Roman" w:cs="SimSun"/>
                <w:iCs/>
                <w:sz w:val="20"/>
                <w:szCs w:val="20"/>
              </w:rPr>
              <w:t>p</w:t>
            </w:r>
          </w:p>
        </w:tc>
        <w:tc>
          <w:tcPr>
            <w:tcW w:w="1985" w:type="dxa"/>
            <w:noWrap/>
            <w:hideMark/>
          </w:tcPr>
          <w:p w14:paraId="7C5A80AE" w14:textId="3DDB101D"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24(37</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5 </w:t>
            </w:r>
            <w:r w:rsidRPr="00372F90">
              <w:rPr>
                <w:rFonts w:ascii="Times New Roman" w:hAnsi="Times New Roman"/>
                <w:sz w:val="20"/>
                <w:szCs w:val="20"/>
              </w:rPr>
              <w:t xml:space="preserve">± </w:t>
            </w:r>
            <w:r w:rsidRPr="00372F90">
              <w:rPr>
                <w:rFonts w:ascii="Times New Roman" w:hAnsi="Times New Roman" w:cs="SimSun"/>
                <w:sz w:val="20"/>
                <w:szCs w:val="20"/>
              </w:rPr>
              <w:t>6</w:t>
            </w:r>
            <w:r w:rsidR="00DE21DE" w:rsidRPr="00372F90">
              <w:rPr>
                <w:rFonts w:ascii="Times New Roman" w:hAnsi="Times New Roman" w:cs="SimSun"/>
                <w:sz w:val="20"/>
                <w:szCs w:val="20"/>
              </w:rPr>
              <w:t>.</w:t>
            </w:r>
            <w:r w:rsidRPr="00372F90">
              <w:rPr>
                <w:rFonts w:ascii="Times New Roman" w:hAnsi="Times New Roman" w:cs="SimSun"/>
                <w:sz w:val="20"/>
                <w:szCs w:val="20"/>
              </w:rPr>
              <w:t>05 %)</w:t>
            </w:r>
          </w:p>
        </w:tc>
        <w:tc>
          <w:tcPr>
            <w:tcW w:w="1984" w:type="dxa"/>
            <w:noWrap/>
            <w:hideMark/>
          </w:tcPr>
          <w:p w14:paraId="37077D16" w14:textId="2DF7D2D5"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13(40</w:t>
            </w:r>
            <w:r w:rsidR="00DE21DE" w:rsidRPr="00372F90">
              <w:rPr>
                <w:rFonts w:ascii="Times New Roman" w:hAnsi="Times New Roman" w:cs="SimSun"/>
                <w:sz w:val="20"/>
                <w:szCs w:val="20"/>
              </w:rPr>
              <w:t>.</w:t>
            </w:r>
            <w:r w:rsidRPr="00372F90">
              <w:rPr>
                <w:rFonts w:ascii="Times New Roman" w:hAnsi="Times New Roman" w:cs="SimSun"/>
                <w:sz w:val="20"/>
                <w:szCs w:val="20"/>
              </w:rPr>
              <w:t xml:space="preserve">62 </w:t>
            </w:r>
            <w:r w:rsidRPr="00372F90">
              <w:rPr>
                <w:rFonts w:ascii="Times New Roman" w:hAnsi="Times New Roman"/>
                <w:sz w:val="20"/>
                <w:szCs w:val="20"/>
              </w:rPr>
              <w:t>±</w:t>
            </w:r>
            <w:r w:rsidRPr="00372F90">
              <w:rPr>
                <w:rFonts w:ascii="Times New Roman" w:hAnsi="Times New Roman" w:cs="SimSun"/>
                <w:sz w:val="20"/>
                <w:szCs w:val="20"/>
              </w:rPr>
              <w:t xml:space="preserve"> 8</w:t>
            </w:r>
            <w:r w:rsidR="00DE21DE" w:rsidRPr="00372F90">
              <w:rPr>
                <w:rFonts w:ascii="Times New Roman" w:hAnsi="Times New Roman" w:cs="SimSun"/>
                <w:sz w:val="20"/>
                <w:szCs w:val="20"/>
              </w:rPr>
              <w:t>.</w:t>
            </w:r>
            <w:r w:rsidRPr="00372F90">
              <w:rPr>
                <w:rFonts w:ascii="Times New Roman" w:hAnsi="Times New Roman" w:cs="SimSun"/>
                <w:sz w:val="20"/>
                <w:szCs w:val="20"/>
              </w:rPr>
              <w:t>66%)</w:t>
            </w:r>
          </w:p>
        </w:tc>
        <w:tc>
          <w:tcPr>
            <w:tcW w:w="3261" w:type="dxa"/>
            <w:noWrap/>
            <w:hideMark/>
          </w:tcPr>
          <w:p w14:paraId="355681CB" w14:textId="748A467E"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Chi-2=0</w:t>
            </w:r>
            <w:r w:rsidR="00960BEB" w:rsidRPr="00372F90">
              <w:rPr>
                <w:rFonts w:ascii="Times New Roman" w:hAnsi="Times New Roman" w:cs="SimSun"/>
                <w:sz w:val="20"/>
                <w:szCs w:val="20"/>
              </w:rPr>
              <w:t>.</w:t>
            </w:r>
            <w:r w:rsidRPr="00372F90">
              <w:rPr>
                <w:rFonts w:ascii="Times New Roman" w:hAnsi="Times New Roman" w:cs="SimSun"/>
                <w:sz w:val="20"/>
                <w:szCs w:val="20"/>
              </w:rPr>
              <w:t>06 ; d</w:t>
            </w:r>
            <w:r w:rsidR="00D75744" w:rsidRPr="00372F90">
              <w:rPr>
                <w:rFonts w:ascii="Times New Roman" w:hAnsi="Times New Roman" w:cs="SimSun"/>
                <w:sz w:val="20"/>
                <w:szCs w:val="20"/>
              </w:rPr>
              <w:t xml:space="preserve">f </w:t>
            </w:r>
            <w:r w:rsidRPr="00372F90">
              <w:rPr>
                <w:rFonts w:ascii="Times New Roman" w:hAnsi="Times New Roman" w:cs="SimSun"/>
                <w:sz w:val="20"/>
                <w:szCs w:val="20"/>
              </w:rPr>
              <w:t xml:space="preserve">=1 ; </w:t>
            </w:r>
            <w:r w:rsidR="003A0CB2" w:rsidRPr="00372F90">
              <w:rPr>
                <w:rFonts w:ascii="Times New Roman" w:hAnsi="Times New Roman" w:cs="SimSun"/>
                <w:sz w:val="20"/>
                <w:szCs w:val="20"/>
              </w:rPr>
              <w:t>p</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w:t>
            </w:r>
            <w:r w:rsidR="00D75744" w:rsidRPr="00372F90">
              <w:rPr>
                <w:rFonts w:ascii="Times New Roman" w:hAnsi="Times New Roman" w:cs="SimSun"/>
                <w:sz w:val="20"/>
                <w:szCs w:val="20"/>
              </w:rPr>
              <w:t xml:space="preserve"> </w:t>
            </w:r>
            <w:r w:rsidRPr="00372F90">
              <w:rPr>
                <w:rFonts w:ascii="Times New Roman" w:hAnsi="Times New Roman" w:cs="SimSun"/>
                <w:sz w:val="20"/>
                <w:szCs w:val="20"/>
              </w:rPr>
              <w:t>0</w:t>
            </w:r>
            <w:r w:rsidR="00717FCC" w:rsidRPr="00372F90">
              <w:rPr>
                <w:rFonts w:ascii="Times New Roman" w:hAnsi="Times New Roman" w:cs="SimSun"/>
                <w:sz w:val="20"/>
                <w:szCs w:val="20"/>
              </w:rPr>
              <w:t>.</w:t>
            </w:r>
            <w:r w:rsidRPr="00372F90">
              <w:rPr>
                <w:rFonts w:ascii="Times New Roman" w:hAnsi="Times New Roman" w:cs="SimSun"/>
                <w:sz w:val="20"/>
                <w:szCs w:val="20"/>
              </w:rPr>
              <w:t>77</w:t>
            </w:r>
          </w:p>
        </w:tc>
      </w:tr>
      <w:tr w:rsidR="003338E9" w:rsidRPr="00372F90" w14:paraId="7DE5500A" w14:textId="77777777" w:rsidTr="00734105">
        <w:trPr>
          <w:trHeight w:val="300"/>
        </w:trPr>
        <w:tc>
          <w:tcPr>
            <w:tcW w:w="2551" w:type="dxa"/>
            <w:noWrap/>
          </w:tcPr>
          <w:p w14:paraId="644CFA23" w14:textId="77777777" w:rsidR="003338E9" w:rsidRPr="00372F90" w:rsidRDefault="003338E9" w:rsidP="00372F90">
            <w:pPr>
              <w:spacing w:after="0" w:line="240" w:lineRule="auto"/>
              <w:jc w:val="both"/>
              <w:rPr>
                <w:rFonts w:ascii="Times New Roman" w:hAnsi="Times New Roman" w:cs="SimSun"/>
                <w:iCs/>
                <w:sz w:val="20"/>
                <w:szCs w:val="20"/>
              </w:rPr>
            </w:pPr>
            <w:r w:rsidRPr="00372F90">
              <w:rPr>
                <w:rFonts w:ascii="Times New Roman" w:hAnsi="Times New Roman" w:cs="SimSun"/>
                <w:iCs/>
                <w:sz w:val="20"/>
                <w:szCs w:val="20"/>
              </w:rPr>
              <w:t>Total</w:t>
            </w:r>
          </w:p>
        </w:tc>
        <w:tc>
          <w:tcPr>
            <w:tcW w:w="1985" w:type="dxa"/>
            <w:noWrap/>
          </w:tcPr>
          <w:p w14:paraId="7824EA7A" w14:textId="77777777"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 xml:space="preserve">64 </w:t>
            </w:r>
          </w:p>
        </w:tc>
        <w:tc>
          <w:tcPr>
            <w:tcW w:w="1984" w:type="dxa"/>
            <w:noWrap/>
          </w:tcPr>
          <w:p w14:paraId="3B443B63" w14:textId="77777777" w:rsidR="003338E9" w:rsidRPr="00372F90" w:rsidRDefault="003338E9" w:rsidP="00372F90">
            <w:pPr>
              <w:spacing w:after="0" w:line="240" w:lineRule="auto"/>
              <w:jc w:val="both"/>
              <w:rPr>
                <w:rFonts w:ascii="Times New Roman" w:hAnsi="Times New Roman" w:cs="SimSun"/>
                <w:sz w:val="20"/>
                <w:szCs w:val="20"/>
              </w:rPr>
            </w:pPr>
            <w:r w:rsidRPr="00372F90">
              <w:rPr>
                <w:rFonts w:ascii="Times New Roman" w:hAnsi="Times New Roman" w:cs="SimSun"/>
                <w:sz w:val="20"/>
                <w:szCs w:val="20"/>
              </w:rPr>
              <w:t>32</w:t>
            </w:r>
          </w:p>
        </w:tc>
        <w:tc>
          <w:tcPr>
            <w:tcW w:w="3261" w:type="dxa"/>
            <w:noWrap/>
          </w:tcPr>
          <w:p w14:paraId="43A7228D" w14:textId="77777777" w:rsidR="003338E9" w:rsidRPr="00372F90" w:rsidRDefault="003338E9" w:rsidP="00372F90">
            <w:pPr>
              <w:spacing w:after="0" w:line="240" w:lineRule="auto"/>
              <w:jc w:val="both"/>
              <w:rPr>
                <w:rFonts w:ascii="Times New Roman" w:hAnsi="Times New Roman" w:cs="SimSun"/>
                <w:sz w:val="20"/>
                <w:szCs w:val="20"/>
              </w:rPr>
            </w:pPr>
          </w:p>
        </w:tc>
      </w:tr>
    </w:tbl>
    <w:p w14:paraId="7BC28C18" w14:textId="77777777" w:rsidR="003338E9" w:rsidRPr="00372F90" w:rsidRDefault="003338E9"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CM"/>
        </w:rPr>
      </w:pPr>
    </w:p>
    <w:p w14:paraId="68F7367D" w14:textId="77777777" w:rsidR="00952869" w:rsidRPr="00372F90" w:rsidRDefault="00952869"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val="en" w:eastAsia="fr-CM"/>
        </w:rPr>
      </w:pPr>
    </w:p>
    <w:p w14:paraId="62AF8159" w14:textId="711C398D" w:rsidR="00952869" w:rsidRPr="00372F90" w:rsidRDefault="00D07392"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val="en" w:eastAsia="fr-CM"/>
        </w:rPr>
      </w:pPr>
      <w:r w:rsidRPr="00372F90">
        <w:rPr>
          <w:rFonts w:ascii="Times New Roman" w:eastAsia="Times New Roman" w:hAnsi="Times New Roman" w:cs="Times New Roman"/>
          <w:b/>
          <w:bCs/>
          <w:sz w:val="20"/>
          <w:szCs w:val="20"/>
          <w:lang w:val="en" w:eastAsia="fr-CM"/>
        </w:rPr>
        <w:t>3</w:t>
      </w:r>
      <w:r w:rsidR="00F43DE8" w:rsidRPr="00372F90">
        <w:rPr>
          <w:rFonts w:ascii="Times New Roman" w:eastAsia="Times New Roman" w:hAnsi="Times New Roman" w:cs="Times New Roman"/>
          <w:b/>
          <w:bCs/>
          <w:sz w:val="20"/>
          <w:szCs w:val="20"/>
          <w:lang w:val="en" w:eastAsia="fr-CM"/>
        </w:rPr>
        <w:t>.</w:t>
      </w:r>
      <w:r w:rsidR="00040010" w:rsidRPr="00372F90">
        <w:rPr>
          <w:rFonts w:ascii="Times New Roman" w:eastAsia="Times New Roman" w:hAnsi="Times New Roman" w:cs="Times New Roman"/>
          <w:b/>
          <w:bCs/>
          <w:sz w:val="20"/>
          <w:szCs w:val="20"/>
          <w:lang w:val="en" w:eastAsia="fr-CM"/>
        </w:rPr>
        <w:t>6. Parasitic</w:t>
      </w:r>
      <w:r w:rsidR="00A75AF9" w:rsidRPr="00372F90">
        <w:rPr>
          <w:rFonts w:ascii="Times New Roman" w:eastAsia="Times New Roman" w:hAnsi="Times New Roman" w:cs="Times New Roman"/>
          <w:b/>
          <w:bCs/>
          <w:sz w:val="20"/>
          <w:szCs w:val="20"/>
          <w:lang w:val="en" w:eastAsia="fr-CM"/>
        </w:rPr>
        <w:t xml:space="preserve"> frequencies in small ruminants according to</w:t>
      </w:r>
      <w:r w:rsidR="00CE4474" w:rsidRPr="00372F90">
        <w:rPr>
          <w:rFonts w:ascii="Times New Roman" w:eastAsia="Times New Roman" w:hAnsi="Times New Roman" w:cs="Times New Roman"/>
          <w:b/>
          <w:bCs/>
          <w:sz w:val="20"/>
          <w:szCs w:val="20"/>
          <w:lang w:val="en" w:eastAsia="fr-CM"/>
        </w:rPr>
        <w:t xml:space="preserve"> the</w:t>
      </w:r>
      <w:r w:rsidR="00A75AF9" w:rsidRPr="00372F90">
        <w:rPr>
          <w:rFonts w:ascii="Times New Roman" w:eastAsia="Times New Roman" w:hAnsi="Times New Roman" w:cs="Times New Roman"/>
          <w:b/>
          <w:bCs/>
          <w:sz w:val="20"/>
          <w:szCs w:val="20"/>
          <w:lang w:val="en" w:eastAsia="fr-CM"/>
        </w:rPr>
        <w:t xml:space="preserve"> body condition score </w:t>
      </w:r>
      <w:r w:rsidR="00CE4474" w:rsidRPr="00372F90">
        <w:rPr>
          <w:rFonts w:ascii="Times New Roman" w:eastAsia="Times New Roman" w:hAnsi="Times New Roman" w:cs="Times New Roman"/>
          <w:b/>
          <w:bCs/>
          <w:sz w:val="20"/>
          <w:szCs w:val="20"/>
          <w:lang w:val="en" w:eastAsia="fr-CM"/>
        </w:rPr>
        <w:t>of examined animals</w:t>
      </w:r>
    </w:p>
    <w:p w14:paraId="37FA8D34" w14:textId="77087D30" w:rsidR="00353C91" w:rsidRPr="00372F90" w:rsidRDefault="00CE4474"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eastAsia="fr-CM"/>
        </w:rPr>
      </w:pPr>
      <w:r w:rsidRPr="00372F90">
        <w:rPr>
          <w:rFonts w:ascii="Times New Roman" w:eastAsia="Times New Roman" w:hAnsi="Times New Roman" w:cs="Times New Roman"/>
          <w:sz w:val="20"/>
          <w:szCs w:val="20"/>
          <w:lang w:val="en" w:eastAsia="fr-CM"/>
        </w:rPr>
        <w:tab/>
      </w:r>
      <w:r w:rsidR="00353C91" w:rsidRPr="00372F90">
        <w:rPr>
          <w:rFonts w:ascii="Times New Roman" w:eastAsia="Times New Roman" w:hAnsi="Times New Roman" w:cs="Times New Roman"/>
          <w:sz w:val="20"/>
          <w:szCs w:val="20"/>
          <w:lang w:val="en" w:eastAsia="fr-CM"/>
        </w:rPr>
        <w:t xml:space="preserve">The assessment of the relation between </w:t>
      </w:r>
      <w:r w:rsidR="00040010" w:rsidRPr="00372F90">
        <w:rPr>
          <w:rFonts w:ascii="Times New Roman" w:eastAsia="Times New Roman" w:hAnsi="Times New Roman" w:cs="Times New Roman"/>
          <w:sz w:val="20"/>
          <w:szCs w:val="20"/>
          <w:lang w:val="en" w:eastAsia="fr-CM"/>
        </w:rPr>
        <w:t xml:space="preserve">intestinal </w:t>
      </w:r>
      <w:r w:rsidR="00353C91" w:rsidRPr="00372F90">
        <w:rPr>
          <w:rFonts w:ascii="Times New Roman" w:eastAsia="Times New Roman" w:hAnsi="Times New Roman" w:cs="Times New Roman"/>
          <w:sz w:val="20"/>
          <w:szCs w:val="20"/>
          <w:lang w:val="en" w:eastAsia="fr-CM"/>
        </w:rPr>
        <w:t>parasite frequencies in small ruminants and their BCS revealed that</w:t>
      </w:r>
      <w:r w:rsidR="007E6A98" w:rsidRPr="00372F90">
        <w:rPr>
          <w:rFonts w:ascii="Times New Roman" w:eastAsia="Times New Roman" w:hAnsi="Times New Roman" w:cs="Times New Roman"/>
          <w:sz w:val="20"/>
          <w:szCs w:val="20"/>
          <w:lang w:val="en" w:eastAsia="fr-CM"/>
        </w:rPr>
        <w:t>, the</w:t>
      </w:r>
      <w:r w:rsidR="00353C91" w:rsidRPr="00372F90">
        <w:rPr>
          <w:rFonts w:ascii="Times New Roman" w:eastAsia="Times New Roman" w:hAnsi="Times New Roman" w:cs="Times New Roman"/>
          <w:sz w:val="20"/>
          <w:szCs w:val="20"/>
          <w:lang w:val="en" w:eastAsia="fr-CM"/>
        </w:rPr>
        <w:t xml:space="preserve"> average</w:t>
      </w:r>
      <w:r w:rsidR="007E6A98" w:rsidRPr="00372F90">
        <w:rPr>
          <w:rFonts w:ascii="Times New Roman" w:eastAsia="Times New Roman" w:hAnsi="Times New Roman" w:cs="Times New Roman"/>
          <w:sz w:val="20"/>
          <w:szCs w:val="20"/>
          <w:lang w:val="en" w:eastAsia="fr-CM"/>
        </w:rPr>
        <w:t xml:space="preserve"> of</w:t>
      </w:r>
      <w:r w:rsidR="00353C91" w:rsidRPr="00372F90">
        <w:rPr>
          <w:rFonts w:ascii="Times New Roman" w:eastAsia="Times New Roman" w:hAnsi="Times New Roman" w:cs="Times New Roman"/>
          <w:sz w:val="20"/>
          <w:szCs w:val="20"/>
          <w:lang w:val="en" w:eastAsia="fr-CM"/>
        </w:rPr>
        <w:t xml:space="preserve"> parasite frequencies w</w:t>
      </w:r>
      <w:r w:rsidR="007E6A98" w:rsidRPr="00372F90">
        <w:rPr>
          <w:rFonts w:ascii="Times New Roman" w:eastAsia="Times New Roman" w:hAnsi="Times New Roman" w:cs="Times New Roman"/>
          <w:sz w:val="20"/>
          <w:szCs w:val="20"/>
          <w:lang w:val="en" w:eastAsia="fr-CM"/>
        </w:rPr>
        <w:t>as</w:t>
      </w:r>
      <w:r w:rsidR="00353C91" w:rsidRPr="00372F90">
        <w:rPr>
          <w:rFonts w:ascii="Times New Roman" w:eastAsia="Times New Roman" w:hAnsi="Times New Roman" w:cs="Times New Roman"/>
          <w:sz w:val="20"/>
          <w:szCs w:val="20"/>
          <w:lang w:val="en" w:eastAsia="fr-CM"/>
        </w:rPr>
        <w:t xml:space="preserve"> higher in weak and thin animals</w:t>
      </w:r>
      <w:r w:rsidR="00A42622" w:rsidRPr="00372F90">
        <w:rPr>
          <w:rFonts w:ascii="Times New Roman" w:eastAsia="Times New Roman" w:hAnsi="Times New Roman" w:cs="Times New Roman"/>
          <w:sz w:val="20"/>
          <w:szCs w:val="20"/>
          <w:lang w:val="en" w:eastAsia="fr-CM"/>
        </w:rPr>
        <w:t xml:space="preserve"> </w:t>
      </w:r>
      <w:r w:rsidR="007E6A98" w:rsidRPr="00372F90">
        <w:rPr>
          <w:rFonts w:ascii="Times New Roman" w:eastAsia="Times New Roman" w:hAnsi="Times New Roman" w:cs="Times New Roman"/>
          <w:sz w:val="20"/>
          <w:szCs w:val="20"/>
          <w:lang w:val="en" w:eastAsia="fr-CM"/>
        </w:rPr>
        <w:t xml:space="preserve">(27.78 and 32.94) compared to that observed in animals in ideal condition, and those which were fat </w:t>
      </w:r>
      <w:r w:rsidR="00F37B50" w:rsidRPr="00372F90">
        <w:rPr>
          <w:rFonts w:ascii="Times New Roman" w:eastAsia="Times New Roman" w:hAnsi="Times New Roman" w:cs="Times New Roman"/>
          <w:sz w:val="20"/>
          <w:szCs w:val="20"/>
          <w:lang w:val="en" w:eastAsia="fr-CM"/>
        </w:rPr>
        <w:t xml:space="preserve">(22.21 and 22.60) </w:t>
      </w:r>
      <w:r w:rsidR="00A42622" w:rsidRPr="00372F90">
        <w:rPr>
          <w:rFonts w:ascii="Times New Roman" w:eastAsia="Times New Roman" w:hAnsi="Times New Roman" w:cs="Times New Roman"/>
          <w:sz w:val="20"/>
          <w:szCs w:val="20"/>
          <w:lang w:val="en" w:eastAsia="fr-CM"/>
        </w:rPr>
        <w:t>(figure</w:t>
      </w:r>
      <w:r w:rsidR="00CF087C" w:rsidRPr="00372F90">
        <w:rPr>
          <w:rFonts w:ascii="Times New Roman" w:eastAsia="Times New Roman" w:hAnsi="Times New Roman" w:cs="Times New Roman"/>
          <w:sz w:val="20"/>
          <w:szCs w:val="20"/>
          <w:lang w:val="en" w:eastAsia="fr-CM"/>
        </w:rPr>
        <w:t xml:space="preserve"> 2</w:t>
      </w:r>
      <w:r w:rsidR="00A42622" w:rsidRPr="00372F90">
        <w:rPr>
          <w:rFonts w:ascii="Times New Roman" w:eastAsia="Times New Roman" w:hAnsi="Times New Roman" w:cs="Times New Roman"/>
          <w:sz w:val="20"/>
          <w:szCs w:val="20"/>
          <w:lang w:val="en" w:eastAsia="fr-CM"/>
        </w:rPr>
        <w:t>)</w:t>
      </w:r>
      <w:r w:rsidR="00CF087C" w:rsidRPr="00372F90">
        <w:rPr>
          <w:rFonts w:ascii="Times New Roman" w:eastAsia="Times New Roman" w:hAnsi="Times New Roman" w:cs="Times New Roman"/>
          <w:sz w:val="20"/>
          <w:szCs w:val="20"/>
          <w:lang w:val="en" w:eastAsia="fr-CM"/>
        </w:rPr>
        <w:t>.</w:t>
      </w:r>
    </w:p>
    <w:p w14:paraId="4A1F3669" w14:textId="77777777" w:rsidR="00E2737C" w:rsidRPr="00372F90" w:rsidRDefault="00E2737C"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val="en" w:eastAsia="fr-CM"/>
        </w:rPr>
      </w:pPr>
    </w:p>
    <w:p w14:paraId="0DE60988" w14:textId="752C3350" w:rsidR="00A42622" w:rsidRPr="00372F90" w:rsidRDefault="00E2737C" w:rsidP="00271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0"/>
          <w:szCs w:val="20"/>
          <w:lang w:val="en" w:eastAsia="fr-CM"/>
        </w:rPr>
      </w:pPr>
      <w:r>
        <w:rPr>
          <w:noProof/>
          <w:lang w:val="en-US"/>
        </w:rPr>
        <w:drawing>
          <wp:inline distT="0" distB="0" distL="0" distR="0" wp14:anchorId="76719E90" wp14:editId="2A2C9026">
            <wp:extent cx="5760720" cy="3138170"/>
            <wp:effectExtent l="0" t="0" r="11430" b="5080"/>
            <wp:docPr id="1534159159" name="Graphique 1">
              <a:extLst xmlns:a="http://schemas.openxmlformats.org/drawingml/2006/main">
                <a:ext uri="{FF2B5EF4-FFF2-40B4-BE49-F238E27FC236}">
                  <a16:creationId xmlns:a16="http://schemas.microsoft.com/office/drawing/2014/main" id="{18F5DC70-5DFF-42DA-8853-916D40AA1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42622" w:rsidRPr="00372F90">
        <w:rPr>
          <w:rFonts w:ascii="Times New Roman" w:eastAsia="Times New Roman" w:hAnsi="Times New Roman" w:cs="Times New Roman"/>
          <w:sz w:val="20"/>
          <w:szCs w:val="20"/>
          <w:lang w:val="en" w:eastAsia="fr-CM"/>
        </w:rPr>
        <w:t>H: K</w:t>
      </w:r>
      <w:r w:rsidR="00CA6AB4" w:rsidRPr="00372F90">
        <w:rPr>
          <w:rFonts w:ascii="Times New Roman" w:eastAsia="Times New Roman" w:hAnsi="Times New Roman" w:cs="Times New Roman"/>
          <w:sz w:val="20"/>
          <w:szCs w:val="20"/>
          <w:lang w:val="en" w:eastAsia="fr-CM"/>
        </w:rPr>
        <w:t>r</w:t>
      </w:r>
      <w:r w:rsidR="00A42622" w:rsidRPr="00372F90">
        <w:rPr>
          <w:rFonts w:ascii="Times New Roman" w:eastAsia="Times New Roman" w:hAnsi="Times New Roman" w:cs="Times New Roman"/>
          <w:sz w:val="20"/>
          <w:szCs w:val="20"/>
          <w:lang w:val="en" w:eastAsia="fr-CM"/>
        </w:rPr>
        <w:t>us</w:t>
      </w:r>
      <w:r w:rsidR="00CA6AB4" w:rsidRPr="00372F90">
        <w:rPr>
          <w:rFonts w:ascii="Times New Roman" w:eastAsia="Times New Roman" w:hAnsi="Times New Roman" w:cs="Times New Roman"/>
          <w:sz w:val="20"/>
          <w:szCs w:val="20"/>
          <w:lang w:val="en" w:eastAsia="fr-CM"/>
        </w:rPr>
        <w:t xml:space="preserve">kal </w:t>
      </w:r>
      <w:r w:rsidR="00F37B50" w:rsidRPr="00372F90">
        <w:rPr>
          <w:rFonts w:ascii="Times New Roman" w:eastAsia="Times New Roman" w:hAnsi="Times New Roman" w:cs="Times New Roman"/>
          <w:sz w:val="20"/>
          <w:szCs w:val="20"/>
          <w:lang w:val="en" w:eastAsia="fr-CM"/>
        </w:rPr>
        <w:t>Wallis’s</w:t>
      </w:r>
      <w:r w:rsidR="00CA6AB4" w:rsidRPr="00372F90">
        <w:rPr>
          <w:rFonts w:ascii="Times New Roman" w:eastAsia="Times New Roman" w:hAnsi="Times New Roman" w:cs="Times New Roman"/>
          <w:sz w:val="20"/>
          <w:szCs w:val="20"/>
          <w:lang w:val="en" w:eastAsia="fr-CM"/>
        </w:rPr>
        <w:t xml:space="preserve"> value</w:t>
      </w:r>
    </w:p>
    <w:p w14:paraId="197ACE28" w14:textId="7E555378" w:rsidR="00CF087C" w:rsidRPr="00372F90" w:rsidRDefault="00CF087C" w:rsidP="00271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0"/>
          <w:szCs w:val="20"/>
          <w:lang w:val="en" w:eastAsia="fr-CM"/>
        </w:rPr>
      </w:pPr>
      <w:r w:rsidRPr="00372F90">
        <w:rPr>
          <w:rFonts w:ascii="Times New Roman" w:eastAsia="Times New Roman" w:hAnsi="Times New Roman" w:cs="Times New Roman"/>
          <w:b/>
          <w:bCs/>
          <w:sz w:val="20"/>
          <w:szCs w:val="20"/>
          <w:lang w:val="en" w:eastAsia="fr-CM"/>
        </w:rPr>
        <w:t>Figure 2:</w:t>
      </w:r>
      <w:r w:rsidRPr="00372F90">
        <w:rPr>
          <w:rFonts w:ascii="Times New Roman" w:eastAsia="Times New Roman" w:hAnsi="Times New Roman" w:cs="Times New Roman"/>
          <w:sz w:val="20"/>
          <w:szCs w:val="20"/>
          <w:lang w:val="en" w:eastAsia="fr-CM"/>
        </w:rPr>
        <w:t xml:space="preserve"> Mean parasitic frequencies in small ruminants related to their body condition score </w:t>
      </w:r>
    </w:p>
    <w:p w14:paraId="53B59D3F" w14:textId="77777777" w:rsidR="00F37B50" w:rsidRPr="00372F90" w:rsidRDefault="00F37B50"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val="en" w:eastAsia="fr-CM"/>
        </w:rPr>
      </w:pPr>
    </w:p>
    <w:p w14:paraId="1849FEB9" w14:textId="4189F3D0" w:rsidR="00085434" w:rsidRPr="00372F90" w:rsidRDefault="00D07392"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val="en" w:eastAsia="fr-CM"/>
        </w:rPr>
      </w:pPr>
      <w:r w:rsidRPr="00372F90">
        <w:rPr>
          <w:rFonts w:ascii="Times New Roman" w:eastAsia="Times New Roman" w:hAnsi="Times New Roman" w:cs="Times New Roman"/>
          <w:b/>
          <w:bCs/>
          <w:sz w:val="20"/>
          <w:szCs w:val="20"/>
          <w:lang w:val="en" w:eastAsia="fr-CM"/>
        </w:rPr>
        <w:t>3</w:t>
      </w:r>
      <w:r w:rsidR="00040010" w:rsidRPr="00372F90">
        <w:rPr>
          <w:rFonts w:ascii="Times New Roman" w:eastAsia="Times New Roman" w:hAnsi="Times New Roman" w:cs="Times New Roman"/>
          <w:b/>
          <w:bCs/>
          <w:sz w:val="20"/>
          <w:szCs w:val="20"/>
          <w:lang w:val="en" w:eastAsia="fr-CM"/>
        </w:rPr>
        <w:t>.</w:t>
      </w:r>
      <w:r w:rsidR="00F37B50" w:rsidRPr="00372F90">
        <w:rPr>
          <w:rFonts w:ascii="Times New Roman" w:eastAsia="Times New Roman" w:hAnsi="Times New Roman" w:cs="Times New Roman"/>
          <w:b/>
          <w:bCs/>
          <w:sz w:val="20"/>
          <w:szCs w:val="20"/>
          <w:lang w:val="en" w:eastAsia="fr-CM"/>
        </w:rPr>
        <w:t>7. Assessment</w:t>
      </w:r>
      <w:r w:rsidR="008B7B0A" w:rsidRPr="00372F90">
        <w:rPr>
          <w:rFonts w:ascii="Times New Roman" w:eastAsia="Times New Roman" w:hAnsi="Times New Roman" w:cs="Times New Roman"/>
          <w:b/>
          <w:bCs/>
          <w:sz w:val="20"/>
          <w:szCs w:val="20"/>
          <w:lang w:val="en" w:eastAsia="fr-CM"/>
        </w:rPr>
        <w:t xml:space="preserve"> of p</w:t>
      </w:r>
      <w:r w:rsidR="00085434" w:rsidRPr="00372F90">
        <w:rPr>
          <w:rFonts w:ascii="Times New Roman" w:eastAsia="Times New Roman" w:hAnsi="Times New Roman" w:cs="Times New Roman"/>
          <w:b/>
          <w:bCs/>
          <w:sz w:val="20"/>
          <w:szCs w:val="20"/>
          <w:lang w:val="en" w:eastAsia="fr-CM"/>
        </w:rPr>
        <w:t>arasitic associations in small ruminants of the study area</w:t>
      </w:r>
    </w:p>
    <w:p w14:paraId="4D2BE1BE" w14:textId="61A8EBA1" w:rsidR="00127332" w:rsidRPr="00372F90" w:rsidRDefault="00F37B50" w:rsidP="00372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en" w:eastAsia="fr-CM"/>
        </w:rPr>
        <w:sectPr w:rsidR="00127332" w:rsidRPr="00372F90" w:rsidSect="00F72653">
          <w:headerReference w:type="default" r:id="rId13"/>
          <w:footerReference w:type="default" r:id="rId14"/>
          <w:pgSz w:w="11906" w:h="16838"/>
          <w:pgMar w:top="1417" w:right="1417" w:bottom="1417" w:left="1417" w:header="708" w:footer="708" w:gutter="0"/>
          <w:pgNumType w:start="94"/>
          <w:cols w:space="708"/>
          <w:docGrid w:linePitch="360"/>
        </w:sectPr>
      </w:pPr>
      <w:r w:rsidRPr="00372F90">
        <w:rPr>
          <w:rFonts w:ascii="Times New Roman" w:eastAsia="Times New Roman" w:hAnsi="Times New Roman" w:cs="Times New Roman"/>
          <w:sz w:val="20"/>
          <w:szCs w:val="20"/>
          <w:lang w:val="en" w:eastAsia="fr-CM"/>
        </w:rPr>
        <w:tab/>
      </w:r>
      <w:r w:rsidR="005D0CE7" w:rsidRPr="00372F90">
        <w:rPr>
          <w:rFonts w:ascii="Times New Roman" w:eastAsia="Times New Roman" w:hAnsi="Times New Roman" w:cs="Times New Roman"/>
          <w:sz w:val="20"/>
          <w:szCs w:val="20"/>
          <w:lang w:val="en" w:eastAsia="fr-CM"/>
        </w:rPr>
        <w:t xml:space="preserve">The enumeration of parasitic associations in small ruminants revealed that 94 out </w:t>
      </w:r>
      <w:r w:rsidR="00FD24F5" w:rsidRPr="00372F90">
        <w:rPr>
          <w:rFonts w:ascii="Times New Roman" w:eastAsia="Times New Roman" w:hAnsi="Times New Roman" w:cs="Times New Roman"/>
          <w:sz w:val="20"/>
          <w:szCs w:val="20"/>
          <w:lang w:val="en" w:eastAsia="fr-CM"/>
        </w:rPr>
        <w:t xml:space="preserve">of </w:t>
      </w:r>
      <w:r w:rsidR="005D0CE7" w:rsidRPr="00372F90">
        <w:rPr>
          <w:rFonts w:ascii="Times New Roman" w:eastAsia="Times New Roman" w:hAnsi="Times New Roman" w:cs="Times New Roman"/>
          <w:sz w:val="20"/>
          <w:szCs w:val="20"/>
          <w:lang w:val="en" w:eastAsia="fr-CM"/>
        </w:rPr>
        <w:t xml:space="preserve">96 </w:t>
      </w:r>
      <w:r w:rsidR="00FD24F5" w:rsidRPr="00372F90">
        <w:rPr>
          <w:rFonts w:ascii="Times New Roman" w:eastAsia="Times New Roman" w:hAnsi="Times New Roman" w:cs="Times New Roman"/>
          <w:sz w:val="20"/>
          <w:szCs w:val="20"/>
          <w:lang w:val="en" w:eastAsia="fr-CM"/>
        </w:rPr>
        <w:t>anima</w:t>
      </w:r>
      <w:r w:rsidR="005D0CE7" w:rsidRPr="00372F90">
        <w:rPr>
          <w:rFonts w:ascii="Times New Roman" w:eastAsia="Times New Roman" w:hAnsi="Times New Roman" w:cs="Times New Roman"/>
          <w:sz w:val="20"/>
          <w:szCs w:val="20"/>
          <w:lang w:val="en" w:eastAsia="fr-CM"/>
        </w:rPr>
        <w:t>ls excreted at least two parasite species in their stool</w:t>
      </w:r>
      <w:r w:rsidR="00765754" w:rsidRPr="00372F90">
        <w:rPr>
          <w:rFonts w:ascii="Times New Roman" w:eastAsia="Times New Roman" w:hAnsi="Times New Roman" w:cs="Times New Roman"/>
          <w:sz w:val="20"/>
          <w:szCs w:val="20"/>
          <w:lang w:val="en" w:eastAsia="fr-CM"/>
        </w:rPr>
        <w:t>s</w:t>
      </w:r>
      <w:r w:rsidR="00163133" w:rsidRPr="00372F90">
        <w:rPr>
          <w:rFonts w:ascii="Times New Roman" w:eastAsia="Times New Roman" w:hAnsi="Times New Roman" w:cs="Times New Roman"/>
          <w:sz w:val="20"/>
          <w:szCs w:val="20"/>
          <w:lang w:val="en" w:eastAsia="fr-CM"/>
        </w:rPr>
        <w:t xml:space="preserve"> (97.92 %</w:t>
      </w:r>
      <w:r w:rsidRPr="00372F90">
        <w:rPr>
          <w:rFonts w:ascii="Times New Roman" w:eastAsia="Times New Roman" w:hAnsi="Times New Roman" w:cs="Times New Roman"/>
          <w:sz w:val="20"/>
          <w:szCs w:val="20"/>
          <w:lang w:val="en" w:eastAsia="fr-CM"/>
        </w:rPr>
        <w:t xml:space="preserve"> of polyinfestation rate)</w:t>
      </w:r>
      <w:r w:rsidR="00FD24F5" w:rsidRPr="00372F90">
        <w:rPr>
          <w:rFonts w:ascii="Times New Roman" w:eastAsia="Times New Roman" w:hAnsi="Times New Roman" w:cs="Times New Roman"/>
          <w:sz w:val="20"/>
          <w:szCs w:val="20"/>
          <w:lang w:val="en" w:eastAsia="fr-CM"/>
        </w:rPr>
        <w:t>. P</w:t>
      </w:r>
      <w:r w:rsidR="007678AD" w:rsidRPr="00372F90">
        <w:rPr>
          <w:rFonts w:ascii="Times New Roman" w:eastAsia="Times New Roman" w:hAnsi="Times New Roman" w:cs="Times New Roman"/>
          <w:sz w:val="20"/>
          <w:szCs w:val="20"/>
          <w:lang w:val="en" w:eastAsia="fr-CM"/>
        </w:rPr>
        <w:t>entaspecific</w:t>
      </w:r>
      <w:r w:rsidR="00163133" w:rsidRPr="00372F90">
        <w:rPr>
          <w:rFonts w:ascii="Times New Roman" w:eastAsia="Times New Roman" w:hAnsi="Times New Roman" w:cs="Times New Roman"/>
          <w:sz w:val="20"/>
          <w:szCs w:val="20"/>
          <w:lang w:val="en" w:eastAsia="fr-CM"/>
        </w:rPr>
        <w:t xml:space="preserve"> association was </w:t>
      </w:r>
      <w:r w:rsidR="00FD24F5" w:rsidRPr="00372F90">
        <w:rPr>
          <w:rFonts w:ascii="Times New Roman" w:eastAsia="Times New Roman" w:hAnsi="Times New Roman" w:cs="Times New Roman"/>
          <w:sz w:val="20"/>
          <w:szCs w:val="20"/>
          <w:lang w:val="en" w:eastAsia="fr-CM"/>
        </w:rPr>
        <w:t>the most</w:t>
      </w:r>
      <w:r w:rsidR="00163133" w:rsidRPr="00372F90">
        <w:rPr>
          <w:rFonts w:ascii="Times New Roman" w:eastAsia="Times New Roman" w:hAnsi="Times New Roman" w:cs="Times New Roman"/>
          <w:sz w:val="20"/>
          <w:szCs w:val="20"/>
          <w:lang w:val="en" w:eastAsia="fr-CM"/>
        </w:rPr>
        <w:t xml:space="preserve"> frequent and was </w:t>
      </w:r>
      <w:r w:rsidR="00FD24F5" w:rsidRPr="00372F90">
        <w:rPr>
          <w:rFonts w:ascii="Times New Roman" w:eastAsia="Times New Roman" w:hAnsi="Times New Roman" w:cs="Times New Roman"/>
          <w:sz w:val="20"/>
          <w:szCs w:val="20"/>
          <w:lang w:val="en" w:eastAsia="fr-CM"/>
        </w:rPr>
        <w:t>record</w:t>
      </w:r>
      <w:r w:rsidR="00163133" w:rsidRPr="00372F90">
        <w:rPr>
          <w:rFonts w:ascii="Times New Roman" w:eastAsia="Times New Roman" w:hAnsi="Times New Roman" w:cs="Times New Roman"/>
          <w:sz w:val="20"/>
          <w:szCs w:val="20"/>
          <w:lang w:val="en" w:eastAsia="fr-CM"/>
        </w:rPr>
        <w:t>ed in 27 animals</w:t>
      </w:r>
      <w:r w:rsidR="00FD24F5" w:rsidRPr="00372F90">
        <w:rPr>
          <w:rFonts w:ascii="Times New Roman" w:eastAsia="Times New Roman" w:hAnsi="Times New Roman" w:cs="Times New Roman"/>
          <w:sz w:val="20"/>
          <w:szCs w:val="20"/>
          <w:lang w:val="en" w:eastAsia="fr-CM"/>
        </w:rPr>
        <w:t>,</w:t>
      </w:r>
      <w:r w:rsidR="00AE2F29" w:rsidRPr="00372F90">
        <w:rPr>
          <w:rFonts w:ascii="Times New Roman" w:eastAsia="Times New Roman" w:hAnsi="Times New Roman" w:cs="Times New Roman"/>
          <w:sz w:val="20"/>
          <w:szCs w:val="20"/>
          <w:lang w:val="en" w:eastAsia="fr-CM"/>
        </w:rPr>
        <w:t xml:space="preserve"> followed by trispecific</w:t>
      </w:r>
      <w:r w:rsidR="00FD24F5" w:rsidRPr="00372F90">
        <w:rPr>
          <w:rFonts w:ascii="Times New Roman" w:eastAsia="Times New Roman" w:hAnsi="Times New Roman" w:cs="Times New Roman"/>
          <w:sz w:val="20"/>
          <w:szCs w:val="20"/>
          <w:lang w:val="en" w:eastAsia="fr-CM"/>
        </w:rPr>
        <w:t xml:space="preserve"> association</w:t>
      </w:r>
      <w:r w:rsidR="00AE2F29" w:rsidRPr="00372F90">
        <w:rPr>
          <w:rFonts w:ascii="Times New Roman" w:eastAsia="Times New Roman" w:hAnsi="Times New Roman" w:cs="Times New Roman"/>
          <w:sz w:val="20"/>
          <w:szCs w:val="20"/>
          <w:lang w:val="en" w:eastAsia="fr-CM"/>
        </w:rPr>
        <w:t xml:space="preserve"> (</w:t>
      </w:r>
      <w:r w:rsidR="00FD24F5" w:rsidRPr="00372F90">
        <w:rPr>
          <w:rFonts w:ascii="Times New Roman" w:eastAsia="Times New Roman" w:hAnsi="Times New Roman" w:cs="Times New Roman"/>
          <w:sz w:val="20"/>
          <w:szCs w:val="20"/>
          <w:lang w:val="en" w:eastAsia="fr-CM"/>
        </w:rPr>
        <w:t>record</w:t>
      </w:r>
      <w:r w:rsidR="00AE2F29" w:rsidRPr="00372F90">
        <w:rPr>
          <w:rFonts w:ascii="Times New Roman" w:eastAsia="Times New Roman" w:hAnsi="Times New Roman" w:cs="Times New Roman"/>
          <w:sz w:val="20"/>
          <w:szCs w:val="20"/>
          <w:lang w:val="en" w:eastAsia="fr-CM"/>
        </w:rPr>
        <w:t>ed in 17 animals)</w:t>
      </w:r>
      <w:r w:rsidR="00040010" w:rsidRPr="00372F90">
        <w:rPr>
          <w:rFonts w:ascii="Times New Roman" w:eastAsia="Times New Roman" w:hAnsi="Times New Roman" w:cs="Times New Roman"/>
          <w:sz w:val="20"/>
          <w:szCs w:val="20"/>
          <w:lang w:val="en" w:eastAsia="fr-CM"/>
        </w:rPr>
        <w:t>,</w:t>
      </w:r>
      <w:r w:rsidR="00AE2F29" w:rsidRPr="00372F90">
        <w:rPr>
          <w:rFonts w:ascii="Times New Roman" w:eastAsia="Times New Roman" w:hAnsi="Times New Roman" w:cs="Times New Roman"/>
          <w:sz w:val="20"/>
          <w:szCs w:val="20"/>
          <w:lang w:val="en" w:eastAsia="fr-CM"/>
        </w:rPr>
        <w:t xml:space="preserve"> and hexaspecific</w:t>
      </w:r>
      <w:r w:rsidR="00FD24F5" w:rsidRPr="00372F90">
        <w:rPr>
          <w:rFonts w:ascii="Times New Roman" w:eastAsia="Times New Roman" w:hAnsi="Times New Roman" w:cs="Times New Roman"/>
          <w:sz w:val="20"/>
          <w:szCs w:val="20"/>
          <w:lang w:val="en" w:eastAsia="fr-CM"/>
        </w:rPr>
        <w:t xml:space="preserve"> association</w:t>
      </w:r>
      <w:r w:rsidR="00AE2F29" w:rsidRPr="00372F90">
        <w:rPr>
          <w:rFonts w:ascii="Times New Roman" w:eastAsia="Times New Roman" w:hAnsi="Times New Roman" w:cs="Times New Roman"/>
          <w:sz w:val="20"/>
          <w:szCs w:val="20"/>
          <w:lang w:val="en" w:eastAsia="fr-CM"/>
        </w:rPr>
        <w:t xml:space="preserve"> (</w:t>
      </w:r>
      <w:r w:rsidR="00FD24F5" w:rsidRPr="00372F90">
        <w:rPr>
          <w:rFonts w:ascii="Times New Roman" w:eastAsia="Times New Roman" w:hAnsi="Times New Roman" w:cs="Times New Roman"/>
          <w:sz w:val="20"/>
          <w:szCs w:val="20"/>
          <w:lang w:val="en" w:eastAsia="fr-CM"/>
        </w:rPr>
        <w:t>recor</w:t>
      </w:r>
      <w:r w:rsidR="00AE2F29" w:rsidRPr="00372F90">
        <w:rPr>
          <w:rFonts w:ascii="Times New Roman" w:eastAsia="Times New Roman" w:hAnsi="Times New Roman" w:cs="Times New Roman"/>
          <w:sz w:val="20"/>
          <w:szCs w:val="20"/>
          <w:lang w:val="en" w:eastAsia="fr-CM"/>
        </w:rPr>
        <w:t>ed in 11 animals).</w:t>
      </w:r>
      <w:r w:rsidR="000A1417" w:rsidRPr="00372F90">
        <w:rPr>
          <w:rFonts w:ascii="Times New Roman" w:eastAsia="Times New Roman" w:hAnsi="Times New Roman" w:cs="Times New Roman"/>
          <w:sz w:val="20"/>
          <w:szCs w:val="20"/>
          <w:lang w:val="en" w:eastAsia="fr-CM"/>
        </w:rPr>
        <w:t xml:space="preserve"> </w:t>
      </w:r>
      <w:r w:rsidR="005D0CE7" w:rsidRPr="00372F90">
        <w:rPr>
          <w:rFonts w:ascii="Times New Roman" w:eastAsia="Times New Roman" w:hAnsi="Times New Roman" w:cs="Times New Roman"/>
          <w:sz w:val="20"/>
          <w:szCs w:val="20"/>
          <w:lang w:val="en" w:eastAsia="fr-CM"/>
        </w:rPr>
        <w:t xml:space="preserve">In total 75 combinations were recorded in </w:t>
      </w:r>
      <w:r w:rsidR="00163133" w:rsidRPr="00372F90">
        <w:rPr>
          <w:rFonts w:ascii="Times New Roman" w:eastAsia="Times New Roman" w:hAnsi="Times New Roman" w:cs="Times New Roman"/>
          <w:sz w:val="20"/>
          <w:szCs w:val="20"/>
          <w:lang w:val="en" w:eastAsia="fr-CM"/>
        </w:rPr>
        <w:t>poly</w:t>
      </w:r>
      <w:r w:rsidR="005D0CE7" w:rsidRPr="00372F90">
        <w:rPr>
          <w:rFonts w:ascii="Times New Roman" w:eastAsia="Times New Roman" w:hAnsi="Times New Roman" w:cs="Times New Roman"/>
          <w:sz w:val="20"/>
          <w:szCs w:val="20"/>
          <w:lang w:val="en" w:eastAsia="fr-CM"/>
        </w:rPr>
        <w:t xml:space="preserve">infested animals, with </w:t>
      </w:r>
      <w:r w:rsidR="00163133" w:rsidRPr="00372F90">
        <w:rPr>
          <w:rFonts w:ascii="Times New Roman" w:eastAsia="MS Mincho" w:hAnsi="Times New Roman"/>
          <w:i/>
          <w:sz w:val="20"/>
          <w:szCs w:val="20"/>
          <w:lang w:val="en-US"/>
        </w:rPr>
        <w:t xml:space="preserve">Strongyloides </w:t>
      </w:r>
      <w:r w:rsidR="00163133" w:rsidRPr="00372F90">
        <w:rPr>
          <w:rFonts w:ascii="Times New Roman" w:eastAsia="MS Mincho" w:hAnsi="Times New Roman"/>
          <w:sz w:val="20"/>
          <w:szCs w:val="20"/>
          <w:lang w:val="en-US"/>
        </w:rPr>
        <w:t>sp</w:t>
      </w:r>
      <w:r w:rsidR="00AE2F29" w:rsidRPr="00372F90">
        <w:rPr>
          <w:rFonts w:ascii="Times New Roman" w:eastAsia="MS Mincho" w:hAnsi="Times New Roman"/>
          <w:sz w:val="20"/>
          <w:szCs w:val="20"/>
          <w:lang w:val="en-US"/>
        </w:rPr>
        <w:t>p</w:t>
      </w:r>
      <w:r w:rsidR="00163133" w:rsidRPr="00372F90">
        <w:rPr>
          <w:rFonts w:ascii="Times New Roman" w:eastAsia="MS Mincho" w:hAnsi="Times New Roman"/>
          <w:i/>
          <w:sz w:val="20"/>
          <w:szCs w:val="20"/>
          <w:lang w:val="en-US"/>
        </w:rPr>
        <w:t>.+Toxocara</w:t>
      </w:r>
      <w:r w:rsidR="00163133" w:rsidRPr="00372F90">
        <w:rPr>
          <w:rFonts w:ascii="Times New Roman" w:eastAsia="MS Mincho" w:hAnsi="Times New Roman"/>
          <w:sz w:val="20"/>
          <w:szCs w:val="20"/>
          <w:lang w:val="en-US"/>
        </w:rPr>
        <w:t xml:space="preserve"> sp</w:t>
      </w:r>
      <w:r w:rsidR="00AE2F29" w:rsidRPr="00372F90">
        <w:rPr>
          <w:rFonts w:ascii="Times New Roman" w:eastAsia="MS Mincho" w:hAnsi="Times New Roman"/>
          <w:sz w:val="20"/>
          <w:szCs w:val="20"/>
          <w:lang w:val="en-US"/>
        </w:rPr>
        <w:t>p</w:t>
      </w:r>
      <w:r w:rsidR="00163133" w:rsidRPr="00372F90">
        <w:rPr>
          <w:rFonts w:ascii="Times New Roman" w:eastAsia="MS Mincho" w:hAnsi="Times New Roman"/>
          <w:i/>
          <w:sz w:val="20"/>
          <w:szCs w:val="20"/>
          <w:lang w:val="en-US"/>
        </w:rPr>
        <w:t xml:space="preserve">.+Entamoeba </w:t>
      </w:r>
      <w:r w:rsidR="00163133" w:rsidRPr="00372F90">
        <w:rPr>
          <w:rFonts w:ascii="Times New Roman" w:eastAsia="MS Mincho" w:hAnsi="Times New Roman"/>
          <w:sz w:val="20"/>
          <w:szCs w:val="20"/>
          <w:lang w:val="en-US"/>
        </w:rPr>
        <w:t>sp</w:t>
      </w:r>
      <w:r w:rsidR="00AE2F29" w:rsidRPr="00372F90">
        <w:rPr>
          <w:rFonts w:ascii="Times New Roman" w:eastAsia="MS Mincho" w:hAnsi="Times New Roman"/>
          <w:sz w:val="20"/>
          <w:szCs w:val="20"/>
          <w:lang w:val="en-US"/>
        </w:rPr>
        <w:t>p</w:t>
      </w:r>
      <w:r w:rsidR="00FD24F5" w:rsidRPr="00372F90">
        <w:rPr>
          <w:rFonts w:ascii="Times New Roman" w:eastAsia="MS Mincho" w:hAnsi="Times New Roman"/>
          <w:sz w:val="20"/>
          <w:szCs w:val="20"/>
          <w:lang w:val="en-US"/>
        </w:rPr>
        <w:t xml:space="preserve">, </w:t>
      </w:r>
      <w:r w:rsidR="00163133" w:rsidRPr="00372F90">
        <w:rPr>
          <w:rFonts w:ascii="Times New Roman" w:eastAsia="MS Mincho" w:hAnsi="Times New Roman"/>
          <w:b/>
          <w:bCs/>
          <w:sz w:val="20"/>
          <w:szCs w:val="20"/>
          <w:lang w:val="en-US"/>
        </w:rPr>
        <w:t>and</w:t>
      </w:r>
      <w:r w:rsidR="00163133" w:rsidRPr="00372F90">
        <w:rPr>
          <w:rFonts w:ascii="Times New Roman" w:eastAsia="MS Mincho" w:hAnsi="Times New Roman"/>
          <w:sz w:val="20"/>
          <w:szCs w:val="20"/>
          <w:lang w:val="en-US"/>
        </w:rPr>
        <w:t xml:space="preserve"> </w:t>
      </w:r>
      <w:r w:rsidR="00163133" w:rsidRPr="00372F90">
        <w:rPr>
          <w:rFonts w:ascii="Times New Roman" w:eastAsia="MS Mincho" w:hAnsi="Times New Roman"/>
          <w:i/>
          <w:sz w:val="20"/>
          <w:szCs w:val="20"/>
          <w:lang w:val="en-US"/>
        </w:rPr>
        <w:t xml:space="preserve">Strongyloides </w:t>
      </w:r>
      <w:r w:rsidR="00163133" w:rsidRPr="00372F90">
        <w:rPr>
          <w:rFonts w:ascii="Times New Roman" w:eastAsia="MS Mincho" w:hAnsi="Times New Roman"/>
          <w:sz w:val="20"/>
          <w:szCs w:val="20"/>
          <w:lang w:val="en-US"/>
        </w:rPr>
        <w:t>s</w:t>
      </w:r>
      <w:r w:rsidR="00AE2F29" w:rsidRPr="00372F90">
        <w:rPr>
          <w:rFonts w:ascii="Times New Roman" w:eastAsia="MS Mincho" w:hAnsi="Times New Roman"/>
          <w:sz w:val="20"/>
          <w:szCs w:val="20"/>
          <w:lang w:val="en-US"/>
        </w:rPr>
        <w:t>pp</w:t>
      </w:r>
      <w:r w:rsidR="00163133" w:rsidRPr="00372F90">
        <w:rPr>
          <w:rFonts w:ascii="Times New Roman" w:eastAsia="MS Mincho" w:hAnsi="Times New Roman"/>
          <w:i/>
          <w:sz w:val="20"/>
          <w:szCs w:val="20"/>
          <w:lang w:val="en-US"/>
        </w:rPr>
        <w:t xml:space="preserve">.+Moniezia </w:t>
      </w:r>
      <w:r w:rsidR="00163133" w:rsidRPr="00372F90">
        <w:rPr>
          <w:rFonts w:ascii="Times New Roman" w:eastAsia="MS Mincho" w:hAnsi="Times New Roman"/>
          <w:sz w:val="20"/>
          <w:szCs w:val="20"/>
          <w:lang w:val="en-US"/>
        </w:rPr>
        <w:t>s</w:t>
      </w:r>
      <w:r w:rsidR="00AE2F29" w:rsidRPr="00372F90">
        <w:rPr>
          <w:rFonts w:ascii="Times New Roman" w:eastAsia="MS Mincho" w:hAnsi="Times New Roman"/>
          <w:iCs/>
          <w:sz w:val="20"/>
          <w:szCs w:val="20"/>
          <w:lang w:val="en-US"/>
        </w:rPr>
        <w:t>pp</w:t>
      </w:r>
      <w:r w:rsidR="00163133" w:rsidRPr="00372F90">
        <w:rPr>
          <w:rFonts w:ascii="Times New Roman" w:eastAsia="MS Mincho" w:hAnsi="Times New Roman"/>
          <w:i/>
          <w:sz w:val="20"/>
          <w:szCs w:val="20"/>
          <w:lang w:val="en-US"/>
        </w:rPr>
        <w:t xml:space="preserve"> +Toxocara </w:t>
      </w:r>
      <w:r w:rsidR="00163133" w:rsidRPr="00372F90">
        <w:rPr>
          <w:rFonts w:ascii="Times New Roman" w:eastAsia="MS Mincho" w:hAnsi="Times New Roman"/>
          <w:sz w:val="20"/>
          <w:szCs w:val="20"/>
          <w:lang w:val="en-US"/>
        </w:rPr>
        <w:t>sp</w:t>
      </w:r>
      <w:r w:rsidR="00AE2F29" w:rsidRPr="00372F90">
        <w:rPr>
          <w:rFonts w:ascii="Times New Roman" w:eastAsia="MS Mincho" w:hAnsi="Times New Roman"/>
          <w:iCs/>
          <w:sz w:val="20"/>
          <w:szCs w:val="20"/>
          <w:lang w:val="en-US"/>
        </w:rPr>
        <w:t>p</w:t>
      </w:r>
      <w:r w:rsidR="00163133" w:rsidRPr="00372F90">
        <w:rPr>
          <w:rFonts w:ascii="Times New Roman" w:eastAsia="MS Mincho" w:hAnsi="Times New Roman"/>
          <w:i/>
          <w:sz w:val="20"/>
          <w:szCs w:val="20"/>
          <w:lang w:val="en-US"/>
        </w:rPr>
        <w:t xml:space="preserve"> +Eimeria </w:t>
      </w:r>
      <w:r w:rsidR="00163133" w:rsidRPr="00372F90">
        <w:rPr>
          <w:rFonts w:ascii="Times New Roman" w:eastAsia="MS Mincho" w:hAnsi="Times New Roman"/>
          <w:sz w:val="20"/>
          <w:szCs w:val="20"/>
          <w:lang w:val="en-US"/>
        </w:rPr>
        <w:t>sp</w:t>
      </w:r>
      <w:r w:rsidR="00AE2F29" w:rsidRPr="00372F90">
        <w:rPr>
          <w:rFonts w:ascii="Times New Roman" w:eastAsia="MS Mincho" w:hAnsi="Times New Roman"/>
          <w:sz w:val="20"/>
          <w:szCs w:val="20"/>
          <w:lang w:val="en-US"/>
        </w:rPr>
        <w:t>p</w:t>
      </w:r>
      <w:r w:rsidR="00163133" w:rsidRPr="00372F90">
        <w:rPr>
          <w:rFonts w:ascii="Times New Roman" w:eastAsia="MS Mincho" w:hAnsi="Times New Roman"/>
          <w:sz w:val="20"/>
          <w:szCs w:val="20"/>
          <w:lang w:val="en-US"/>
        </w:rPr>
        <w:t xml:space="preserve"> being the most common combinations with 5 cases each (figure 2).</w:t>
      </w:r>
    </w:p>
    <w:p w14:paraId="0774DCE0" w14:textId="4165F406" w:rsidR="00950A0C" w:rsidRPr="00372F90" w:rsidRDefault="007678AD" w:rsidP="00372F90">
      <w:pPr>
        <w:spacing w:line="240" w:lineRule="auto"/>
        <w:ind w:left="-567"/>
        <w:rPr>
          <w:rFonts w:ascii="Times New Roman" w:hAnsi="Times New Roman" w:cs="Times New Roman"/>
          <w:sz w:val="20"/>
          <w:szCs w:val="20"/>
        </w:rPr>
      </w:pPr>
      <w:r w:rsidRPr="00372F90">
        <w:rPr>
          <w:noProof/>
          <w:sz w:val="20"/>
          <w:szCs w:val="20"/>
          <w:lang w:val="en-US"/>
        </w:rPr>
        <w:lastRenderedPageBreak/>
        <mc:AlternateContent>
          <mc:Choice Requires="wps">
            <w:drawing>
              <wp:anchor distT="0" distB="0" distL="114300" distR="114300" simplePos="0" relativeHeight="251662336" behindDoc="0" locked="0" layoutInCell="1" allowOverlap="1" wp14:anchorId="5BD61556" wp14:editId="31FAD916">
                <wp:simplePos x="0" y="0"/>
                <wp:positionH relativeFrom="column">
                  <wp:posOffset>875489</wp:posOffset>
                </wp:positionH>
                <wp:positionV relativeFrom="paragraph">
                  <wp:posOffset>6643991</wp:posOffset>
                </wp:positionV>
                <wp:extent cx="6225703" cy="407927"/>
                <wp:effectExtent l="0" t="0" r="3810" b="0"/>
                <wp:wrapNone/>
                <wp:docPr id="1" name="Zone de texte 1"/>
                <wp:cNvGraphicFramePr/>
                <a:graphic xmlns:a="http://schemas.openxmlformats.org/drawingml/2006/main">
                  <a:graphicData uri="http://schemas.microsoft.com/office/word/2010/wordprocessingShape">
                    <wps:wsp>
                      <wps:cNvSpPr txBox="1"/>
                      <wps:spPr>
                        <a:xfrm>
                          <a:off x="0" y="0"/>
                          <a:ext cx="6225703" cy="407927"/>
                        </a:xfrm>
                        <a:prstGeom prst="rect">
                          <a:avLst/>
                        </a:prstGeom>
                        <a:solidFill>
                          <a:schemeClr val="lt1"/>
                        </a:solidFill>
                        <a:ln w="6350">
                          <a:noFill/>
                        </a:ln>
                      </wps:spPr>
                      <wps:txbx>
                        <w:txbxContent>
                          <w:p w14:paraId="2F039519" w14:textId="040DABC0" w:rsidR="007678AD" w:rsidRPr="00B03C3A" w:rsidRDefault="007678AD">
                            <w:pPr>
                              <w:rPr>
                                <w:rFonts w:ascii="Times New Roman" w:hAnsi="Times New Roman" w:cs="Times New Roman"/>
                                <w:sz w:val="24"/>
                                <w:szCs w:val="24"/>
                                <w:lang w:val="en-US"/>
                              </w:rPr>
                            </w:pPr>
                            <w:r w:rsidRPr="00B03C3A">
                              <w:rPr>
                                <w:rFonts w:ascii="Times New Roman" w:hAnsi="Times New Roman" w:cs="Times New Roman"/>
                                <w:b/>
                                <w:bCs/>
                                <w:sz w:val="24"/>
                                <w:szCs w:val="24"/>
                                <w:lang w:val="en-US"/>
                              </w:rPr>
                              <w:t>Figure 2 :</w:t>
                            </w:r>
                            <w:r w:rsidRPr="00B03C3A">
                              <w:rPr>
                                <w:rFonts w:ascii="Times New Roman" w:hAnsi="Times New Roman" w:cs="Times New Roman"/>
                                <w:sz w:val="24"/>
                                <w:szCs w:val="24"/>
                                <w:lang w:val="en-US"/>
                              </w:rPr>
                              <w:t xml:space="preserve"> Parasitic associations and combinations recorded in small ruminants of the study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61556" id="Zone de texte 1" o:spid="_x0000_s1047" type="#_x0000_t202" style="position:absolute;left:0;text-align:left;margin-left:68.95pt;margin-top:523.15pt;width:490.2pt;height:3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" fillcolor="white [3201]" stroked="f" strokeweight=".5pt">
                <v:textbox>
                  <w:txbxContent>
                    <w:p w14:paraId="2F039519" w14:textId="040DABC0" w:rsidR="007678AD" w:rsidRPr="00B03C3A" w:rsidRDefault="007678AD">
                      <w:pPr>
                        <w:rPr>
                          <w:rFonts w:ascii="Times New Roman" w:hAnsi="Times New Roman" w:cs="Times New Roman"/>
                          <w:sz w:val="24"/>
                          <w:szCs w:val="24"/>
                          <w:lang w:val="en-US"/>
                        </w:rPr>
                      </w:pPr>
                      <w:r w:rsidRPr="00B03C3A">
                        <w:rPr>
                          <w:rFonts w:ascii="Times New Roman" w:hAnsi="Times New Roman" w:cs="Times New Roman"/>
                          <w:b/>
                          <w:bCs/>
                          <w:sz w:val="24"/>
                          <w:szCs w:val="24"/>
                          <w:lang w:val="en-US"/>
                        </w:rPr>
                        <w:t>Figure 2 :</w:t>
                      </w:r>
                      <w:r w:rsidRPr="00B03C3A">
                        <w:rPr>
                          <w:rFonts w:ascii="Times New Roman" w:hAnsi="Times New Roman" w:cs="Times New Roman"/>
                          <w:sz w:val="24"/>
                          <w:szCs w:val="24"/>
                          <w:lang w:val="en-US"/>
                        </w:rPr>
                        <w:t xml:space="preserve"> Parasitic associations and combinations recorded in small ruminants of the study area</w:t>
                      </w:r>
                    </w:p>
                  </w:txbxContent>
                </v:textbox>
              </v:shape>
            </w:pict>
          </mc:Fallback>
        </mc:AlternateContent>
      </w:r>
      <w:r w:rsidR="00E2737C" w:rsidRPr="00372F90">
        <w:rPr>
          <w:rFonts w:ascii="Times New Roman" w:hAnsi="Times New Roman" w:cs="Times New Roman"/>
          <w:noProof/>
          <w:sz w:val="20"/>
          <w:szCs w:val="20"/>
          <w:lang w:val="en-US"/>
        </w:rPr>
        <w:drawing>
          <wp:inline distT="0" distB="0" distL="0" distR="0" wp14:anchorId="09C6061C" wp14:editId="5AC136F3">
            <wp:extent cx="10484174" cy="663426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59058" cy="6681650"/>
                    </a:xfrm>
                    <a:prstGeom prst="rect">
                      <a:avLst/>
                    </a:prstGeom>
                    <a:noFill/>
                  </pic:spPr>
                </pic:pic>
              </a:graphicData>
            </a:graphic>
          </wp:inline>
        </w:drawing>
      </w:r>
    </w:p>
    <w:p w14:paraId="557EAB40" w14:textId="18DA6671" w:rsidR="00950A0C" w:rsidRPr="00372F90" w:rsidRDefault="00950A0C" w:rsidP="00372F90">
      <w:pPr>
        <w:spacing w:line="240" w:lineRule="auto"/>
        <w:rPr>
          <w:rFonts w:ascii="Times New Roman" w:hAnsi="Times New Roman" w:cs="Times New Roman"/>
          <w:sz w:val="20"/>
          <w:szCs w:val="20"/>
        </w:rPr>
        <w:sectPr w:rsidR="00950A0C" w:rsidRPr="00372F90" w:rsidSect="00950A0C">
          <w:pgSz w:w="16838" w:h="11906" w:orient="landscape"/>
          <w:pgMar w:top="720" w:right="720" w:bottom="720" w:left="720" w:header="708" w:footer="708" w:gutter="0"/>
          <w:cols w:space="708"/>
          <w:docGrid w:linePitch="360"/>
        </w:sectPr>
      </w:pPr>
    </w:p>
    <w:p w14:paraId="150C8393" w14:textId="093D27EB" w:rsidR="004163F5" w:rsidRPr="00372F90" w:rsidRDefault="00010868" w:rsidP="00372F90">
      <w:pPr>
        <w:spacing w:line="240" w:lineRule="auto"/>
        <w:rPr>
          <w:rFonts w:ascii="Times New Roman" w:eastAsiaTheme="minorEastAsia" w:hAnsi="Times New Roman" w:cs="Times New Roman"/>
          <w:b/>
          <w:bCs/>
          <w:sz w:val="20"/>
          <w:szCs w:val="20"/>
          <w:lang w:val="en-US" w:eastAsia="fr-FR"/>
        </w:rPr>
      </w:pPr>
      <w:r w:rsidRPr="00372F90">
        <w:rPr>
          <w:rFonts w:ascii="Times New Roman" w:eastAsiaTheme="minorEastAsia" w:hAnsi="Times New Roman" w:cs="Times New Roman"/>
          <w:b/>
          <w:bCs/>
          <w:sz w:val="20"/>
          <w:szCs w:val="20"/>
          <w:lang w:val="en-US" w:eastAsia="fr-FR"/>
        </w:rPr>
        <w:lastRenderedPageBreak/>
        <w:t>4.</w:t>
      </w:r>
      <w:r w:rsidR="004163F5" w:rsidRPr="00372F90">
        <w:rPr>
          <w:rFonts w:ascii="Times New Roman" w:eastAsiaTheme="minorEastAsia" w:hAnsi="Times New Roman" w:cs="Times New Roman"/>
          <w:b/>
          <w:bCs/>
          <w:sz w:val="20"/>
          <w:szCs w:val="20"/>
          <w:lang w:val="en-US" w:eastAsia="fr-FR"/>
        </w:rPr>
        <w:t>D</w:t>
      </w:r>
      <w:r w:rsidR="00D07392" w:rsidRPr="00372F90">
        <w:rPr>
          <w:rFonts w:ascii="Times New Roman" w:eastAsiaTheme="minorEastAsia" w:hAnsi="Times New Roman" w:cs="Times New Roman"/>
          <w:b/>
          <w:bCs/>
          <w:sz w:val="20"/>
          <w:szCs w:val="20"/>
          <w:lang w:val="en-US" w:eastAsia="fr-FR"/>
        </w:rPr>
        <w:t>ISCUSSION</w:t>
      </w:r>
    </w:p>
    <w:p w14:paraId="6380BB28" w14:textId="248DACB2" w:rsidR="002449FD" w:rsidRPr="00372F90" w:rsidRDefault="00AF43D3" w:rsidP="00372F90">
      <w:pPr>
        <w:spacing w:line="240" w:lineRule="auto"/>
        <w:ind w:firstLine="708"/>
        <w:jc w:val="both"/>
        <w:rPr>
          <w:rFonts w:ascii="Times New Roman" w:eastAsiaTheme="minorEastAsia" w:hAnsi="Times New Roman" w:cs="Times New Roman"/>
          <w:sz w:val="20"/>
          <w:szCs w:val="20"/>
          <w:lang w:val="en-US" w:eastAsia="fr-FR"/>
        </w:rPr>
      </w:pPr>
      <w:r w:rsidRPr="00372F90">
        <w:rPr>
          <w:rFonts w:ascii="Times New Roman" w:eastAsiaTheme="minorEastAsia" w:hAnsi="Times New Roman" w:cs="Times New Roman"/>
          <w:sz w:val="20"/>
          <w:szCs w:val="20"/>
          <w:lang w:val="en-US" w:eastAsia="fr-FR"/>
        </w:rPr>
        <w:t>This study show</w:t>
      </w:r>
      <w:r w:rsidR="0095205F" w:rsidRPr="00372F90">
        <w:rPr>
          <w:rFonts w:ascii="Times New Roman" w:eastAsiaTheme="minorEastAsia" w:hAnsi="Times New Roman" w:cs="Times New Roman"/>
          <w:sz w:val="20"/>
          <w:szCs w:val="20"/>
          <w:lang w:val="en-US" w:eastAsia="fr-FR"/>
        </w:rPr>
        <w:t>ed</w:t>
      </w:r>
      <w:r w:rsidRPr="00372F90">
        <w:rPr>
          <w:rFonts w:ascii="Times New Roman" w:eastAsiaTheme="minorEastAsia" w:hAnsi="Times New Roman" w:cs="Times New Roman"/>
          <w:sz w:val="20"/>
          <w:szCs w:val="20"/>
          <w:lang w:val="en-US" w:eastAsia="fr-FR"/>
        </w:rPr>
        <w:t xml:space="preserve"> the existence of gastrointestinal parasites</w:t>
      </w:r>
      <w:r w:rsidR="00040010" w:rsidRPr="00372F90">
        <w:rPr>
          <w:rFonts w:ascii="Times New Roman" w:eastAsiaTheme="minorEastAsia" w:hAnsi="Times New Roman" w:cs="Times New Roman"/>
          <w:sz w:val="20"/>
          <w:szCs w:val="20"/>
          <w:lang w:val="en-US" w:eastAsia="fr-FR"/>
        </w:rPr>
        <w:t xml:space="preserve"> </w:t>
      </w:r>
      <w:r w:rsidRPr="00372F90">
        <w:rPr>
          <w:rFonts w:ascii="Times New Roman" w:eastAsiaTheme="minorEastAsia" w:hAnsi="Times New Roman" w:cs="Times New Roman"/>
          <w:sz w:val="20"/>
          <w:szCs w:val="20"/>
          <w:lang w:val="en-US" w:eastAsia="fr-FR"/>
        </w:rPr>
        <w:t>in small ruminants of the stud</w:t>
      </w:r>
      <w:r w:rsidR="00040010" w:rsidRPr="00372F90">
        <w:rPr>
          <w:rFonts w:ascii="Times New Roman" w:eastAsiaTheme="minorEastAsia" w:hAnsi="Times New Roman" w:cs="Times New Roman"/>
          <w:sz w:val="20"/>
          <w:szCs w:val="20"/>
          <w:lang w:val="en-US" w:eastAsia="fr-FR"/>
        </w:rPr>
        <w:t>y</w:t>
      </w:r>
      <w:r w:rsidRPr="00372F90">
        <w:rPr>
          <w:rFonts w:ascii="Times New Roman" w:eastAsiaTheme="minorEastAsia" w:hAnsi="Times New Roman" w:cs="Times New Roman"/>
          <w:sz w:val="20"/>
          <w:szCs w:val="20"/>
          <w:lang w:val="en-US" w:eastAsia="fr-FR"/>
        </w:rPr>
        <w:t xml:space="preserve"> localities</w:t>
      </w:r>
      <w:r w:rsidR="00040010" w:rsidRPr="00372F90">
        <w:rPr>
          <w:rFonts w:ascii="Times New Roman" w:eastAsiaTheme="minorEastAsia" w:hAnsi="Times New Roman" w:cs="Times New Roman"/>
          <w:sz w:val="20"/>
          <w:szCs w:val="20"/>
          <w:lang w:val="en-US" w:eastAsia="fr-FR"/>
        </w:rPr>
        <w:t>,</w:t>
      </w:r>
      <w:r w:rsidRPr="00372F90">
        <w:rPr>
          <w:rFonts w:ascii="Times New Roman" w:eastAsiaTheme="minorEastAsia" w:hAnsi="Times New Roman" w:cs="Times New Roman"/>
          <w:sz w:val="20"/>
          <w:szCs w:val="20"/>
          <w:lang w:val="en-US" w:eastAsia="fr-FR"/>
        </w:rPr>
        <w:t xml:space="preserve"> with an overall prevalence of 100 %</w:t>
      </w:r>
      <w:r w:rsidR="00010868" w:rsidRPr="00372F90">
        <w:rPr>
          <w:rFonts w:ascii="Times New Roman" w:eastAsiaTheme="minorEastAsia" w:hAnsi="Times New Roman" w:cs="Times New Roman"/>
          <w:sz w:val="20"/>
          <w:szCs w:val="20"/>
          <w:lang w:val="en-US" w:eastAsia="fr-FR"/>
        </w:rPr>
        <w:t>.</w:t>
      </w:r>
      <w:r w:rsidR="00FF7640" w:rsidRPr="00372F90">
        <w:rPr>
          <w:rFonts w:ascii="Times New Roman" w:eastAsiaTheme="minorEastAsia" w:hAnsi="Times New Roman" w:cs="Times New Roman"/>
          <w:sz w:val="20"/>
          <w:szCs w:val="20"/>
          <w:lang w:val="en-US" w:eastAsia="fr-FR"/>
        </w:rPr>
        <w:t xml:space="preserve"> </w:t>
      </w:r>
      <w:r w:rsidR="00B32452" w:rsidRPr="00372F90">
        <w:rPr>
          <w:rFonts w:ascii="Times New Roman" w:eastAsiaTheme="minorEastAsia" w:hAnsi="Times New Roman" w:cs="Times New Roman"/>
          <w:sz w:val="20"/>
          <w:szCs w:val="20"/>
          <w:lang w:val="en-US" w:eastAsia="fr-FR"/>
        </w:rPr>
        <w:t>Th</w:t>
      </w:r>
      <w:r w:rsidR="005B1F9E" w:rsidRPr="00372F90">
        <w:rPr>
          <w:rFonts w:ascii="Times New Roman" w:eastAsiaTheme="minorEastAsia" w:hAnsi="Times New Roman" w:cs="Times New Roman"/>
          <w:sz w:val="20"/>
          <w:szCs w:val="20"/>
          <w:lang w:val="en-US" w:eastAsia="fr-FR"/>
        </w:rPr>
        <w:t>e</w:t>
      </w:r>
      <w:r w:rsidR="00B32452" w:rsidRPr="00372F90">
        <w:rPr>
          <w:rFonts w:ascii="Times New Roman" w:eastAsiaTheme="minorEastAsia" w:hAnsi="Times New Roman" w:cs="Times New Roman"/>
          <w:sz w:val="20"/>
          <w:szCs w:val="20"/>
          <w:lang w:val="en-US" w:eastAsia="fr-FR"/>
        </w:rPr>
        <w:t xml:space="preserve"> high rate of parasitic infestation</w:t>
      </w:r>
      <w:r w:rsidR="005B1F9E" w:rsidRPr="00372F90">
        <w:rPr>
          <w:rFonts w:ascii="Times New Roman" w:eastAsiaTheme="minorEastAsia" w:hAnsi="Times New Roman" w:cs="Times New Roman"/>
          <w:sz w:val="20"/>
          <w:szCs w:val="20"/>
          <w:lang w:val="en-US" w:eastAsia="fr-FR"/>
        </w:rPr>
        <w:t xml:space="preserve"> </w:t>
      </w:r>
      <w:r w:rsidR="00B32452" w:rsidRPr="00372F90">
        <w:rPr>
          <w:rFonts w:ascii="Times New Roman" w:eastAsiaTheme="minorEastAsia" w:hAnsi="Times New Roman" w:cs="Times New Roman"/>
          <w:sz w:val="20"/>
          <w:szCs w:val="20"/>
          <w:lang w:val="en-US" w:eastAsia="fr-FR"/>
        </w:rPr>
        <w:t>in this study</w:t>
      </w:r>
      <w:r w:rsidR="000A1AA2" w:rsidRPr="00372F90">
        <w:rPr>
          <w:rFonts w:ascii="Times New Roman" w:eastAsiaTheme="minorEastAsia" w:hAnsi="Times New Roman" w:cs="Times New Roman"/>
          <w:sz w:val="20"/>
          <w:szCs w:val="20"/>
          <w:lang w:val="en-US" w:eastAsia="fr-FR"/>
        </w:rPr>
        <w:t>,</w:t>
      </w:r>
      <w:r w:rsidR="00B32452" w:rsidRPr="00372F90">
        <w:rPr>
          <w:rFonts w:ascii="Times New Roman" w:eastAsiaTheme="minorEastAsia" w:hAnsi="Times New Roman" w:cs="Times New Roman"/>
          <w:sz w:val="20"/>
          <w:szCs w:val="20"/>
          <w:lang w:val="en-US" w:eastAsia="fr-FR"/>
        </w:rPr>
        <w:t xml:space="preserve"> could be due to</w:t>
      </w:r>
      <w:r w:rsidR="00BF31CE" w:rsidRPr="00372F90">
        <w:rPr>
          <w:rFonts w:ascii="Times New Roman" w:eastAsiaTheme="minorEastAsia" w:hAnsi="Times New Roman" w:cs="Times New Roman"/>
          <w:sz w:val="20"/>
          <w:szCs w:val="20"/>
          <w:lang w:val="en-US" w:eastAsia="fr-FR"/>
        </w:rPr>
        <w:t xml:space="preserve"> factors such as</w:t>
      </w:r>
      <w:r w:rsidR="00B32452" w:rsidRPr="00372F90">
        <w:rPr>
          <w:rFonts w:ascii="Times New Roman" w:eastAsiaTheme="minorEastAsia" w:hAnsi="Times New Roman" w:cs="Times New Roman"/>
          <w:sz w:val="20"/>
          <w:szCs w:val="20"/>
          <w:lang w:val="en-US" w:eastAsia="fr-FR"/>
        </w:rPr>
        <w:t xml:space="preserve"> the animal husbandry system</w:t>
      </w:r>
      <w:r w:rsidR="00BF31CE" w:rsidRPr="00372F90">
        <w:rPr>
          <w:rFonts w:ascii="Times New Roman" w:eastAsiaTheme="minorEastAsia" w:hAnsi="Times New Roman" w:cs="Times New Roman"/>
          <w:sz w:val="20"/>
          <w:szCs w:val="20"/>
          <w:lang w:val="en-US" w:eastAsia="fr-FR"/>
        </w:rPr>
        <w:t xml:space="preserve">, </w:t>
      </w:r>
      <w:r w:rsidR="00B32452" w:rsidRPr="00372F90">
        <w:rPr>
          <w:rFonts w:ascii="Times New Roman" w:eastAsiaTheme="minorEastAsia" w:hAnsi="Times New Roman" w:cs="Times New Roman"/>
          <w:sz w:val="20"/>
          <w:szCs w:val="20"/>
          <w:lang w:val="en-US" w:eastAsia="fr-FR"/>
        </w:rPr>
        <w:t>the low percentage of deworming practice</w:t>
      </w:r>
      <w:r w:rsidR="00BF31CE" w:rsidRPr="00372F90">
        <w:rPr>
          <w:rFonts w:ascii="Times New Roman" w:eastAsiaTheme="minorEastAsia" w:hAnsi="Times New Roman" w:cs="Times New Roman"/>
          <w:sz w:val="20"/>
          <w:szCs w:val="20"/>
          <w:lang w:val="en-US" w:eastAsia="fr-FR"/>
        </w:rPr>
        <w:t xml:space="preserve">, the presence of the infective forms of </w:t>
      </w:r>
      <w:r w:rsidR="005B1F9E" w:rsidRPr="00372F90">
        <w:rPr>
          <w:rFonts w:ascii="Times New Roman" w:eastAsiaTheme="minorEastAsia" w:hAnsi="Times New Roman" w:cs="Times New Roman"/>
          <w:sz w:val="20"/>
          <w:szCs w:val="20"/>
          <w:lang w:val="en-US" w:eastAsia="fr-FR"/>
        </w:rPr>
        <w:t>iden</w:t>
      </w:r>
      <w:r w:rsidR="000A1AA2" w:rsidRPr="00372F90">
        <w:rPr>
          <w:rFonts w:ascii="Times New Roman" w:eastAsiaTheme="minorEastAsia" w:hAnsi="Times New Roman" w:cs="Times New Roman"/>
          <w:sz w:val="20"/>
          <w:szCs w:val="20"/>
          <w:lang w:val="en-US" w:eastAsia="fr-FR"/>
        </w:rPr>
        <w:t>ti</w:t>
      </w:r>
      <w:r w:rsidR="005B1F9E" w:rsidRPr="00372F90">
        <w:rPr>
          <w:rFonts w:ascii="Times New Roman" w:eastAsiaTheme="minorEastAsia" w:hAnsi="Times New Roman" w:cs="Times New Roman"/>
          <w:sz w:val="20"/>
          <w:szCs w:val="20"/>
          <w:lang w:val="en-US" w:eastAsia="fr-FR"/>
        </w:rPr>
        <w:t>fied</w:t>
      </w:r>
      <w:r w:rsidR="00BF31CE" w:rsidRPr="00372F90">
        <w:rPr>
          <w:rFonts w:ascii="Times New Roman" w:eastAsiaTheme="minorEastAsia" w:hAnsi="Times New Roman" w:cs="Times New Roman"/>
          <w:sz w:val="20"/>
          <w:szCs w:val="20"/>
          <w:lang w:val="en-US" w:eastAsia="fr-FR"/>
        </w:rPr>
        <w:t xml:space="preserve"> parasites in the grazing environment of small ruminants.</w:t>
      </w:r>
      <w:r w:rsidR="0095205F" w:rsidRPr="00372F90">
        <w:rPr>
          <w:rFonts w:ascii="Times New Roman" w:eastAsiaTheme="minorEastAsia" w:hAnsi="Times New Roman" w:cs="Times New Roman"/>
          <w:sz w:val="20"/>
          <w:szCs w:val="20"/>
          <w:lang w:val="en-US" w:eastAsia="fr-FR"/>
        </w:rPr>
        <w:t xml:space="preserve"> The glogal prevalence of </w:t>
      </w:r>
      <w:r w:rsidR="005B1F9E" w:rsidRPr="00372F90">
        <w:rPr>
          <w:rFonts w:ascii="Times New Roman" w:eastAsiaTheme="minorEastAsia" w:hAnsi="Times New Roman" w:cs="Times New Roman"/>
          <w:sz w:val="20"/>
          <w:szCs w:val="20"/>
          <w:lang w:val="en-US" w:eastAsia="fr-FR"/>
        </w:rPr>
        <w:t>gastro intestinal</w:t>
      </w:r>
      <w:r w:rsidR="0095205F" w:rsidRPr="00372F90">
        <w:rPr>
          <w:rFonts w:ascii="Times New Roman" w:eastAsiaTheme="minorEastAsia" w:hAnsi="Times New Roman" w:cs="Times New Roman"/>
          <w:sz w:val="20"/>
          <w:szCs w:val="20"/>
          <w:lang w:val="en-US" w:eastAsia="fr-FR"/>
        </w:rPr>
        <w:t xml:space="preserve"> obtaine</w:t>
      </w:r>
      <w:r w:rsidR="005B1F9E" w:rsidRPr="00372F90">
        <w:rPr>
          <w:rFonts w:ascii="Times New Roman" w:eastAsiaTheme="minorEastAsia" w:hAnsi="Times New Roman" w:cs="Times New Roman"/>
          <w:sz w:val="20"/>
          <w:szCs w:val="20"/>
          <w:lang w:val="en-US" w:eastAsia="fr-FR"/>
        </w:rPr>
        <w:t xml:space="preserve">d </w:t>
      </w:r>
      <w:r w:rsidR="0095205F" w:rsidRPr="00372F90">
        <w:rPr>
          <w:rFonts w:ascii="Times New Roman" w:eastAsiaTheme="minorEastAsia" w:hAnsi="Times New Roman" w:cs="Times New Roman"/>
          <w:sz w:val="20"/>
          <w:szCs w:val="20"/>
          <w:lang w:val="en-US" w:eastAsia="fr-FR"/>
        </w:rPr>
        <w:t>in this study is higher than those reported</w:t>
      </w:r>
      <w:r w:rsidR="00C143B7" w:rsidRPr="00372F90">
        <w:rPr>
          <w:rFonts w:ascii="Times New Roman" w:eastAsiaTheme="minorEastAsia" w:hAnsi="Times New Roman" w:cs="Times New Roman"/>
          <w:sz w:val="20"/>
          <w:szCs w:val="20"/>
          <w:lang w:val="en-US" w:eastAsia="fr-FR"/>
        </w:rPr>
        <w:t xml:space="preserve"> by </w:t>
      </w:r>
      <w:r w:rsidR="002449FD" w:rsidRPr="00372F90">
        <w:rPr>
          <w:rFonts w:ascii="Times New Roman" w:eastAsiaTheme="minorEastAsia" w:hAnsi="Times New Roman" w:cs="Times New Roman"/>
          <w:sz w:val="20"/>
          <w:szCs w:val="20"/>
          <w:lang w:val="en-US" w:eastAsia="fr-FR"/>
        </w:rPr>
        <w:t xml:space="preserve">Mpofu </w:t>
      </w:r>
      <w:r w:rsidR="002449FD" w:rsidRPr="00372F90">
        <w:rPr>
          <w:rFonts w:ascii="Times New Roman" w:eastAsiaTheme="minorEastAsia" w:hAnsi="Times New Roman" w:cs="Times New Roman"/>
          <w:i/>
          <w:iCs/>
          <w:sz w:val="20"/>
          <w:szCs w:val="20"/>
          <w:lang w:val="en-US" w:eastAsia="fr-FR"/>
        </w:rPr>
        <w:t>et al.</w:t>
      </w:r>
      <w:r w:rsidR="002449FD" w:rsidRPr="00372F90">
        <w:rPr>
          <w:rFonts w:ascii="Times New Roman" w:eastAsiaTheme="minorEastAsia" w:hAnsi="Times New Roman" w:cs="Times New Roman"/>
          <w:sz w:val="20"/>
          <w:szCs w:val="20"/>
          <w:lang w:val="en-US" w:eastAsia="fr-FR"/>
        </w:rPr>
        <w:t xml:space="preserve"> (2020) in South Africa</w:t>
      </w:r>
      <w:r w:rsidR="00C143B7" w:rsidRPr="00372F90">
        <w:rPr>
          <w:rFonts w:ascii="Times New Roman" w:eastAsiaTheme="minorEastAsia" w:hAnsi="Times New Roman" w:cs="Times New Roman"/>
          <w:sz w:val="20"/>
          <w:szCs w:val="20"/>
          <w:lang w:val="en-US" w:eastAsia="fr-FR"/>
        </w:rPr>
        <w:t xml:space="preserve"> ( 37.1 %) </w:t>
      </w:r>
      <w:r w:rsidR="002449FD" w:rsidRPr="00372F90">
        <w:rPr>
          <w:rFonts w:ascii="Times New Roman" w:eastAsiaTheme="minorEastAsia" w:hAnsi="Times New Roman" w:cs="Times New Roman"/>
          <w:sz w:val="20"/>
          <w:szCs w:val="20"/>
          <w:lang w:val="en-US" w:eastAsia="fr-FR"/>
        </w:rPr>
        <w:t xml:space="preserve"> ; Malla </w:t>
      </w:r>
      <w:r w:rsidR="002449FD" w:rsidRPr="00372F90">
        <w:rPr>
          <w:rFonts w:ascii="Times New Roman" w:eastAsiaTheme="minorEastAsia" w:hAnsi="Times New Roman" w:cs="Times New Roman"/>
          <w:i/>
          <w:iCs/>
          <w:sz w:val="20"/>
          <w:szCs w:val="20"/>
          <w:lang w:val="en-US" w:eastAsia="fr-FR"/>
        </w:rPr>
        <w:t>et al</w:t>
      </w:r>
      <w:r w:rsidR="002449FD" w:rsidRPr="00372F90">
        <w:rPr>
          <w:rFonts w:ascii="Times New Roman" w:eastAsiaTheme="minorEastAsia" w:hAnsi="Times New Roman" w:cs="Times New Roman"/>
          <w:sz w:val="20"/>
          <w:szCs w:val="20"/>
          <w:lang w:val="en-US" w:eastAsia="fr-FR"/>
        </w:rPr>
        <w:t>. (2021) in Cameroon</w:t>
      </w:r>
      <w:r w:rsidR="00C143B7" w:rsidRPr="00372F90">
        <w:rPr>
          <w:rFonts w:ascii="Times New Roman" w:eastAsiaTheme="minorEastAsia" w:hAnsi="Times New Roman" w:cs="Times New Roman"/>
          <w:sz w:val="20"/>
          <w:szCs w:val="20"/>
          <w:lang w:val="en-US" w:eastAsia="fr-FR"/>
        </w:rPr>
        <w:t xml:space="preserve"> (89.5%)</w:t>
      </w:r>
      <w:r w:rsidR="002449FD" w:rsidRPr="00372F90">
        <w:rPr>
          <w:rFonts w:ascii="Times New Roman" w:eastAsiaTheme="minorEastAsia" w:hAnsi="Times New Roman" w:cs="Times New Roman"/>
          <w:sz w:val="20"/>
          <w:szCs w:val="20"/>
          <w:lang w:val="en-US" w:eastAsia="fr-FR"/>
        </w:rPr>
        <w:t xml:space="preserve"> and Ismail and Abdullali (2022) </w:t>
      </w:r>
      <w:r w:rsidR="00C143B7" w:rsidRPr="00372F90">
        <w:rPr>
          <w:rFonts w:ascii="Times New Roman" w:eastAsiaTheme="minorEastAsia" w:hAnsi="Times New Roman" w:cs="Times New Roman"/>
          <w:sz w:val="20"/>
          <w:szCs w:val="20"/>
          <w:lang w:val="en-US" w:eastAsia="fr-FR"/>
        </w:rPr>
        <w:t xml:space="preserve">in </w:t>
      </w:r>
      <w:r w:rsidR="002449FD" w:rsidRPr="00372F90">
        <w:rPr>
          <w:rFonts w:ascii="Times New Roman" w:eastAsiaTheme="minorEastAsia" w:hAnsi="Times New Roman" w:cs="Times New Roman"/>
          <w:sz w:val="20"/>
          <w:szCs w:val="20"/>
          <w:lang w:val="en-US" w:eastAsia="fr-FR"/>
        </w:rPr>
        <w:t xml:space="preserve">Nigeria </w:t>
      </w:r>
      <w:r w:rsidR="00C143B7" w:rsidRPr="00372F90">
        <w:rPr>
          <w:rFonts w:ascii="Times New Roman" w:eastAsiaTheme="minorEastAsia" w:hAnsi="Times New Roman" w:cs="Times New Roman"/>
          <w:sz w:val="20"/>
          <w:szCs w:val="20"/>
          <w:lang w:val="en-US" w:eastAsia="fr-FR"/>
        </w:rPr>
        <w:t>(84.16 %)</w:t>
      </w:r>
      <w:r w:rsidR="009F7F9B" w:rsidRPr="00372F90">
        <w:rPr>
          <w:rFonts w:ascii="Times New Roman" w:eastAsiaTheme="minorEastAsia" w:hAnsi="Times New Roman" w:cs="Times New Roman"/>
          <w:sz w:val="20"/>
          <w:szCs w:val="20"/>
          <w:lang w:val="en-US" w:eastAsia="fr-FR"/>
        </w:rPr>
        <w:t>.</w:t>
      </w:r>
      <w:r w:rsidR="00C143B7" w:rsidRPr="00372F90">
        <w:rPr>
          <w:rFonts w:ascii="Times New Roman" w:eastAsiaTheme="minorEastAsia" w:hAnsi="Times New Roman" w:cs="Times New Roman"/>
          <w:sz w:val="20"/>
          <w:szCs w:val="20"/>
          <w:lang w:val="en-US" w:eastAsia="fr-FR"/>
        </w:rPr>
        <w:t xml:space="preserve"> </w:t>
      </w:r>
      <w:r w:rsidR="002449FD" w:rsidRPr="00372F90">
        <w:rPr>
          <w:rFonts w:ascii="Times New Roman" w:eastAsiaTheme="minorEastAsia" w:hAnsi="Times New Roman" w:cs="Times New Roman"/>
          <w:sz w:val="20"/>
          <w:szCs w:val="20"/>
          <w:lang w:val="en-US" w:eastAsia="fr-FR"/>
        </w:rPr>
        <w:t>This numerical difference</w:t>
      </w:r>
      <w:r w:rsidR="00347056" w:rsidRPr="00372F90">
        <w:rPr>
          <w:rFonts w:ascii="Times New Roman" w:eastAsiaTheme="minorEastAsia" w:hAnsi="Times New Roman" w:cs="Times New Roman"/>
          <w:sz w:val="20"/>
          <w:szCs w:val="20"/>
          <w:lang w:val="en-US" w:eastAsia="fr-FR"/>
        </w:rPr>
        <w:t>,</w:t>
      </w:r>
      <w:r w:rsidR="002449FD" w:rsidRPr="00372F90">
        <w:rPr>
          <w:rFonts w:ascii="Times New Roman" w:eastAsiaTheme="minorEastAsia" w:hAnsi="Times New Roman" w:cs="Times New Roman"/>
          <w:sz w:val="20"/>
          <w:szCs w:val="20"/>
          <w:lang w:val="en-US" w:eastAsia="fr-FR"/>
        </w:rPr>
        <w:t xml:space="preserve"> </w:t>
      </w:r>
      <w:r w:rsidR="00C143B7" w:rsidRPr="00372F90">
        <w:rPr>
          <w:rFonts w:ascii="Times New Roman" w:eastAsiaTheme="minorEastAsia" w:hAnsi="Times New Roman" w:cs="Times New Roman"/>
          <w:sz w:val="20"/>
          <w:szCs w:val="20"/>
          <w:lang w:val="en-US" w:eastAsia="fr-FR"/>
        </w:rPr>
        <w:t xml:space="preserve">betwenn the </w:t>
      </w:r>
      <w:r w:rsidR="002449FD" w:rsidRPr="00372F90">
        <w:rPr>
          <w:rFonts w:ascii="Times New Roman" w:eastAsiaTheme="minorEastAsia" w:hAnsi="Times New Roman" w:cs="Times New Roman"/>
          <w:sz w:val="20"/>
          <w:szCs w:val="20"/>
          <w:lang w:val="en-US" w:eastAsia="fr-FR"/>
        </w:rPr>
        <w:t>overall prevalence</w:t>
      </w:r>
      <w:r w:rsidR="00C143B7" w:rsidRPr="00372F90">
        <w:rPr>
          <w:rFonts w:ascii="Times New Roman" w:eastAsiaTheme="minorEastAsia" w:hAnsi="Times New Roman" w:cs="Times New Roman"/>
          <w:sz w:val="20"/>
          <w:szCs w:val="20"/>
          <w:lang w:val="en-US" w:eastAsia="fr-FR"/>
        </w:rPr>
        <w:t xml:space="preserve"> reporte by the above authors and </w:t>
      </w:r>
      <w:r w:rsidR="008B768D" w:rsidRPr="00372F90">
        <w:rPr>
          <w:rFonts w:ascii="Times New Roman" w:eastAsiaTheme="minorEastAsia" w:hAnsi="Times New Roman" w:cs="Times New Roman"/>
          <w:sz w:val="20"/>
          <w:szCs w:val="20"/>
          <w:lang w:val="en-US" w:eastAsia="fr-FR"/>
        </w:rPr>
        <w:t>ours</w:t>
      </w:r>
      <w:r w:rsidR="00347056" w:rsidRPr="00372F90">
        <w:rPr>
          <w:rFonts w:ascii="Times New Roman" w:eastAsiaTheme="minorEastAsia" w:hAnsi="Times New Roman" w:cs="Times New Roman"/>
          <w:sz w:val="20"/>
          <w:szCs w:val="20"/>
          <w:lang w:val="en-US" w:eastAsia="fr-FR"/>
        </w:rPr>
        <w:t>,</w:t>
      </w:r>
      <w:r w:rsidR="008B768D" w:rsidRPr="00372F90">
        <w:rPr>
          <w:rFonts w:ascii="Times New Roman" w:eastAsiaTheme="minorEastAsia" w:hAnsi="Times New Roman" w:cs="Times New Roman"/>
          <w:sz w:val="20"/>
          <w:szCs w:val="20"/>
          <w:lang w:val="en-US" w:eastAsia="fr-FR"/>
        </w:rPr>
        <w:t xml:space="preserve"> could</w:t>
      </w:r>
      <w:r w:rsidR="002449FD" w:rsidRPr="00372F90">
        <w:rPr>
          <w:rFonts w:ascii="Times New Roman" w:eastAsiaTheme="minorEastAsia" w:hAnsi="Times New Roman" w:cs="Times New Roman"/>
          <w:sz w:val="20"/>
          <w:szCs w:val="20"/>
          <w:lang w:val="en-US" w:eastAsia="fr-FR"/>
        </w:rPr>
        <w:t xml:space="preserve"> be due to </w:t>
      </w:r>
      <w:r w:rsidR="00B2225C" w:rsidRPr="00372F90">
        <w:rPr>
          <w:rFonts w:ascii="Times New Roman" w:eastAsiaTheme="minorEastAsia" w:hAnsi="Times New Roman" w:cs="Times New Roman"/>
          <w:sz w:val="20"/>
          <w:szCs w:val="20"/>
          <w:lang w:val="en-US" w:eastAsia="fr-FR"/>
        </w:rPr>
        <w:t>the enrionment which would be favorable to the maintenance and the transmission of</w:t>
      </w:r>
      <w:r w:rsidR="00347056" w:rsidRPr="00372F90">
        <w:rPr>
          <w:rFonts w:ascii="Times New Roman" w:eastAsiaTheme="minorEastAsia" w:hAnsi="Times New Roman" w:cs="Times New Roman"/>
          <w:sz w:val="20"/>
          <w:szCs w:val="20"/>
          <w:lang w:val="en-US" w:eastAsia="fr-FR"/>
        </w:rPr>
        <w:t xml:space="preserve"> gastro intestinal parasites</w:t>
      </w:r>
      <w:r w:rsidR="00B2225C" w:rsidRPr="00372F90">
        <w:rPr>
          <w:rFonts w:ascii="Times New Roman" w:eastAsiaTheme="minorEastAsia" w:hAnsi="Times New Roman" w:cs="Times New Roman"/>
          <w:sz w:val="20"/>
          <w:szCs w:val="20"/>
          <w:lang w:val="en-US" w:eastAsia="fr-FR"/>
        </w:rPr>
        <w:t xml:space="preserve"> to animals </w:t>
      </w:r>
      <w:r w:rsidR="00501C0E" w:rsidRPr="00372F90">
        <w:rPr>
          <w:rFonts w:ascii="Times New Roman" w:eastAsiaTheme="minorEastAsia" w:hAnsi="Times New Roman" w:cs="Times New Roman"/>
          <w:sz w:val="20"/>
          <w:szCs w:val="20"/>
          <w:lang w:val="en-US" w:eastAsia="fr-FR"/>
        </w:rPr>
        <w:t xml:space="preserve">in </w:t>
      </w:r>
      <w:r w:rsidR="00347056" w:rsidRPr="00372F90">
        <w:rPr>
          <w:rFonts w:ascii="Times New Roman" w:eastAsiaTheme="minorEastAsia" w:hAnsi="Times New Roman" w:cs="Times New Roman"/>
          <w:sz w:val="20"/>
          <w:szCs w:val="20"/>
          <w:lang w:val="en-US" w:eastAsia="fr-FR"/>
        </w:rPr>
        <w:t xml:space="preserve">our </w:t>
      </w:r>
      <w:r w:rsidR="00B2225C" w:rsidRPr="00372F90">
        <w:rPr>
          <w:rFonts w:ascii="Times New Roman" w:eastAsiaTheme="minorEastAsia" w:hAnsi="Times New Roman" w:cs="Times New Roman"/>
          <w:sz w:val="20"/>
          <w:szCs w:val="20"/>
          <w:lang w:val="en-US" w:eastAsia="fr-FR"/>
        </w:rPr>
        <w:t>study localities</w:t>
      </w:r>
      <w:r w:rsidR="00347056" w:rsidRPr="00372F90">
        <w:rPr>
          <w:rFonts w:ascii="Times New Roman" w:eastAsiaTheme="minorEastAsia" w:hAnsi="Times New Roman" w:cs="Times New Roman"/>
          <w:sz w:val="20"/>
          <w:szCs w:val="20"/>
          <w:lang w:val="en-US" w:eastAsia="fr-FR"/>
        </w:rPr>
        <w:t>,</w:t>
      </w:r>
      <w:r w:rsidR="00B2225C" w:rsidRPr="00372F90">
        <w:rPr>
          <w:rFonts w:ascii="Times New Roman" w:eastAsiaTheme="minorEastAsia" w:hAnsi="Times New Roman" w:cs="Times New Roman"/>
          <w:sz w:val="20"/>
          <w:szCs w:val="20"/>
          <w:lang w:val="en-US" w:eastAsia="fr-FR"/>
        </w:rPr>
        <w:t xml:space="preserve"> </w:t>
      </w:r>
      <w:r w:rsidR="002449FD" w:rsidRPr="00372F90">
        <w:rPr>
          <w:rFonts w:ascii="Times New Roman" w:eastAsiaTheme="minorEastAsia" w:hAnsi="Times New Roman" w:cs="Times New Roman"/>
          <w:sz w:val="20"/>
          <w:szCs w:val="20"/>
          <w:lang w:val="en-US" w:eastAsia="fr-FR"/>
        </w:rPr>
        <w:t>and</w:t>
      </w:r>
      <w:r w:rsidR="00501C0E" w:rsidRPr="00372F90">
        <w:rPr>
          <w:rFonts w:ascii="Times New Roman" w:eastAsiaTheme="minorEastAsia" w:hAnsi="Times New Roman" w:cs="Times New Roman"/>
          <w:sz w:val="20"/>
          <w:szCs w:val="20"/>
          <w:lang w:val="en-US" w:eastAsia="fr-FR"/>
        </w:rPr>
        <w:t xml:space="preserve"> the poor</w:t>
      </w:r>
      <w:r w:rsidR="002449FD" w:rsidRPr="00372F90">
        <w:rPr>
          <w:rFonts w:ascii="Times New Roman" w:eastAsiaTheme="minorEastAsia" w:hAnsi="Times New Roman" w:cs="Times New Roman"/>
          <w:sz w:val="20"/>
          <w:szCs w:val="20"/>
          <w:lang w:val="en-US" w:eastAsia="fr-FR"/>
        </w:rPr>
        <w:t xml:space="preserve"> deworming practice </w:t>
      </w:r>
      <w:r w:rsidR="00501C0E" w:rsidRPr="00372F90">
        <w:rPr>
          <w:rFonts w:ascii="Times New Roman" w:eastAsiaTheme="minorEastAsia" w:hAnsi="Times New Roman" w:cs="Times New Roman"/>
          <w:sz w:val="20"/>
          <w:szCs w:val="20"/>
          <w:lang w:val="en-US" w:eastAsia="fr-FR"/>
        </w:rPr>
        <w:t xml:space="preserve">observed </w:t>
      </w:r>
      <w:r w:rsidR="002449FD" w:rsidRPr="00372F90">
        <w:rPr>
          <w:rFonts w:ascii="Times New Roman" w:eastAsiaTheme="minorEastAsia" w:hAnsi="Times New Roman" w:cs="Times New Roman"/>
          <w:sz w:val="20"/>
          <w:szCs w:val="20"/>
          <w:lang w:val="en-US" w:eastAsia="fr-FR"/>
        </w:rPr>
        <w:t>in th</w:t>
      </w:r>
      <w:r w:rsidR="00501C0E" w:rsidRPr="00372F90">
        <w:rPr>
          <w:rFonts w:ascii="Times New Roman" w:eastAsiaTheme="minorEastAsia" w:hAnsi="Times New Roman" w:cs="Times New Roman"/>
          <w:sz w:val="20"/>
          <w:szCs w:val="20"/>
          <w:lang w:val="en-US" w:eastAsia="fr-FR"/>
        </w:rPr>
        <w:t>is</w:t>
      </w:r>
      <w:r w:rsidR="002449FD" w:rsidRPr="00372F90">
        <w:rPr>
          <w:rFonts w:ascii="Times New Roman" w:eastAsiaTheme="minorEastAsia" w:hAnsi="Times New Roman" w:cs="Times New Roman"/>
          <w:sz w:val="20"/>
          <w:szCs w:val="20"/>
          <w:lang w:val="en-US" w:eastAsia="fr-FR"/>
        </w:rPr>
        <w:t xml:space="preserve"> study (for example, i</w:t>
      </w:r>
      <w:r w:rsidR="002266BB" w:rsidRPr="00372F90">
        <w:rPr>
          <w:rFonts w:ascii="Times New Roman" w:eastAsiaTheme="minorEastAsia" w:hAnsi="Times New Roman" w:cs="Times New Roman"/>
          <w:sz w:val="20"/>
          <w:szCs w:val="20"/>
          <w:lang w:val="en-US" w:eastAsia="fr-FR"/>
        </w:rPr>
        <w:t>n this</w:t>
      </w:r>
      <w:r w:rsidR="002449FD" w:rsidRPr="00372F90">
        <w:rPr>
          <w:rFonts w:ascii="Times New Roman" w:eastAsiaTheme="minorEastAsia" w:hAnsi="Times New Roman" w:cs="Times New Roman"/>
          <w:sz w:val="20"/>
          <w:szCs w:val="20"/>
          <w:lang w:val="en-US" w:eastAsia="fr-FR"/>
        </w:rPr>
        <w:t xml:space="preserve"> study, all farmers did not deworm their animals).  </w:t>
      </w:r>
      <w:r w:rsidR="00ED68ED" w:rsidRPr="00372F90">
        <w:rPr>
          <w:rFonts w:ascii="Times New Roman" w:eastAsiaTheme="minorEastAsia" w:hAnsi="Times New Roman" w:cs="Times New Roman"/>
          <w:sz w:val="20"/>
          <w:szCs w:val="20"/>
          <w:lang w:val="en-US" w:eastAsia="fr-FR"/>
        </w:rPr>
        <w:t xml:space="preserve">  </w:t>
      </w:r>
      <w:r w:rsidR="0095205F" w:rsidRPr="00372F90">
        <w:rPr>
          <w:rFonts w:ascii="Times New Roman" w:eastAsiaTheme="minorEastAsia" w:hAnsi="Times New Roman" w:cs="Times New Roman"/>
          <w:sz w:val="20"/>
          <w:szCs w:val="20"/>
          <w:lang w:val="en-US" w:eastAsia="fr-FR"/>
        </w:rPr>
        <w:t xml:space="preserve"> </w:t>
      </w:r>
    </w:p>
    <w:p w14:paraId="56F2868C" w14:textId="6A26EE45" w:rsidR="00347056" w:rsidRPr="00372F90" w:rsidRDefault="0011306D" w:rsidP="00372F90">
      <w:pPr>
        <w:spacing w:line="240" w:lineRule="auto"/>
        <w:ind w:firstLine="708"/>
        <w:jc w:val="both"/>
        <w:rPr>
          <w:rFonts w:ascii="Times New Roman" w:hAnsi="Times New Roman"/>
          <w:sz w:val="20"/>
          <w:szCs w:val="20"/>
          <w:lang w:val="en-US"/>
        </w:rPr>
      </w:pPr>
      <w:r w:rsidRPr="00372F90">
        <w:rPr>
          <w:rFonts w:ascii="Times New Roman" w:hAnsi="Times New Roman"/>
          <w:sz w:val="20"/>
          <w:szCs w:val="20"/>
          <w:lang w:val="en-US"/>
        </w:rPr>
        <w:t>The high prevalence of helminth species (80%) compared to that of protozoa (20%) in this study</w:t>
      </w:r>
      <w:r w:rsidR="000A1AA2" w:rsidRPr="00372F90">
        <w:rPr>
          <w:rFonts w:ascii="Times New Roman" w:hAnsi="Times New Roman"/>
          <w:sz w:val="20"/>
          <w:szCs w:val="20"/>
          <w:lang w:val="en-US"/>
        </w:rPr>
        <w:t>,</w:t>
      </w:r>
      <w:r w:rsidRPr="00372F90">
        <w:rPr>
          <w:rFonts w:ascii="Times New Roman" w:hAnsi="Times New Roman"/>
          <w:sz w:val="20"/>
          <w:szCs w:val="20"/>
          <w:lang w:val="en-US"/>
        </w:rPr>
        <w:t xml:space="preserve"> may be attributed to the multiple routes of helmi</w:t>
      </w:r>
      <w:r w:rsidR="00272E96" w:rsidRPr="00372F90">
        <w:rPr>
          <w:rFonts w:ascii="Times New Roman" w:hAnsi="Times New Roman"/>
          <w:sz w:val="20"/>
          <w:szCs w:val="20"/>
          <w:lang w:val="en-US"/>
        </w:rPr>
        <w:t>n</w:t>
      </w:r>
      <w:r w:rsidRPr="00372F90">
        <w:rPr>
          <w:rFonts w:ascii="Times New Roman" w:hAnsi="Times New Roman"/>
          <w:sz w:val="20"/>
          <w:szCs w:val="20"/>
          <w:lang w:val="en-US"/>
        </w:rPr>
        <w:t xml:space="preserve">ths infection (oral and dermal) compared with the single route for protozoan infection (oral) (Hadiza </w:t>
      </w:r>
      <w:r w:rsidRPr="00372F90">
        <w:rPr>
          <w:rFonts w:ascii="Times New Roman" w:hAnsi="Times New Roman"/>
          <w:i/>
          <w:sz w:val="20"/>
          <w:szCs w:val="20"/>
          <w:lang w:val="en-US"/>
        </w:rPr>
        <w:t>et al.,</w:t>
      </w:r>
      <w:r w:rsidRPr="00372F90">
        <w:rPr>
          <w:rFonts w:ascii="Times New Roman" w:hAnsi="Times New Roman"/>
          <w:sz w:val="20"/>
          <w:szCs w:val="20"/>
          <w:lang w:val="en-US"/>
        </w:rPr>
        <w:t xml:space="preserve"> 2019</w:t>
      </w:r>
      <w:r w:rsidR="00BF1DCE" w:rsidRPr="00372F90">
        <w:rPr>
          <w:rFonts w:ascii="Times New Roman" w:hAnsi="Times New Roman"/>
          <w:sz w:val="20"/>
          <w:szCs w:val="20"/>
          <w:lang w:val="en-US"/>
        </w:rPr>
        <w:t>)</w:t>
      </w:r>
      <w:r w:rsidR="00347056" w:rsidRPr="00372F90">
        <w:rPr>
          <w:rFonts w:ascii="Times New Roman" w:hAnsi="Times New Roman"/>
          <w:sz w:val="20"/>
          <w:szCs w:val="20"/>
          <w:lang w:val="en-US"/>
        </w:rPr>
        <w:t>,</w:t>
      </w:r>
      <w:r w:rsidR="00BF1DCE" w:rsidRPr="00372F90">
        <w:rPr>
          <w:rFonts w:ascii="Times New Roman" w:hAnsi="Times New Roman"/>
          <w:sz w:val="20"/>
          <w:szCs w:val="20"/>
          <w:lang w:val="en-US"/>
        </w:rPr>
        <w:t xml:space="preserve"> </w:t>
      </w:r>
      <w:r w:rsidRPr="00372F90">
        <w:rPr>
          <w:rFonts w:ascii="Times New Roman" w:hAnsi="Times New Roman"/>
          <w:sz w:val="20"/>
          <w:szCs w:val="20"/>
          <w:lang w:val="en-US"/>
        </w:rPr>
        <w:t xml:space="preserve">and also </w:t>
      </w:r>
      <w:r w:rsidR="00DB134A" w:rsidRPr="00372F90">
        <w:rPr>
          <w:rFonts w:ascii="Times New Roman" w:hAnsi="Times New Roman"/>
          <w:sz w:val="20"/>
          <w:szCs w:val="20"/>
          <w:lang w:val="en-US"/>
        </w:rPr>
        <w:t>the climate which could favor the dissemination and transmission of the infe</w:t>
      </w:r>
      <w:r w:rsidR="00BB5D47" w:rsidRPr="00372F90">
        <w:rPr>
          <w:rFonts w:ascii="Times New Roman" w:hAnsi="Times New Roman"/>
          <w:sz w:val="20"/>
          <w:szCs w:val="20"/>
          <w:lang w:val="en-US"/>
        </w:rPr>
        <w:t xml:space="preserve">ctive </w:t>
      </w:r>
      <w:r w:rsidR="00DB134A" w:rsidRPr="00372F90">
        <w:rPr>
          <w:rFonts w:ascii="Times New Roman" w:hAnsi="Times New Roman"/>
          <w:sz w:val="20"/>
          <w:szCs w:val="20"/>
          <w:lang w:val="en-US"/>
        </w:rPr>
        <w:t xml:space="preserve">forms </w:t>
      </w:r>
      <w:r w:rsidR="00960BEB" w:rsidRPr="00372F90">
        <w:rPr>
          <w:rFonts w:ascii="Times New Roman" w:hAnsi="Times New Roman"/>
          <w:sz w:val="20"/>
          <w:szCs w:val="20"/>
          <w:lang w:val="en-US"/>
        </w:rPr>
        <w:t>of</w:t>
      </w:r>
      <w:r w:rsidR="00347056" w:rsidRPr="00372F90">
        <w:rPr>
          <w:rFonts w:ascii="Times New Roman" w:hAnsi="Times New Roman"/>
          <w:sz w:val="20"/>
          <w:szCs w:val="20"/>
          <w:lang w:val="en-US"/>
        </w:rPr>
        <w:t xml:space="preserve"> gastro intestinal parasites</w:t>
      </w:r>
      <w:r w:rsidR="00BB5D47" w:rsidRPr="00372F90">
        <w:rPr>
          <w:rFonts w:ascii="Times New Roman" w:hAnsi="Times New Roman"/>
          <w:sz w:val="20"/>
          <w:szCs w:val="20"/>
          <w:lang w:val="en-US"/>
        </w:rPr>
        <w:t xml:space="preserve"> to </w:t>
      </w:r>
      <w:r w:rsidR="00DB134A" w:rsidRPr="00372F90">
        <w:rPr>
          <w:rFonts w:ascii="Times New Roman" w:hAnsi="Times New Roman"/>
          <w:sz w:val="20"/>
          <w:szCs w:val="20"/>
          <w:lang w:val="en-US"/>
        </w:rPr>
        <w:t>the examined hosts.</w:t>
      </w:r>
      <w:r w:rsidR="00BF1DCE" w:rsidRPr="00372F90">
        <w:rPr>
          <w:rFonts w:ascii="Times New Roman" w:hAnsi="Times New Roman"/>
          <w:sz w:val="20"/>
          <w:szCs w:val="20"/>
          <w:lang w:val="en-US"/>
        </w:rPr>
        <w:t xml:space="preserve"> </w:t>
      </w:r>
      <w:r w:rsidR="00415360" w:rsidRPr="00372F90">
        <w:rPr>
          <w:rFonts w:ascii="Times New Roman" w:hAnsi="Times New Roman"/>
          <w:sz w:val="20"/>
          <w:szCs w:val="20"/>
          <w:lang w:val="en-US"/>
        </w:rPr>
        <w:t>Inside the helminths group, nema</w:t>
      </w:r>
      <w:r w:rsidR="001F7EB6" w:rsidRPr="00372F90">
        <w:rPr>
          <w:rFonts w:ascii="Times New Roman" w:hAnsi="Times New Roman"/>
          <w:sz w:val="20"/>
          <w:szCs w:val="20"/>
          <w:lang w:val="en-US"/>
        </w:rPr>
        <w:t>tod</w:t>
      </w:r>
      <w:r w:rsidR="00A32925" w:rsidRPr="00372F90">
        <w:rPr>
          <w:rFonts w:ascii="Times New Roman" w:hAnsi="Times New Roman"/>
          <w:sz w:val="20"/>
          <w:szCs w:val="20"/>
          <w:lang w:val="en-US"/>
        </w:rPr>
        <w:t>es</w:t>
      </w:r>
      <w:r w:rsidR="001F7EB6" w:rsidRPr="00372F90">
        <w:rPr>
          <w:rFonts w:ascii="Times New Roman" w:hAnsi="Times New Roman"/>
          <w:sz w:val="20"/>
          <w:szCs w:val="20"/>
          <w:lang w:val="en-US"/>
        </w:rPr>
        <w:t xml:space="preserve"> were more abundant (283 individuals in total) than </w:t>
      </w:r>
      <w:r w:rsidR="00B94004" w:rsidRPr="00372F90">
        <w:rPr>
          <w:rFonts w:ascii="Times New Roman" w:hAnsi="Times New Roman"/>
          <w:sz w:val="20"/>
          <w:szCs w:val="20"/>
          <w:lang w:val="en-US"/>
        </w:rPr>
        <w:t>C</w:t>
      </w:r>
      <w:r w:rsidR="001F7EB6" w:rsidRPr="00372F90">
        <w:rPr>
          <w:rFonts w:ascii="Times New Roman" w:hAnsi="Times New Roman"/>
          <w:sz w:val="20"/>
          <w:szCs w:val="20"/>
          <w:lang w:val="en-US"/>
        </w:rPr>
        <w:t>estod</w:t>
      </w:r>
      <w:r w:rsidR="00A32925" w:rsidRPr="00372F90">
        <w:rPr>
          <w:rFonts w:ascii="Times New Roman" w:hAnsi="Times New Roman"/>
          <w:sz w:val="20"/>
          <w:szCs w:val="20"/>
          <w:lang w:val="en-US"/>
        </w:rPr>
        <w:t>es</w:t>
      </w:r>
      <w:r w:rsidR="00272E96" w:rsidRPr="00372F90">
        <w:rPr>
          <w:rFonts w:ascii="Times New Roman" w:hAnsi="Times New Roman"/>
          <w:sz w:val="20"/>
          <w:szCs w:val="20"/>
          <w:lang w:val="en-US"/>
        </w:rPr>
        <w:t xml:space="preserve"> (44 individuals in total))</w:t>
      </w:r>
      <w:r w:rsidR="001F7EB6" w:rsidRPr="00372F90">
        <w:rPr>
          <w:rFonts w:ascii="Times New Roman" w:hAnsi="Times New Roman"/>
          <w:sz w:val="20"/>
          <w:szCs w:val="20"/>
          <w:lang w:val="en-US"/>
        </w:rPr>
        <w:t xml:space="preserve"> and </w:t>
      </w:r>
      <w:r w:rsidR="00B94004" w:rsidRPr="00372F90">
        <w:rPr>
          <w:rFonts w:ascii="Times New Roman" w:hAnsi="Times New Roman"/>
          <w:sz w:val="20"/>
          <w:szCs w:val="20"/>
          <w:lang w:val="en-US"/>
        </w:rPr>
        <w:t>T</w:t>
      </w:r>
      <w:r w:rsidR="001F7EB6" w:rsidRPr="00372F90">
        <w:rPr>
          <w:rFonts w:ascii="Times New Roman" w:hAnsi="Times New Roman"/>
          <w:sz w:val="20"/>
          <w:szCs w:val="20"/>
          <w:lang w:val="en-US"/>
        </w:rPr>
        <w:t>rematod</w:t>
      </w:r>
      <w:r w:rsidR="00501C0E" w:rsidRPr="00372F90">
        <w:rPr>
          <w:rFonts w:ascii="Times New Roman" w:hAnsi="Times New Roman"/>
          <w:sz w:val="20"/>
          <w:szCs w:val="20"/>
          <w:lang w:val="en-US"/>
        </w:rPr>
        <w:t>a</w:t>
      </w:r>
      <w:r w:rsidR="00272E96" w:rsidRPr="00372F90">
        <w:rPr>
          <w:rFonts w:ascii="Times New Roman" w:hAnsi="Times New Roman"/>
          <w:sz w:val="20"/>
          <w:szCs w:val="20"/>
          <w:lang w:val="en-US"/>
        </w:rPr>
        <w:t xml:space="preserve"> (43 individuals </w:t>
      </w:r>
      <w:r w:rsidR="00960BEB" w:rsidRPr="00372F90">
        <w:rPr>
          <w:rFonts w:ascii="Times New Roman" w:hAnsi="Times New Roman"/>
          <w:sz w:val="20"/>
          <w:szCs w:val="20"/>
          <w:lang w:val="en-US"/>
        </w:rPr>
        <w:t>in total</w:t>
      </w:r>
      <w:r w:rsidR="00272E96" w:rsidRPr="00372F90">
        <w:rPr>
          <w:rFonts w:ascii="Times New Roman" w:hAnsi="Times New Roman"/>
          <w:sz w:val="20"/>
          <w:szCs w:val="20"/>
          <w:lang w:val="en-US"/>
        </w:rPr>
        <w:t>)</w:t>
      </w:r>
      <w:r w:rsidR="001F7EB6" w:rsidRPr="00372F90">
        <w:rPr>
          <w:rFonts w:ascii="Times New Roman" w:hAnsi="Times New Roman"/>
          <w:sz w:val="20"/>
          <w:szCs w:val="20"/>
          <w:lang w:val="en-US"/>
        </w:rPr>
        <w:t>. This observation c</w:t>
      </w:r>
      <w:r w:rsidR="00BB5D47" w:rsidRPr="00372F90">
        <w:rPr>
          <w:rFonts w:ascii="Times New Roman" w:hAnsi="Times New Roman"/>
          <w:sz w:val="20"/>
          <w:szCs w:val="20"/>
          <w:lang w:val="en-US"/>
        </w:rPr>
        <w:t>ould</w:t>
      </w:r>
      <w:r w:rsidR="001F7EB6" w:rsidRPr="00372F90">
        <w:rPr>
          <w:rFonts w:ascii="Times New Roman" w:hAnsi="Times New Roman"/>
          <w:sz w:val="20"/>
          <w:szCs w:val="20"/>
          <w:lang w:val="en-US"/>
        </w:rPr>
        <w:t xml:space="preserve"> be due to the fact that </w:t>
      </w:r>
      <w:r w:rsidR="00B94004" w:rsidRPr="00372F90">
        <w:rPr>
          <w:rFonts w:ascii="Times New Roman" w:hAnsi="Times New Roman"/>
          <w:sz w:val="20"/>
          <w:szCs w:val="20"/>
          <w:lang w:val="en-US"/>
        </w:rPr>
        <w:t>Nematod</w:t>
      </w:r>
      <w:r w:rsidR="00F86410" w:rsidRPr="00372F90">
        <w:rPr>
          <w:rFonts w:ascii="Times New Roman" w:hAnsi="Times New Roman"/>
          <w:sz w:val="20"/>
          <w:szCs w:val="20"/>
          <w:lang w:val="en-US"/>
        </w:rPr>
        <w:t>es</w:t>
      </w:r>
      <w:r w:rsidR="00B94004" w:rsidRPr="00372F90">
        <w:rPr>
          <w:rFonts w:ascii="Times New Roman" w:hAnsi="Times New Roman"/>
          <w:sz w:val="20"/>
          <w:szCs w:val="20"/>
          <w:lang w:val="en-US"/>
        </w:rPr>
        <w:t xml:space="preserve"> have a direct or monoxene life cycle whereas Cestodes and Nematodes need an intermediate host to achieve their life cycle, thus their infestation depends on the presence of their intermediate host</w:t>
      </w:r>
      <w:r w:rsidR="00F86410" w:rsidRPr="00372F90">
        <w:rPr>
          <w:rFonts w:ascii="Times New Roman" w:hAnsi="Times New Roman"/>
          <w:sz w:val="20"/>
          <w:szCs w:val="20"/>
          <w:lang w:val="en-US"/>
        </w:rPr>
        <w:t>s</w:t>
      </w:r>
      <w:r w:rsidR="009F7F9B" w:rsidRPr="00372F90">
        <w:rPr>
          <w:rFonts w:ascii="Times New Roman" w:hAnsi="Times New Roman"/>
          <w:sz w:val="20"/>
          <w:szCs w:val="20"/>
          <w:lang w:val="en-US"/>
        </w:rPr>
        <w:t xml:space="preserve"> (Ntonifor </w:t>
      </w:r>
      <w:r w:rsidR="009F7F9B" w:rsidRPr="00372F90">
        <w:rPr>
          <w:rFonts w:ascii="Times New Roman" w:hAnsi="Times New Roman"/>
          <w:i/>
          <w:iCs/>
          <w:sz w:val="20"/>
          <w:szCs w:val="20"/>
          <w:lang w:val="en-US"/>
        </w:rPr>
        <w:t>et al</w:t>
      </w:r>
      <w:r w:rsidR="009F7F9B" w:rsidRPr="00372F90">
        <w:rPr>
          <w:rFonts w:ascii="Times New Roman" w:hAnsi="Times New Roman"/>
          <w:sz w:val="20"/>
          <w:szCs w:val="20"/>
          <w:lang w:val="en-US"/>
        </w:rPr>
        <w:t>., 2013)</w:t>
      </w:r>
      <w:r w:rsidR="00B94004" w:rsidRPr="00372F90">
        <w:rPr>
          <w:rFonts w:ascii="Times New Roman" w:hAnsi="Times New Roman"/>
          <w:sz w:val="20"/>
          <w:szCs w:val="20"/>
          <w:lang w:val="en-US"/>
        </w:rPr>
        <w:t xml:space="preserve">. </w:t>
      </w:r>
      <w:r w:rsidR="00A32925" w:rsidRPr="00372F90">
        <w:rPr>
          <w:rFonts w:ascii="Times New Roman" w:hAnsi="Times New Roman"/>
          <w:sz w:val="20"/>
          <w:szCs w:val="20"/>
          <w:lang w:val="en-US"/>
        </w:rPr>
        <w:t xml:space="preserve">This result aligns that of that of Chukwudi </w:t>
      </w:r>
      <w:r w:rsidR="00A32925" w:rsidRPr="00372F90">
        <w:rPr>
          <w:rFonts w:ascii="Times New Roman" w:hAnsi="Times New Roman"/>
          <w:i/>
          <w:iCs/>
          <w:sz w:val="20"/>
          <w:szCs w:val="20"/>
          <w:lang w:val="en-US"/>
        </w:rPr>
        <w:t>et al</w:t>
      </w:r>
      <w:r w:rsidR="00A32925" w:rsidRPr="00372F90">
        <w:rPr>
          <w:rFonts w:ascii="Times New Roman" w:hAnsi="Times New Roman"/>
          <w:sz w:val="20"/>
          <w:szCs w:val="20"/>
          <w:lang w:val="en-US"/>
        </w:rPr>
        <w:t xml:space="preserve">. (2024) who implied that infections due to the nematodes accounted for most of the animals examined. </w:t>
      </w:r>
    </w:p>
    <w:p w14:paraId="4F70B9DE" w14:textId="77777777" w:rsidR="00347056" w:rsidRPr="00372F90" w:rsidRDefault="00CB754A" w:rsidP="00372F90">
      <w:pPr>
        <w:spacing w:line="240" w:lineRule="auto"/>
        <w:ind w:firstLine="708"/>
        <w:jc w:val="both"/>
        <w:rPr>
          <w:rFonts w:ascii="Times New Roman" w:hAnsi="Times New Roman"/>
          <w:sz w:val="20"/>
          <w:szCs w:val="20"/>
          <w:lang w:val="en-US"/>
        </w:rPr>
      </w:pPr>
      <w:r w:rsidRPr="00372F90">
        <w:rPr>
          <w:rFonts w:ascii="Times New Roman" w:hAnsi="Times New Roman"/>
          <w:sz w:val="20"/>
          <w:szCs w:val="20"/>
          <w:lang w:val="en-US"/>
        </w:rPr>
        <w:t>The highest</w:t>
      </w:r>
      <w:r w:rsidR="008562DC" w:rsidRPr="00372F90">
        <w:rPr>
          <w:rFonts w:ascii="Times New Roman" w:hAnsi="Times New Roman"/>
          <w:sz w:val="20"/>
          <w:szCs w:val="20"/>
          <w:lang w:val="en-US"/>
        </w:rPr>
        <w:t xml:space="preserve"> prevalence recorded with</w:t>
      </w:r>
      <w:r w:rsidRPr="00372F90">
        <w:rPr>
          <w:rFonts w:ascii="Times New Roman" w:hAnsi="Times New Roman"/>
          <w:sz w:val="20"/>
          <w:szCs w:val="20"/>
          <w:lang w:val="en-US"/>
        </w:rPr>
        <w:t xml:space="preserve"> </w:t>
      </w:r>
      <w:r w:rsidRPr="00372F90">
        <w:rPr>
          <w:rFonts w:ascii="Times New Roman" w:hAnsi="Times New Roman"/>
          <w:i/>
          <w:iCs/>
          <w:sz w:val="20"/>
          <w:szCs w:val="20"/>
          <w:lang w:val="en-US"/>
        </w:rPr>
        <w:t>Strongyloides</w:t>
      </w:r>
      <w:r w:rsidRPr="00372F90">
        <w:rPr>
          <w:rFonts w:ascii="Times New Roman" w:hAnsi="Times New Roman"/>
          <w:sz w:val="20"/>
          <w:szCs w:val="20"/>
          <w:lang w:val="en-US"/>
        </w:rPr>
        <w:t xml:space="preserve"> sp</w:t>
      </w:r>
      <w:r w:rsidR="00960BEB" w:rsidRPr="00372F90">
        <w:rPr>
          <w:rFonts w:ascii="Times New Roman" w:hAnsi="Times New Roman"/>
          <w:sz w:val="20"/>
          <w:szCs w:val="20"/>
          <w:lang w:val="en-US"/>
        </w:rPr>
        <w:t>p</w:t>
      </w:r>
      <w:r w:rsidRPr="00372F90">
        <w:rPr>
          <w:rFonts w:ascii="Times New Roman" w:hAnsi="Times New Roman"/>
          <w:sz w:val="20"/>
          <w:szCs w:val="20"/>
          <w:lang w:val="en-US"/>
        </w:rPr>
        <w:t xml:space="preserve"> (92.71 %) and </w:t>
      </w:r>
      <w:r w:rsidRPr="00372F90">
        <w:rPr>
          <w:rFonts w:ascii="Times New Roman" w:hAnsi="Times New Roman"/>
          <w:i/>
          <w:iCs/>
          <w:sz w:val="20"/>
          <w:szCs w:val="20"/>
          <w:lang w:val="en-US"/>
        </w:rPr>
        <w:t>Toxocara</w:t>
      </w:r>
      <w:r w:rsidRPr="00372F90">
        <w:rPr>
          <w:rFonts w:ascii="Times New Roman" w:hAnsi="Times New Roman"/>
          <w:sz w:val="20"/>
          <w:szCs w:val="20"/>
          <w:lang w:val="en-US"/>
        </w:rPr>
        <w:t xml:space="preserve"> sp</w:t>
      </w:r>
      <w:r w:rsidR="00960BEB" w:rsidRPr="00372F90">
        <w:rPr>
          <w:rFonts w:ascii="Times New Roman" w:hAnsi="Times New Roman"/>
          <w:sz w:val="20"/>
          <w:szCs w:val="20"/>
          <w:lang w:val="en-US"/>
        </w:rPr>
        <w:t>p</w:t>
      </w:r>
      <w:r w:rsidRPr="00372F90">
        <w:rPr>
          <w:rFonts w:ascii="Times New Roman" w:hAnsi="Times New Roman"/>
          <w:sz w:val="20"/>
          <w:szCs w:val="20"/>
          <w:lang w:val="en-US"/>
        </w:rPr>
        <w:t xml:space="preserve"> (83.33 %)</w:t>
      </w:r>
      <w:r w:rsidR="00501C0E" w:rsidRPr="00372F90">
        <w:rPr>
          <w:rFonts w:ascii="Times New Roman" w:hAnsi="Times New Roman"/>
          <w:sz w:val="20"/>
          <w:szCs w:val="20"/>
          <w:lang w:val="en-US"/>
        </w:rPr>
        <w:t xml:space="preserve"> could be due to</w:t>
      </w:r>
      <w:r w:rsidR="00456B24" w:rsidRPr="00372F90">
        <w:rPr>
          <w:rFonts w:ascii="Times New Roman" w:hAnsi="Times New Roman"/>
          <w:sz w:val="20"/>
          <w:szCs w:val="20"/>
          <w:lang w:val="en-US"/>
        </w:rPr>
        <w:t xml:space="preserve"> their reproduction cycle characterized by a daily laying of a large number of eggs by females, and the susceptibility of the examined hosts to these parasitic species</w:t>
      </w:r>
      <w:r w:rsidR="00A719FA" w:rsidRPr="00372F90">
        <w:rPr>
          <w:rFonts w:ascii="Times New Roman" w:hAnsi="Times New Roman"/>
          <w:sz w:val="20"/>
          <w:szCs w:val="20"/>
          <w:lang w:val="en-US"/>
        </w:rPr>
        <w:t xml:space="preserve"> </w:t>
      </w:r>
      <w:r w:rsidR="00BB5D47" w:rsidRPr="00372F90">
        <w:rPr>
          <w:rFonts w:ascii="Times New Roman" w:hAnsi="Times New Roman"/>
          <w:sz w:val="20"/>
          <w:szCs w:val="20"/>
          <w:lang w:val="en-US"/>
        </w:rPr>
        <w:t>(</w:t>
      </w:r>
      <w:r w:rsidR="00A719FA" w:rsidRPr="00372F90">
        <w:rPr>
          <w:rFonts w:ascii="Times New Roman" w:hAnsi="Times New Roman"/>
          <w:sz w:val="20"/>
          <w:szCs w:val="20"/>
          <w:lang w:val="en-US"/>
        </w:rPr>
        <w:t>Eke</w:t>
      </w:r>
      <w:r w:rsidR="00A719FA" w:rsidRPr="00372F90">
        <w:rPr>
          <w:rFonts w:ascii="Times New Roman" w:hAnsi="Times New Roman"/>
          <w:i/>
          <w:iCs/>
          <w:sz w:val="20"/>
          <w:szCs w:val="20"/>
          <w:lang w:val="en-US"/>
        </w:rPr>
        <w:t xml:space="preserve"> </w:t>
      </w:r>
      <w:r w:rsidR="00C15931" w:rsidRPr="00372F90">
        <w:rPr>
          <w:rFonts w:ascii="Times New Roman" w:hAnsi="Times New Roman"/>
          <w:i/>
          <w:iCs/>
          <w:sz w:val="20"/>
          <w:szCs w:val="20"/>
          <w:lang w:val="en-US"/>
        </w:rPr>
        <w:t>et al.</w:t>
      </w:r>
      <w:r w:rsidR="00BB5D47" w:rsidRPr="00372F90">
        <w:rPr>
          <w:rFonts w:ascii="Times New Roman" w:hAnsi="Times New Roman"/>
          <w:sz w:val="20"/>
          <w:szCs w:val="20"/>
          <w:lang w:val="en-US"/>
        </w:rPr>
        <w:t xml:space="preserve"> </w:t>
      </w:r>
      <w:r w:rsidR="00A719FA" w:rsidRPr="00372F90">
        <w:rPr>
          <w:rFonts w:ascii="Times New Roman" w:hAnsi="Times New Roman"/>
          <w:sz w:val="20"/>
          <w:szCs w:val="20"/>
          <w:lang w:val="en-US"/>
        </w:rPr>
        <w:t>2019)</w:t>
      </w:r>
      <w:r w:rsidR="00C15931" w:rsidRPr="00372F90">
        <w:rPr>
          <w:rFonts w:ascii="Times New Roman" w:hAnsi="Times New Roman"/>
          <w:sz w:val="20"/>
          <w:szCs w:val="20"/>
          <w:lang w:val="en-US"/>
        </w:rPr>
        <w:t>.</w:t>
      </w:r>
      <w:r w:rsidR="00B86890" w:rsidRPr="00372F90">
        <w:rPr>
          <w:rFonts w:ascii="Times New Roman" w:hAnsi="Times New Roman"/>
          <w:sz w:val="20"/>
          <w:szCs w:val="20"/>
          <w:lang w:val="en-US"/>
        </w:rPr>
        <w:t xml:space="preserve"> </w:t>
      </w:r>
      <w:r w:rsidR="00D35DE2" w:rsidRPr="00372F90">
        <w:rPr>
          <w:rFonts w:ascii="Times New Roman" w:hAnsi="Times New Roman"/>
          <w:sz w:val="20"/>
          <w:szCs w:val="20"/>
          <w:lang w:val="en-US"/>
        </w:rPr>
        <w:t xml:space="preserve">However, this finding is not in agreement with the observation of </w:t>
      </w:r>
      <w:r w:rsidR="006072A9" w:rsidRPr="00372F90">
        <w:rPr>
          <w:rFonts w:ascii="Times New Roman" w:hAnsi="Times New Roman"/>
          <w:sz w:val="20"/>
          <w:szCs w:val="20"/>
          <w:lang w:val="en-US"/>
        </w:rPr>
        <w:t xml:space="preserve">Dugaza (2019) who reported high prevalence with </w:t>
      </w:r>
      <w:r w:rsidR="006072A9" w:rsidRPr="00372F90">
        <w:rPr>
          <w:rFonts w:ascii="Times New Roman" w:hAnsi="Times New Roman"/>
          <w:i/>
          <w:iCs/>
          <w:sz w:val="20"/>
          <w:szCs w:val="20"/>
          <w:lang w:val="en-US"/>
        </w:rPr>
        <w:t>Haemonchus contortus</w:t>
      </w:r>
      <w:r w:rsidR="006072A9" w:rsidRPr="00372F90">
        <w:rPr>
          <w:rFonts w:ascii="Times New Roman" w:hAnsi="Times New Roman"/>
          <w:sz w:val="20"/>
          <w:szCs w:val="20"/>
          <w:lang w:val="en-US"/>
        </w:rPr>
        <w:t xml:space="preserve">; </w:t>
      </w:r>
      <w:r w:rsidR="009460C3" w:rsidRPr="00372F90">
        <w:rPr>
          <w:rFonts w:ascii="Times New Roman" w:hAnsi="Times New Roman"/>
          <w:sz w:val="20"/>
          <w:szCs w:val="20"/>
          <w:lang w:val="en-US"/>
        </w:rPr>
        <w:t>Berhanu</w:t>
      </w:r>
      <w:r w:rsidR="00347056" w:rsidRPr="00372F90">
        <w:rPr>
          <w:rFonts w:ascii="Times New Roman" w:hAnsi="Times New Roman"/>
          <w:sz w:val="20"/>
          <w:szCs w:val="20"/>
          <w:lang w:val="en-US"/>
        </w:rPr>
        <w:t xml:space="preserve"> </w:t>
      </w:r>
      <w:r w:rsidR="009460C3" w:rsidRPr="00372F90">
        <w:rPr>
          <w:rFonts w:ascii="Times New Roman" w:hAnsi="Times New Roman"/>
          <w:sz w:val="20"/>
          <w:szCs w:val="20"/>
          <w:lang w:val="en-US"/>
        </w:rPr>
        <w:t xml:space="preserve">(2023) who reported </w:t>
      </w:r>
      <w:r w:rsidR="009460C3" w:rsidRPr="00372F90">
        <w:rPr>
          <w:rFonts w:ascii="Times New Roman" w:hAnsi="Times New Roman"/>
          <w:i/>
          <w:iCs/>
          <w:sz w:val="20"/>
          <w:szCs w:val="20"/>
          <w:lang w:val="en-US"/>
        </w:rPr>
        <w:t>Monezia</w:t>
      </w:r>
      <w:r w:rsidR="009460C3" w:rsidRPr="00372F90">
        <w:rPr>
          <w:rFonts w:ascii="Times New Roman" w:hAnsi="Times New Roman"/>
          <w:sz w:val="20"/>
          <w:szCs w:val="20"/>
          <w:lang w:val="en-US"/>
        </w:rPr>
        <w:t xml:space="preserve"> spp as the most prevalent species and </w:t>
      </w:r>
      <w:r w:rsidR="002449FD" w:rsidRPr="00372F90">
        <w:rPr>
          <w:rFonts w:ascii="Times New Roman" w:hAnsi="Times New Roman"/>
          <w:sz w:val="20"/>
          <w:szCs w:val="20"/>
          <w:lang w:val="en-US"/>
        </w:rPr>
        <w:t>Malla</w:t>
      </w:r>
      <w:r w:rsidR="008562DC" w:rsidRPr="00372F90">
        <w:rPr>
          <w:rFonts w:ascii="Times New Roman" w:hAnsi="Times New Roman"/>
          <w:sz w:val="20"/>
          <w:szCs w:val="20"/>
          <w:lang w:val="en-US"/>
        </w:rPr>
        <w:t xml:space="preserve"> </w:t>
      </w:r>
      <w:r w:rsidR="008562DC" w:rsidRPr="00372F90">
        <w:rPr>
          <w:rFonts w:ascii="Times New Roman" w:hAnsi="Times New Roman"/>
          <w:i/>
          <w:iCs/>
          <w:sz w:val="20"/>
          <w:szCs w:val="20"/>
          <w:lang w:val="en-US"/>
        </w:rPr>
        <w:t>et al</w:t>
      </w:r>
      <w:r w:rsidR="008562DC" w:rsidRPr="00372F90">
        <w:rPr>
          <w:rFonts w:ascii="Times New Roman" w:hAnsi="Times New Roman"/>
          <w:sz w:val="20"/>
          <w:szCs w:val="20"/>
          <w:lang w:val="en-US"/>
        </w:rPr>
        <w:t>. (2024</w:t>
      </w:r>
      <w:r w:rsidR="00F86410" w:rsidRPr="00372F90">
        <w:rPr>
          <w:rFonts w:ascii="Times New Roman" w:hAnsi="Times New Roman"/>
          <w:sz w:val="20"/>
          <w:szCs w:val="20"/>
          <w:lang w:val="en-US"/>
        </w:rPr>
        <w:t>) who</w:t>
      </w:r>
      <w:r w:rsidR="00D35DE2" w:rsidRPr="00372F90">
        <w:rPr>
          <w:rFonts w:ascii="Times New Roman" w:hAnsi="Times New Roman"/>
          <w:sz w:val="20"/>
          <w:szCs w:val="20"/>
          <w:lang w:val="en-US"/>
        </w:rPr>
        <w:t xml:space="preserve"> reported </w:t>
      </w:r>
      <w:r w:rsidR="00D35DE2" w:rsidRPr="00372F90">
        <w:rPr>
          <w:rFonts w:ascii="Times New Roman" w:hAnsi="Times New Roman"/>
          <w:i/>
          <w:iCs/>
          <w:sz w:val="20"/>
          <w:szCs w:val="20"/>
          <w:lang w:val="en-US"/>
        </w:rPr>
        <w:t>Trichostrongylus</w:t>
      </w:r>
      <w:r w:rsidR="00D35DE2" w:rsidRPr="00372F90">
        <w:rPr>
          <w:rFonts w:ascii="Times New Roman" w:hAnsi="Times New Roman"/>
          <w:sz w:val="20"/>
          <w:szCs w:val="20"/>
          <w:lang w:val="en-US"/>
        </w:rPr>
        <w:t xml:space="preserve"> sp</w:t>
      </w:r>
      <w:r w:rsidR="00960BEB" w:rsidRPr="00372F90">
        <w:rPr>
          <w:rFonts w:ascii="Times New Roman" w:hAnsi="Times New Roman"/>
          <w:sz w:val="20"/>
          <w:szCs w:val="20"/>
          <w:lang w:val="en-US"/>
        </w:rPr>
        <w:t>p</w:t>
      </w:r>
      <w:r w:rsidR="00D35DE2" w:rsidRPr="00372F90">
        <w:rPr>
          <w:rFonts w:ascii="Times New Roman" w:hAnsi="Times New Roman"/>
          <w:sz w:val="20"/>
          <w:szCs w:val="20"/>
          <w:lang w:val="en-US"/>
        </w:rPr>
        <w:t xml:space="preserve"> </w:t>
      </w:r>
      <w:r w:rsidR="006072A9" w:rsidRPr="00372F90">
        <w:rPr>
          <w:rFonts w:ascii="Times New Roman" w:hAnsi="Times New Roman"/>
          <w:sz w:val="20"/>
          <w:szCs w:val="20"/>
          <w:lang w:val="en-US"/>
        </w:rPr>
        <w:t>as</w:t>
      </w:r>
      <w:r w:rsidR="009460C3" w:rsidRPr="00372F90">
        <w:rPr>
          <w:rFonts w:ascii="Times New Roman" w:hAnsi="Times New Roman"/>
          <w:sz w:val="20"/>
          <w:szCs w:val="20"/>
          <w:lang w:val="en-US"/>
        </w:rPr>
        <w:t xml:space="preserve"> most</w:t>
      </w:r>
      <w:r w:rsidR="006072A9" w:rsidRPr="00372F90">
        <w:rPr>
          <w:rFonts w:ascii="Times New Roman" w:hAnsi="Times New Roman"/>
          <w:sz w:val="20"/>
          <w:szCs w:val="20"/>
          <w:lang w:val="en-US"/>
        </w:rPr>
        <w:t xml:space="preserve"> the common species in their study</w:t>
      </w:r>
      <w:r w:rsidR="00F86410" w:rsidRPr="00372F90">
        <w:rPr>
          <w:rFonts w:ascii="Times New Roman" w:hAnsi="Times New Roman"/>
          <w:sz w:val="20"/>
          <w:szCs w:val="20"/>
          <w:lang w:val="en-US"/>
        </w:rPr>
        <w:t xml:space="preserve">. </w:t>
      </w:r>
    </w:p>
    <w:p w14:paraId="5EA694F7" w14:textId="36BF56DC" w:rsidR="00E84AA2" w:rsidRPr="00372F90" w:rsidRDefault="00F86410" w:rsidP="00372F90">
      <w:pPr>
        <w:spacing w:line="240" w:lineRule="auto"/>
        <w:ind w:firstLine="708"/>
        <w:jc w:val="both"/>
        <w:rPr>
          <w:rFonts w:ascii="Times New Roman" w:eastAsiaTheme="minorEastAsia" w:hAnsi="Times New Roman" w:cs="Times New Roman"/>
          <w:sz w:val="20"/>
          <w:szCs w:val="20"/>
          <w:lang w:val="en-US" w:eastAsia="fr-FR"/>
        </w:rPr>
      </w:pPr>
      <w:r w:rsidRPr="00372F90">
        <w:rPr>
          <w:rFonts w:ascii="Times New Roman" w:hAnsi="Times New Roman"/>
          <w:sz w:val="20"/>
          <w:szCs w:val="20"/>
          <w:lang w:val="en-US"/>
        </w:rPr>
        <w:t xml:space="preserve"> </w:t>
      </w:r>
      <w:r w:rsidR="00E56C6F" w:rsidRPr="00372F90">
        <w:rPr>
          <w:rFonts w:ascii="Times New Roman" w:hAnsi="Times New Roman"/>
          <w:sz w:val="20"/>
          <w:szCs w:val="20"/>
          <w:lang w:val="en-US"/>
        </w:rPr>
        <w:t xml:space="preserve">The pronounced prevalence of </w:t>
      </w:r>
      <w:r w:rsidR="00E56C6F" w:rsidRPr="00372F90">
        <w:rPr>
          <w:rFonts w:ascii="Times New Roman" w:hAnsi="Times New Roman"/>
          <w:i/>
          <w:iCs/>
          <w:sz w:val="20"/>
          <w:szCs w:val="20"/>
          <w:lang w:val="en-US"/>
        </w:rPr>
        <w:t>Eim</w:t>
      </w:r>
      <w:r w:rsidR="0018559E" w:rsidRPr="00372F90">
        <w:rPr>
          <w:rFonts w:ascii="Times New Roman" w:hAnsi="Times New Roman"/>
          <w:i/>
          <w:iCs/>
          <w:sz w:val="20"/>
          <w:szCs w:val="20"/>
          <w:lang w:val="en-US"/>
        </w:rPr>
        <w:t>e</w:t>
      </w:r>
      <w:r w:rsidR="00E56C6F" w:rsidRPr="00372F90">
        <w:rPr>
          <w:rFonts w:ascii="Times New Roman" w:hAnsi="Times New Roman"/>
          <w:i/>
          <w:iCs/>
          <w:sz w:val="20"/>
          <w:szCs w:val="20"/>
          <w:lang w:val="en-US"/>
        </w:rPr>
        <w:t>ria</w:t>
      </w:r>
      <w:r w:rsidR="00E56C6F" w:rsidRPr="00372F90">
        <w:rPr>
          <w:rFonts w:ascii="Times New Roman" w:hAnsi="Times New Roman"/>
          <w:sz w:val="20"/>
          <w:szCs w:val="20"/>
          <w:lang w:val="en-US"/>
        </w:rPr>
        <w:t xml:space="preserve"> spp among protozoa</w:t>
      </w:r>
      <w:r w:rsidR="00CA2A9E" w:rsidRPr="00372F90">
        <w:rPr>
          <w:rFonts w:ascii="Times New Roman" w:hAnsi="Times New Roman"/>
          <w:sz w:val="20"/>
          <w:szCs w:val="20"/>
          <w:lang w:val="en-US"/>
        </w:rPr>
        <w:t>,</w:t>
      </w:r>
      <w:r w:rsidR="00E56C6F" w:rsidRPr="00372F90">
        <w:rPr>
          <w:rFonts w:ascii="Times New Roman" w:hAnsi="Times New Roman"/>
          <w:sz w:val="20"/>
          <w:szCs w:val="20"/>
          <w:lang w:val="en-US"/>
        </w:rPr>
        <w:t xml:space="preserve"> could be due to </w:t>
      </w:r>
      <w:r w:rsidR="00E53FFF" w:rsidRPr="00372F90">
        <w:rPr>
          <w:rFonts w:ascii="Times New Roman" w:hAnsi="Times New Roman"/>
          <w:sz w:val="20"/>
          <w:szCs w:val="20"/>
          <w:lang w:val="en-US"/>
        </w:rPr>
        <w:t>factor</w:t>
      </w:r>
      <w:r w:rsidR="00E56C6F" w:rsidRPr="00372F90">
        <w:rPr>
          <w:rFonts w:ascii="Times New Roman" w:hAnsi="Times New Roman"/>
          <w:sz w:val="20"/>
          <w:szCs w:val="20"/>
          <w:lang w:val="en-US"/>
        </w:rPr>
        <w:t>s</w:t>
      </w:r>
      <w:r w:rsidR="008E6562" w:rsidRPr="00372F90">
        <w:rPr>
          <w:rFonts w:ascii="Times New Roman" w:hAnsi="Times New Roman"/>
          <w:sz w:val="20"/>
          <w:szCs w:val="20"/>
          <w:lang w:val="en-US"/>
        </w:rPr>
        <w:t xml:space="preserve"> such as</w:t>
      </w:r>
      <w:r w:rsidR="00E53FFF" w:rsidRPr="00372F90">
        <w:rPr>
          <w:rFonts w:ascii="Times New Roman" w:hAnsi="Times New Roman"/>
          <w:sz w:val="20"/>
          <w:szCs w:val="20"/>
          <w:lang w:val="en-US"/>
        </w:rPr>
        <w:t xml:space="preserve"> </w:t>
      </w:r>
      <w:r w:rsidR="00E56C6F" w:rsidRPr="00372F90">
        <w:rPr>
          <w:rFonts w:ascii="Times New Roman" w:hAnsi="Times New Roman"/>
          <w:sz w:val="20"/>
          <w:szCs w:val="20"/>
          <w:lang w:val="en-US"/>
        </w:rPr>
        <w:t>management</w:t>
      </w:r>
      <w:r w:rsidR="00CA2A9E" w:rsidRPr="00372F90">
        <w:rPr>
          <w:rFonts w:ascii="Times New Roman" w:hAnsi="Times New Roman"/>
          <w:sz w:val="20"/>
          <w:szCs w:val="20"/>
          <w:lang w:val="en-US"/>
        </w:rPr>
        <w:t xml:space="preserve"> system</w:t>
      </w:r>
      <w:r w:rsidR="00C95067" w:rsidRPr="00372F90">
        <w:rPr>
          <w:rFonts w:ascii="Times New Roman" w:hAnsi="Times New Roman"/>
          <w:sz w:val="20"/>
          <w:szCs w:val="20"/>
          <w:lang w:val="en-US"/>
        </w:rPr>
        <w:t>, sanitary conditions, agroecology</w:t>
      </w:r>
      <w:r w:rsidR="00CA2A9E" w:rsidRPr="00372F90">
        <w:rPr>
          <w:rFonts w:ascii="Times New Roman" w:hAnsi="Times New Roman"/>
          <w:sz w:val="20"/>
          <w:szCs w:val="20"/>
          <w:lang w:val="en-US"/>
        </w:rPr>
        <w:t>,</w:t>
      </w:r>
      <w:r w:rsidR="00C95067" w:rsidRPr="00372F90">
        <w:rPr>
          <w:rFonts w:ascii="Times New Roman" w:hAnsi="Times New Roman"/>
          <w:sz w:val="20"/>
          <w:szCs w:val="20"/>
          <w:lang w:val="en-US"/>
        </w:rPr>
        <w:t xml:space="preserve"> climatic and environmental conditions</w:t>
      </w:r>
      <w:r w:rsidR="00CA2A9E" w:rsidRPr="00372F90">
        <w:rPr>
          <w:rFonts w:ascii="Times New Roman" w:hAnsi="Times New Roman"/>
          <w:sz w:val="20"/>
          <w:szCs w:val="20"/>
          <w:lang w:val="en-US"/>
        </w:rPr>
        <w:t>,</w:t>
      </w:r>
      <w:r w:rsidR="00C95067" w:rsidRPr="00372F90">
        <w:rPr>
          <w:rFonts w:ascii="Times New Roman" w:hAnsi="Times New Roman"/>
          <w:sz w:val="20"/>
          <w:szCs w:val="20"/>
          <w:lang w:val="en-US"/>
        </w:rPr>
        <w:t xml:space="preserve"> that favor the direct fecal oral transmission cycle and the distribution of Eimeriosis in different </w:t>
      </w:r>
      <w:r w:rsidR="0018559E" w:rsidRPr="00372F90">
        <w:rPr>
          <w:rFonts w:ascii="Times New Roman" w:hAnsi="Times New Roman"/>
          <w:sz w:val="20"/>
          <w:szCs w:val="20"/>
          <w:lang w:val="en-US"/>
        </w:rPr>
        <w:t>host</w:t>
      </w:r>
      <w:r w:rsidR="00C95067" w:rsidRPr="00372F90">
        <w:rPr>
          <w:rFonts w:ascii="Times New Roman" w:hAnsi="Times New Roman"/>
          <w:sz w:val="20"/>
          <w:szCs w:val="20"/>
          <w:lang w:val="en-US"/>
        </w:rPr>
        <w:t xml:space="preserve"> (Khodaram-Tafi and Hashemnia</w:t>
      </w:r>
      <w:r w:rsidR="00E53B37" w:rsidRPr="00372F90">
        <w:rPr>
          <w:rFonts w:ascii="Times New Roman" w:hAnsi="Times New Roman"/>
          <w:sz w:val="20"/>
          <w:szCs w:val="20"/>
          <w:lang w:val="en-US"/>
        </w:rPr>
        <w:t xml:space="preserve">, </w:t>
      </w:r>
      <w:r w:rsidR="00C95067" w:rsidRPr="00372F90">
        <w:rPr>
          <w:rFonts w:ascii="Times New Roman" w:hAnsi="Times New Roman"/>
          <w:sz w:val="20"/>
          <w:szCs w:val="20"/>
          <w:lang w:val="en-US"/>
        </w:rPr>
        <w:t xml:space="preserve">2017; Tieli </w:t>
      </w:r>
      <w:r w:rsidR="00C95067" w:rsidRPr="00372F90">
        <w:rPr>
          <w:rFonts w:ascii="Times New Roman" w:hAnsi="Times New Roman"/>
          <w:i/>
          <w:iCs/>
          <w:sz w:val="20"/>
          <w:szCs w:val="20"/>
          <w:lang w:val="en-US"/>
        </w:rPr>
        <w:t>et al</w:t>
      </w:r>
      <w:r w:rsidR="00C95067" w:rsidRPr="00372F90">
        <w:rPr>
          <w:rFonts w:ascii="Times New Roman" w:hAnsi="Times New Roman"/>
          <w:sz w:val="20"/>
          <w:szCs w:val="20"/>
          <w:lang w:val="en-US"/>
        </w:rPr>
        <w:t>., 2023)</w:t>
      </w:r>
      <w:r w:rsidR="0018559E" w:rsidRPr="00372F90">
        <w:rPr>
          <w:rFonts w:ascii="Times New Roman" w:hAnsi="Times New Roman"/>
          <w:sz w:val="20"/>
          <w:szCs w:val="20"/>
          <w:lang w:val="en-US"/>
        </w:rPr>
        <w:t>.</w:t>
      </w:r>
      <w:r w:rsidR="00E56C6F" w:rsidRPr="00372F90">
        <w:rPr>
          <w:rFonts w:ascii="Times New Roman" w:hAnsi="Times New Roman"/>
          <w:sz w:val="20"/>
          <w:szCs w:val="20"/>
          <w:lang w:val="en-US"/>
        </w:rPr>
        <w:t xml:space="preserve"> </w:t>
      </w:r>
      <w:r w:rsidR="00E84AA2" w:rsidRPr="00372F90">
        <w:rPr>
          <w:rFonts w:ascii="Times New Roman" w:eastAsiaTheme="minorEastAsia" w:hAnsi="Times New Roman" w:cs="Times New Roman"/>
          <w:sz w:val="20"/>
          <w:szCs w:val="20"/>
          <w:lang w:val="en-US" w:eastAsia="fr-FR"/>
        </w:rPr>
        <w:t xml:space="preserve">According to Das </w:t>
      </w:r>
      <w:r w:rsidR="00E84AA2" w:rsidRPr="00372F90">
        <w:rPr>
          <w:rFonts w:ascii="Times New Roman" w:eastAsiaTheme="minorEastAsia" w:hAnsi="Times New Roman" w:cs="Times New Roman"/>
          <w:i/>
          <w:iCs/>
          <w:sz w:val="20"/>
          <w:szCs w:val="20"/>
          <w:lang w:val="en-US" w:eastAsia="fr-FR"/>
        </w:rPr>
        <w:t>et al</w:t>
      </w:r>
      <w:r w:rsidR="00E84AA2" w:rsidRPr="00372F90">
        <w:rPr>
          <w:rFonts w:ascii="Times New Roman" w:eastAsiaTheme="minorEastAsia" w:hAnsi="Times New Roman" w:cs="Times New Roman"/>
          <w:sz w:val="20"/>
          <w:szCs w:val="20"/>
          <w:lang w:val="en-US" w:eastAsia="fr-FR"/>
        </w:rPr>
        <w:t xml:space="preserve">. (2015) </w:t>
      </w:r>
      <w:r w:rsidR="00E84AA2" w:rsidRPr="00372F90">
        <w:rPr>
          <w:rFonts w:ascii="Times New Roman" w:eastAsiaTheme="minorEastAsia" w:hAnsi="Times New Roman" w:cs="Times New Roman"/>
          <w:i/>
          <w:iCs/>
          <w:sz w:val="20"/>
          <w:szCs w:val="20"/>
          <w:lang w:val="en-US" w:eastAsia="fr-FR"/>
        </w:rPr>
        <w:t>Eimeria</w:t>
      </w:r>
      <w:r w:rsidR="00E84AA2" w:rsidRPr="00372F90">
        <w:rPr>
          <w:rFonts w:ascii="Times New Roman" w:eastAsiaTheme="minorEastAsia" w:hAnsi="Times New Roman" w:cs="Times New Roman"/>
          <w:sz w:val="20"/>
          <w:szCs w:val="20"/>
          <w:lang w:val="en-US" w:eastAsia="fr-FR"/>
        </w:rPr>
        <w:t xml:space="preserve"> is the most serious intestinal diseases of domestic animals that causes high</w:t>
      </w:r>
      <w:r w:rsidR="00E53B37" w:rsidRPr="00372F90">
        <w:rPr>
          <w:rFonts w:ascii="Times New Roman" w:eastAsiaTheme="minorEastAsia" w:hAnsi="Times New Roman" w:cs="Times New Roman"/>
          <w:sz w:val="20"/>
          <w:szCs w:val="20"/>
          <w:lang w:val="en-US" w:eastAsia="fr-FR"/>
        </w:rPr>
        <w:t xml:space="preserve"> anemia, electrolyte deficits and dirrhea (</w:t>
      </w:r>
      <w:r w:rsidR="00D55CD1" w:rsidRPr="00372F90">
        <w:rPr>
          <w:rFonts w:ascii="Times New Roman" w:eastAsiaTheme="minorEastAsia" w:hAnsi="Times New Roman" w:cs="Times New Roman"/>
          <w:sz w:val="20"/>
          <w:szCs w:val="20"/>
          <w:lang w:val="en-US" w:eastAsia="fr-FR"/>
        </w:rPr>
        <w:t>Shiferaw</w:t>
      </w:r>
      <w:r w:rsidR="006E24CF" w:rsidRPr="00372F90">
        <w:rPr>
          <w:rFonts w:ascii="Times New Roman" w:eastAsiaTheme="minorEastAsia" w:hAnsi="Times New Roman" w:cs="Times New Roman"/>
          <w:sz w:val="20"/>
          <w:szCs w:val="20"/>
          <w:lang w:val="en-US" w:eastAsia="fr-FR"/>
        </w:rPr>
        <w:t xml:space="preserve"> </w:t>
      </w:r>
      <w:r w:rsidR="006E24CF" w:rsidRPr="00372F90">
        <w:rPr>
          <w:rFonts w:ascii="Times New Roman" w:eastAsiaTheme="minorEastAsia" w:hAnsi="Times New Roman" w:cs="Times New Roman"/>
          <w:i/>
          <w:iCs/>
          <w:sz w:val="20"/>
          <w:szCs w:val="20"/>
          <w:lang w:val="en-US" w:eastAsia="fr-FR"/>
        </w:rPr>
        <w:t>et al</w:t>
      </w:r>
      <w:r w:rsidR="006E24CF" w:rsidRPr="00372F90">
        <w:rPr>
          <w:rFonts w:ascii="Times New Roman" w:eastAsiaTheme="minorEastAsia" w:hAnsi="Times New Roman" w:cs="Times New Roman"/>
          <w:sz w:val="20"/>
          <w:szCs w:val="20"/>
          <w:lang w:val="en-US" w:eastAsia="fr-FR"/>
        </w:rPr>
        <w:t xml:space="preserve"> .</w:t>
      </w:r>
      <w:r w:rsidR="00E53B37" w:rsidRPr="00372F90">
        <w:rPr>
          <w:rFonts w:ascii="Times New Roman" w:eastAsiaTheme="minorEastAsia" w:hAnsi="Times New Roman" w:cs="Times New Roman"/>
          <w:sz w:val="20"/>
          <w:szCs w:val="20"/>
          <w:lang w:val="en-US" w:eastAsia="fr-FR"/>
        </w:rPr>
        <w:t>, 201</w:t>
      </w:r>
      <w:r w:rsidR="00D55CD1" w:rsidRPr="00372F90">
        <w:rPr>
          <w:rFonts w:ascii="Times New Roman" w:eastAsiaTheme="minorEastAsia" w:hAnsi="Times New Roman" w:cs="Times New Roman"/>
          <w:sz w:val="20"/>
          <w:szCs w:val="20"/>
          <w:lang w:val="en-US" w:eastAsia="fr-FR"/>
        </w:rPr>
        <w:t>7</w:t>
      </w:r>
      <w:r w:rsidR="00E53B37" w:rsidRPr="00372F90">
        <w:rPr>
          <w:rFonts w:ascii="Times New Roman" w:eastAsiaTheme="minorEastAsia" w:hAnsi="Times New Roman" w:cs="Times New Roman"/>
          <w:sz w:val="20"/>
          <w:szCs w:val="20"/>
          <w:lang w:val="en-US" w:eastAsia="fr-FR"/>
        </w:rPr>
        <w:t>).</w:t>
      </w:r>
    </w:p>
    <w:p w14:paraId="52930574" w14:textId="42D8008E" w:rsidR="00B401FA" w:rsidRPr="00372F90" w:rsidRDefault="00E521C9" w:rsidP="00372F90">
      <w:pPr>
        <w:spacing w:line="240" w:lineRule="auto"/>
        <w:ind w:firstLine="708"/>
        <w:jc w:val="both"/>
        <w:rPr>
          <w:rFonts w:ascii="Times New Roman" w:eastAsiaTheme="minorEastAsia" w:hAnsi="Times New Roman" w:cs="Times New Roman"/>
          <w:sz w:val="20"/>
          <w:szCs w:val="20"/>
          <w:lang w:val="en-US" w:eastAsia="fr-FR"/>
        </w:rPr>
      </w:pPr>
      <w:r w:rsidRPr="00372F90">
        <w:rPr>
          <w:rFonts w:ascii="Times New Roman" w:eastAsiaTheme="minorEastAsia" w:hAnsi="Times New Roman" w:cs="Times New Roman"/>
          <w:sz w:val="20"/>
          <w:szCs w:val="20"/>
          <w:lang w:val="en-US" w:eastAsia="fr-FR"/>
        </w:rPr>
        <w:t xml:space="preserve">The prevalence of </w:t>
      </w:r>
      <w:r w:rsidR="00937A46" w:rsidRPr="00372F90">
        <w:rPr>
          <w:rFonts w:ascii="Times New Roman" w:eastAsiaTheme="minorEastAsia" w:hAnsi="Times New Roman" w:cs="Times New Roman"/>
          <w:sz w:val="20"/>
          <w:szCs w:val="20"/>
          <w:lang w:val="en-US" w:eastAsia="fr-FR"/>
        </w:rPr>
        <w:t>gastrointestinal par</w:t>
      </w:r>
      <w:r w:rsidR="00D55CD1" w:rsidRPr="00372F90">
        <w:rPr>
          <w:rFonts w:ascii="Times New Roman" w:eastAsiaTheme="minorEastAsia" w:hAnsi="Times New Roman" w:cs="Times New Roman"/>
          <w:sz w:val="20"/>
          <w:szCs w:val="20"/>
          <w:lang w:val="en-US" w:eastAsia="fr-FR"/>
        </w:rPr>
        <w:t>a</w:t>
      </w:r>
      <w:r w:rsidR="00937A46" w:rsidRPr="00372F90">
        <w:rPr>
          <w:rFonts w:ascii="Times New Roman" w:eastAsiaTheme="minorEastAsia" w:hAnsi="Times New Roman" w:cs="Times New Roman"/>
          <w:sz w:val="20"/>
          <w:szCs w:val="20"/>
          <w:lang w:val="en-US" w:eastAsia="fr-FR"/>
        </w:rPr>
        <w:t>site</w:t>
      </w:r>
      <w:r w:rsidR="00844FE4" w:rsidRPr="00372F90">
        <w:rPr>
          <w:rFonts w:ascii="Times New Roman" w:eastAsiaTheme="minorEastAsia" w:hAnsi="Times New Roman" w:cs="Times New Roman"/>
          <w:sz w:val="20"/>
          <w:szCs w:val="20"/>
          <w:lang w:val="en-US" w:eastAsia="fr-FR"/>
        </w:rPr>
        <w:t xml:space="preserve"> species </w:t>
      </w:r>
      <w:r w:rsidRPr="00372F90">
        <w:rPr>
          <w:rFonts w:ascii="Times New Roman" w:eastAsiaTheme="minorEastAsia" w:hAnsi="Times New Roman" w:cs="Times New Roman"/>
          <w:sz w:val="20"/>
          <w:szCs w:val="20"/>
          <w:lang w:val="en-US" w:eastAsia="fr-FR"/>
        </w:rPr>
        <w:t xml:space="preserve">from the four study localities were comparable </w:t>
      </w:r>
      <w:r w:rsidR="00783FDB" w:rsidRPr="00372F90">
        <w:rPr>
          <w:rFonts w:ascii="Times New Roman" w:eastAsiaTheme="minorEastAsia" w:hAnsi="Times New Roman" w:cs="Times New Roman"/>
          <w:sz w:val="20"/>
          <w:szCs w:val="20"/>
          <w:lang w:val="en-US" w:eastAsia="fr-FR"/>
        </w:rPr>
        <w:t xml:space="preserve">(P &gt; 0.05) excepted </w:t>
      </w:r>
      <w:r w:rsidR="00783FDB" w:rsidRPr="00372F90">
        <w:rPr>
          <w:rFonts w:ascii="Times New Roman" w:eastAsiaTheme="minorEastAsia" w:hAnsi="Times New Roman" w:cs="Times New Roman"/>
          <w:i/>
          <w:iCs/>
          <w:sz w:val="20"/>
          <w:szCs w:val="20"/>
          <w:lang w:val="en-US" w:eastAsia="fr-FR"/>
        </w:rPr>
        <w:t>Strongyloides</w:t>
      </w:r>
      <w:r w:rsidR="00937A46" w:rsidRPr="00372F90">
        <w:rPr>
          <w:rFonts w:ascii="Times New Roman" w:eastAsiaTheme="minorEastAsia" w:hAnsi="Times New Roman" w:cs="Times New Roman"/>
          <w:sz w:val="20"/>
          <w:szCs w:val="20"/>
          <w:lang w:val="en-US" w:eastAsia="fr-FR"/>
        </w:rPr>
        <w:t xml:space="preserve"> </w:t>
      </w:r>
      <w:r w:rsidR="00783FDB" w:rsidRPr="00372F90">
        <w:rPr>
          <w:rFonts w:ascii="Times New Roman" w:eastAsiaTheme="minorEastAsia" w:hAnsi="Times New Roman" w:cs="Times New Roman"/>
          <w:sz w:val="20"/>
          <w:szCs w:val="20"/>
          <w:lang w:val="en-US" w:eastAsia="fr-FR"/>
        </w:rPr>
        <w:t>s</w:t>
      </w:r>
      <w:r w:rsidR="00937A46" w:rsidRPr="00372F90">
        <w:rPr>
          <w:rFonts w:ascii="Times New Roman" w:eastAsiaTheme="minorEastAsia" w:hAnsi="Times New Roman" w:cs="Times New Roman"/>
          <w:sz w:val="20"/>
          <w:szCs w:val="20"/>
          <w:lang w:val="en-US" w:eastAsia="fr-FR"/>
        </w:rPr>
        <w:t>p</w:t>
      </w:r>
      <w:r w:rsidR="00783FDB" w:rsidRPr="00372F90">
        <w:rPr>
          <w:rFonts w:ascii="Times New Roman" w:eastAsiaTheme="minorEastAsia" w:hAnsi="Times New Roman" w:cs="Times New Roman"/>
          <w:sz w:val="20"/>
          <w:szCs w:val="20"/>
          <w:lang w:val="en-US" w:eastAsia="fr-FR"/>
        </w:rPr>
        <w:t xml:space="preserve">p, </w:t>
      </w:r>
      <w:r w:rsidR="00783FDB" w:rsidRPr="00372F90">
        <w:rPr>
          <w:rFonts w:ascii="Times New Roman" w:eastAsiaTheme="minorEastAsia" w:hAnsi="Times New Roman" w:cs="Times New Roman"/>
          <w:i/>
          <w:iCs/>
          <w:sz w:val="20"/>
          <w:szCs w:val="20"/>
          <w:lang w:val="en-US" w:eastAsia="fr-FR"/>
        </w:rPr>
        <w:t>Cooperia</w:t>
      </w:r>
      <w:r w:rsidR="00783FDB" w:rsidRPr="00372F90">
        <w:rPr>
          <w:rFonts w:ascii="Times New Roman" w:eastAsiaTheme="minorEastAsia" w:hAnsi="Times New Roman" w:cs="Times New Roman"/>
          <w:sz w:val="20"/>
          <w:szCs w:val="20"/>
          <w:lang w:val="en-US" w:eastAsia="fr-FR"/>
        </w:rPr>
        <w:t xml:space="preserve"> s</w:t>
      </w:r>
      <w:r w:rsidR="00937A46" w:rsidRPr="00372F90">
        <w:rPr>
          <w:rFonts w:ascii="Times New Roman" w:eastAsiaTheme="minorEastAsia" w:hAnsi="Times New Roman" w:cs="Times New Roman"/>
          <w:sz w:val="20"/>
          <w:szCs w:val="20"/>
          <w:lang w:val="en-US" w:eastAsia="fr-FR"/>
        </w:rPr>
        <w:t>p</w:t>
      </w:r>
      <w:r w:rsidR="00783FDB" w:rsidRPr="00372F90">
        <w:rPr>
          <w:rFonts w:ascii="Times New Roman" w:eastAsiaTheme="minorEastAsia" w:hAnsi="Times New Roman" w:cs="Times New Roman"/>
          <w:sz w:val="20"/>
          <w:szCs w:val="20"/>
          <w:lang w:val="en-US" w:eastAsia="fr-FR"/>
        </w:rPr>
        <w:t xml:space="preserve">p, </w:t>
      </w:r>
      <w:r w:rsidR="00783FDB" w:rsidRPr="00372F90">
        <w:rPr>
          <w:rFonts w:ascii="Times New Roman" w:eastAsiaTheme="minorEastAsia" w:hAnsi="Times New Roman" w:cs="Times New Roman"/>
          <w:i/>
          <w:iCs/>
          <w:sz w:val="20"/>
          <w:szCs w:val="20"/>
          <w:lang w:val="en-US" w:eastAsia="fr-FR"/>
        </w:rPr>
        <w:t>Dicrocoelium</w:t>
      </w:r>
      <w:r w:rsidR="00783FDB" w:rsidRPr="00372F90">
        <w:rPr>
          <w:rFonts w:ascii="Times New Roman" w:eastAsiaTheme="minorEastAsia" w:hAnsi="Times New Roman" w:cs="Times New Roman"/>
          <w:sz w:val="20"/>
          <w:szCs w:val="20"/>
          <w:lang w:val="en-US" w:eastAsia="fr-FR"/>
        </w:rPr>
        <w:t xml:space="preserve"> s</w:t>
      </w:r>
      <w:r w:rsidR="00937A46" w:rsidRPr="00372F90">
        <w:rPr>
          <w:rFonts w:ascii="Times New Roman" w:eastAsiaTheme="minorEastAsia" w:hAnsi="Times New Roman" w:cs="Times New Roman"/>
          <w:sz w:val="20"/>
          <w:szCs w:val="20"/>
          <w:lang w:val="en-US" w:eastAsia="fr-FR"/>
        </w:rPr>
        <w:t>p</w:t>
      </w:r>
      <w:r w:rsidR="00783FDB" w:rsidRPr="00372F90">
        <w:rPr>
          <w:rFonts w:ascii="Times New Roman" w:eastAsiaTheme="minorEastAsia" w:hAnsi="Times New Roman" w:cs="Times New Roman"/>
          <w:sz w:val="20"/>
          <w:szCs w:val="20"/>
          <w:lang w:val="en-US" w:eastAsia="fr-FR"/>
        </w:rPr>
        <w:t xml:space="preserve">p and </w:t>
      </w:r>
      <w:r w:rsidR="00783FDB" w:rsidRPr="00372F90">
        <w:rPr>
          <w:rFonts w:ascii="Times New Roman" w:eastAsiaTheme="minorEastAsia" w:hAnsi="Times New Roman" w:cs="Times New Roman"/>
          <w:i/>
          <w:iCs/>
          <w:sz w:val="20"/>
          <w:szCs w:val="20"/>
          <w:lang w:val="en-US" w:eastAsia="fr-FR"/>
        </w:rPr>
        <w:t>Trichostrongylus</w:t>
      </w:r>
      <w:r w:rsidR="00783FDB" w:rsidRPr="00372F90">
        <w:rPr>
          <w:rFonts w:ascii="Times New Roman" w:eastAsiaTheme="minorEastAsia" w:hAnsi="Times New Roman" w:cs="Times New Roman"/>
          <w:sz w:val="20"/>
          <w:szCs w:val="20"/>
          <w:lang w:val="en-US" w:eastAsia="fr-FR"/>
        </w:rPr>
        <w:t xml:space="preserve"> s</w:t>
      </w:r>
      <w:r w:rsidR="00937A46" w:rsidRPr="00372F90">
        <w:rPr>
          <w:rFonts w:ascii="Times New Roman" w:eastAsiaTheme="minorEastAsia" w:hAnsi="Times New Roman" w:cs="Times New Roman"/>
          <w:sz w:val="20"/>
          <w:szCs w:val="20"/>
          <w:lang w:val="en-US" w:eastAsia="fr-FR"/>
        </w:rPr>
        <w:t>p</w:t>
      </w:r>
      <w:r w:rsidR="00783FDB" w:rsidRPr="00372F90">
        <w:rPr>
          <w:rFonts w:ascii="Times New Roman" w:eastAsiaTheme="minorEastAsia" w:hAnsi="Times New Roman" w:cs="Times New Roman"/>
          <w:sz w:val="20"/>
          <w:szCs w:val="20"/>
          <w:lang w:val="en-US" w:eastAsia="fr-FR"/>
        </w:rPr>
        <w:t>p whose prevalence were statistically different (P &lt; 0.05) among the study localities. This situation could be due to the heterogeneity of environnmental factors in the sudy localies such as temperature and moisture which can favour or inhibate the development of some parasit</w:t>
      </w:r>
      <w:r w:rsidR="00B401FA" w:rsidRPr="00372F90">
        <w:rPr>
          <w:rFonts w:ascii="Times New Roman" w:eastAsiaTheme="minorEastAsia" w:hAnsi="Times New Roman" w:cs="Times New Roman"/>
          <w:sz w:val="20"/>
          <w:szCs w:val="20"/>
          <w:lang w:val="en-US" w:eastAsia="fr-FR"/>
        </w:rPr>
        <w:t>ic species in the environment.</w:t>
      </w:r>
    </w:p>
    <w:p w14:paraId="56D2276D" w14:textId="2A2CE62F" w:rsidR="00EA3C2E" w:rsidRPr="00372F90" w:rsidRDefault="00BA17CE" w:rsidP="00372F90">
      <w:pPr>
        <w:spacing w:line="240" w:lineRule="auto"/>
        <w:ind w:firstLine="708"/>
        <w:jc w:val="both"/>
        <w:rPr>
          <w:rFonts w:ascii="Times New Roman" w:hAnsi="Times New Roman" w:cs="Times New Roman"/>
          <w:color w:val="1A1A1A"/>
          <w:sz w:val="20"/>
          <w:szCs w:val="20"/>
          <w:shd w:val="clear" w:color="auto" w:fill="FFFFFF"/>
          <w:lang w:val="en-US"/>
        </w:rPr>
      </w:pPr>
      <w:r w:rsidRPr="00372F90">
        <w:rPr>
          <w:rFonts w:ascii="Times New Roman" w:eastAsiaTheme="minorEastAsia" w:hAnsi="Times New Roman" w:cs="Times New Roman"/>
          <w:sz w:val="20"/>
          <w:szCs w:val="20"/>
          <w:lang w:val="en-US" w:eastAsia="fr-FR"/>
        </w:rPr>
        <w:t>The sex-wise prevalence analysis reavealed that, globally gastrointestinal parasites occured with similar frequency in males and females, suggesting that</w:t>
      </w:r>
      <w:r w:rsidR="00CA2A9E" w:rsidRPr="00372F90">
        <w:rPr>
          <w:rFonts w:ascii="Times New Roman" w:eastAsiaTheme="minorEastAsia" w:hAnsi="Times New Roman" w:cs="Times New Roman"/>
          <w:sz w:val="20"/>
          <w:szCs w:val="20"/>
          <w:lang w:val="en-US" w:eastAsia="fr-FR"/>
        </w:rPr>
        <w:t>,</w:t>
      </w:r>
      <w:r w:rsidRPr="00372F90">
        <w:rPr>
          <w:rFonts w:ascii="Times New Roman" w:eastAsiaTheme="minorEastAsia" w:hAnsi="Times New Roman" w:cs="Times New Roman"/>
          <w:sz w:val="20"/>
          <w:szCs w:val="20"/>
          <w:lang w:val="en-US" w:eastAsia="fr-FR"/>
        </w:rPr>
        <w:t xml:space="preserve"> both sexes were</w:t>
      </w:r>
      <w:r w:rsidR="00DE13A9" w:rsidRPr="00372F90">
        <w:rPr>
          <w:rFonts w:ascii="Times New Roman" w:eastAsiaTheme="minorEastAsia" w:hAnsi="Times New Roman" w:cs="Times New Roman"/>
          <w:sz w:val="20"/>
          <w:szCs w:val="20"/>
          <w:lang w:val="en-US" w:eastAsia="fr-FR"/>
        </w:rPr>
        <w:t xml:space="preserve"> generally exposed in the same way</w:t>
      </w:r>
      <w:r w:rsidR="00CA2A9E" w:rsidRPr="00372F90">
        <w:rPr>
          <w:rFonts w:ascii="Times New Roman" w:eastAsiaTheme="minorEastAsia" w:hAnsi="Times New Roman" w:cs="Times New Roman"/>
          <w:sz w:val="20"/>
          <w:szCs w:val="20"/>
          <w:lang w:val="en-US" w:eastAsia="fr-FR"/>
        </w:rPr>
        <w:t>,</w:t>
      </w:r>
      <w:r w:rsidR="00DE13A9" w:rsidRPr="00372F90">
        <w:rPr>
          <w:rFonts w:ascii="Times New Roman" w:eastAsiaTheme="minorEastAsia" w:hAnsi="Times New Roman" w:cs="Times New Roman"/>
          <w:sz w:val="20"/>
          <w:szCs w:val="20"/>
          <w:lang w:val="en-US" w:eastAsia="fr-FR"/>
        </w:rPr>
        <w:t xml:space="preserve"> to the infective forms of gastrointestinal parasites in this study.  </w:t>
      </w:r>
      <w:r w:rsidRPr="00372F90">
        <w:rPr>
          <w:rFonts w:ascii="Times New Roman" w:eastAsiaTheme="minorEastAsia" w:hAnsi="Times New Roman" w:cs="Times New Roman"/>
          <w:sz w:val="20"/>
          <w:szCs w:val="20"/>
          <w:lang w:val="en-US" w:eastAsia="fr-FR"/>
        </w:rPr>
        <w:t xml:space="preserve"> This observation aligns those of Ekehe </w:t>
      </w:r>
      <w:r w:rsidRPr="00372F90">
        <w:rPr>
          <w:rFonts w:ascii="Times New Roman" w:eastAsiaTheme="minorEastAsia" w:hAnsi="Times New Roman" w:cs="Times New Roman"/>
          <w:i/>
          <w:iCs/>
          <w:sz w:val="20"/>
          <w:szCs w:val="20"/>
          <w:lang w:val="en-US" w:eastAsia="fr-FR"/>
        </w:rPr>
        <w:t>et al</w:t>
      </w:r>
      <w:r w:rsidRPr="00372F90">
        <w:rPr>
          <w:rFonts w:ascii="Times New Roman" w:eastAsiaTheme="minorEastAsia" w:hAnsi="Times New Roman" w:cs="Times New Roman"/>
          <w:sz w:val="20"/>
          <w:szCs w:val="20"/>
          <w:lang w:val="en-US" w:eastAsia="fr-FR"/>
        </w:rPr>
        <w:t xml:space="preserve">. (2019) and Malla </w:t>
      </w:r>
      <w:r w:rsidRPr="00372F90">
        <w:rPr>
          <w:rFonts w:ascii="Times New Roman" w:eastAsiaTheme="minorEastAsia" w:hAnsi="Times New Roman" w:cs="Times New Roman"/>
          <w:i/>
          <w:iCs/>
          <w:sz w:val="20"/>
          <w:szCs w:val="20"/>
          <w:lang w:val="en-US" w:eastAsia="fr-FR"/>
        </w:rPr>
        <w:t>et al</w:t>
      </w:r>
      <w:r w:rsidRPr="00372F90">
        <w:rPr>
          <w:rFonts w:ascii="Times New Roman" w:eastAsiaTheme="minorEastAsia" w:hAnsi="Times New Roman" w:cs="Times New Roman"/>
          <w:sz w:val="20"/>
          <w:szCs w:val="20"/>
          <w:lang w:val="en-US" w:eastAsia="fr-FR"/>
        </w:rPr>
        <w:t xml:space="preserve">. (2021). who reported </w:t>
      </w:r>
      <w:r w:rsidR="002A3637" w:rsidRPr="00372F90">
        <w:rPr>
          <w:rFonts w:ascii="Times New Roman" w:eastAsiaTheme="minorEastAsia" w:hAnsi="Times New Roman" w:cs="Times New Roman"/>
          <w:sz w:val="20"/>
          <w:szCs w:val="20"/>
          <w:lang w:val="en-US" w:eastAsia="fr-FR"/>
        </w:rPr>
        <w:t>no statistically</w:t>
      </w:r>
      <w:r w:rsidR="000300E5" w:rsidRPr="00372F90">
        <w:rPr>
          <w:rFonts w:ascii="Times New Roman" w:eastAsiaTheme="minorEastAsia" w:hAnsi="Times New Roman" w:cs="Times New Roman"/>
          <w:sz w:val="20"/>
          <w:szCs w:val="20"/>
          <w:lang w:val="en-US" w:eastAsia="fr-FR"/>
        </w:rPr>
        <w:t xml:space="preserve"> </w:t>
      </w:r>
      <w:r w:rsidR="002A3637" w:rsidRPr="00372F90">
        <w:rPr>
          <w:rFonts w:ascii="Times New Roman" w:eastAsiaTheme="minorEastAsia" w:hAnsi="Times New Roman" w:cs="Times New Roman"/>
          <w:sz w:val="20"/>
          <w:szCs w:val="20"/>
          <w:lang w:val="en-US" w:eastAsia="fr-FR"/>
        </w:rPr>
        <w:t>significant difference</w:t>
      </w:r>
      <w:r w:rsidRPr="00372F90">
        <w:rPr>
          <w:rFonts w:ascii="Times New Roman" w:eastAsiaTheme="minorEastAsia" w:hAnsi="Times New Roman" w:cs="Times New Roman"/>
          <w:sz w:val="20"/>
          <w:szCs w:val="20"/>
          <w:lang w:val="en-US" w:eastAsia="fr-FR"/>
        </w:rPr>
        <w:t xml:space="preserve"> between the prevalence of intesinal parasite infection</w:t>
      </w:r>
      <w:r w:rsidR="00DE13A9" w:rsidRPr="00372F90">
        <w:rPr>
          <w:rFonts w:ascii="Times New Roman" w:eastAsiaTheme="minorEastAsia" w:hAnsi="Times New Roman" w:cs="Times New Roman"/>
          <w:sz w:val="20"/>
          <w:szCs w:val="20"/>
          <w:lang w:val="en-US" w:eastAsia="fr-FR"/>
        </w:rPr>
        <w:t xml:space="preserve"> in</w:t>
      </w:r>
      <w:r w:rsidRPr="00372F90">
        <w:rPr>
          <w:rFonts w:ascii="Times New Roman" w:eastAsiaTheme="minorEastAsia" w:hAnsi="Times New Roman" w:cs="Times New Roman"/>
          <w:sz w:val="20"/>
          <w:szCs w:val="20"/>
          <w:lang w:val="en-US" w:eastAsia="fr-FR"/>
        </w:rPr>
        <w:t xml:space="preserve"> male small ruminants and their female </w:t>
      </w:r>
      <w:r w:rsidR="002A3637" w:rsidRPr="00372F90">
        <w:rPr>
          <w:rFonts w:ascii="Times New Roman" w:eastAsiaTheme="minorEastAsia" w:hAnsi="Times New Roman" w:cs="Times New Roman"/>
          <w:sz w:val="20"/>
          <w:szCs w:val="20"/>
          <w:lang w:val="en-US" w:eastAsia="fr-FR"/>
        </w:rPr>
        <w:t>counterparts</w:t>
      </w:r>
      <w:r w:rsidRPr="00372F90">
        <w:rPr>
          <w:rFonts w:ascii="Times New Roman" w:eastAsiaTheme="minorEastAsia" w:hAnsi="Times New Roman" w:cs="Times New Roman"/>
          <w:sz w:val="20"/>
          <w:szCs w:val="20"/>
          <w:lang w:val="en-US" w:eastAsia="fr-FR"/>
        </w:rPr>
        <w:t xml:space="preserve"> </w:t>
      </w:r>
      <w:r w:rsidR="0061152F" w:rsidRPr="00372F90">
        <w:rPr>
          <w:rFonts w:ascii="Times New Roman" w:eastAsiaTheme="minorEastAsia" w:hAnsi="Times New Roman" w:cs="Times New Roman"/>
          <w:sz w:val="20"/>
          <w:szCs w:val="20"/>
          <w:lang w:val="en-US" w:eastAsia="fr-FR"/>
        </w:rPr>
        <w:t>Unlike the other intestinal parasite species diagno</w:t>
      </w:r>
      <w:r w:rsidR="00937A46" w:rsidRPr="00372F90">
        <w:rPr>
          <w:rFonts w:ascii="Times New Roman" w:eastAsiaTheme="minorEastAsia" w:hAnsi="Times New Roman" w:cs="Times New Roman"/>
          <w:sz w:val="20"/>
          <w:szCs w:val="20"/>
          <w:lang w:val="en-US" w:eastAsia="fr-FR"/>
        </w:rPr>
        <w:t>s</w:t>
      </w:r>
      <w:r w:rsidR="0061152F" w:rsidRPr="00372F90">
        <w:rPr>
          <w:rFonts w:ascii="Times New Roman" w:eastAsiaTheme="minorEastAsia" w:hAnsi="Times New Roman" w:cs="Times New Roman"/>
          <w:sz w:val="20"/>
          <w:szCs w:val="20"/>
          <w:lang w:val="en-US" w:eastAsia="fr-FR"/>
        </w:rPr>
        <w:t xml:space="preserve">ed in this study, </w:t>
      </w:r>
      <w:r w:rsidRPr="00372F90">
        <w:rPr>
          <w:rFonts w:ascii="Times New Roman" w:eastAsiaTheme="minorEastAsia" w:hAnsi="Times New Roman" w:cs="Times New Roman"/>
          <w:i/>
          <w:iCs/>
          <w:sz w:val="20"/>
          <w:szCs w:val="20"/>
          <w:lang w:val="en-US" w:eastAsia="fr-FR"/>
        </w:rPr>
        <w:t>Chabertia</w:t>
      </w:r>
      <w:r w:rsidRPr="00372F90">
        <w:rPr>
          <w:rFonts w:ascii="Times New Roman" w:eastAsiaTheme="minorEastAsia" w:hAnsi="Times New Roman" w:cs="Times New Roman"/>
          <w:sz w:val="20"/>
          <w:szCs w:val="20"/>
          <w:lang w:val="en-US" w:eastAsia="fr-FR"/>
        </w:rPr>
        <w:t xml:space="preserve"> spp </w:t>
      </w:r>
      <w:r w:rsidR="0061152F" w:rsidRPr="00372F90">
        <w:rPr>
          <w:rFonts w:ascii="Times New Roman" w:eastAsiaTheme="minorEastAsia" w:hAnsi="Times New Roman" w:cs="Times New Roman"/>
          <w:sz w:val="20"/>
          <w:szCs w:val="20"/>
          <w:lang w:val="en-US" w:eastAsia="fr-FR"/>
        </w:rPr>
        <w:t>was sta</w:t>
      </w:r>
      <w:r w:rsidR="00D03480" w:rsidRPr="00372F90">
        <w:rPr>
          <w:rFonts w:ascii="Times New Roman" w:eastAsiaTheme="minorEastAsia" w:hAnsi="Times New Roman" w:cs="Times New Roman"/>
          <w:sz w:val="20"/>
          <w:szCs w:val="20"/>
          <w:lang w:val="en-US" w:eastAsia="fr-FR"/>
        </w:rPr>
        <w:t>tiscally more prevalent</w:t>
      </w:r>
      <w:r w:rsidR="00552921" w:rsidRPr="00372F90">
        <w:rPr>
          <w:rFonts w:ascii="Times New Roman" w:eastAsiaTheme="minorEastAsia" w:hAnsi="Times New Roman" w:cs="Times New Roman"/>
          <w:sz w:val="20"/>
          <w:szCs w:val="20"/>
          <w:lang w:val="en-US" w:eastAsia="fr-FR"/>
        </w:rPr>
        <w:t xml:space="preserve"> (p = </w:t>
      </w:r>
      <w:r w:rsidR="00552921" w:rsidRPr="00372F90">
        <w:rPr>
          <w:rFonts w:ascii="Times New Roman" w:hAnsi="Times New Roman" w:cs="SimSun"/>
          <w:sz w:val="20"/>
          <w:szCs w:val="20"/>
          <w:lang w:val="en-US"/>
        </w:rPr>
        <w:t>0.04)</w:t>
      </w:r>
      <w:r w:rsidR="00552921" w:rsidRPr="00372F90">
        <w:rPr>
          <w:rFonts w:ascii="Times New Roman" w:eastAsiaTheme="minorEastAsia" w:hAnsi="Times New Roman" w:cs="Times New Roman"/>
          <w:sz w:val="20"/>
          <w:szCs w:val="20"/>
          <w:lang w:val="en-US" w:eastAsia="fr-FR"/>
        </w:rPr>
        <w:t xml:space="preserve"> </w:t>
      </w:r>
      <w:r w:rsidR="00D03480" w:rsidRPr="00372F90">
        <w:rPr>
          <w:rFonts w:ascii="Times New Roman" w:eastAsiaTheme="minorEastAsia" w:hAnsi="Times New Roman" w:cs="Times New Roman"/>
          <w:sz w:val="20"/>
          <w:szCs w:val="20"/>
          <w:lang w:val="en-US" w:eastAsia="fr-FR"/>
        </w:rPr>
        <w:t>in females</w:t>
      </w:r>
      <w:r w:rsidR="00A555CE" w:rsidRPr="00372F90">
        <w:rPr>
          <w:rFonts w:ascii="Times New Roman" w:eastAsiaTheme="minorEastAsia" w:hAnsi="Times New Roman" w:cs="Times New Roman"/>
          <w:sz w:val="20"/>
          <w:szCs w:val="20"/>
          <w:lang w:val="en-US" w:eastAsia="fr-FR"/>
        </w:rPr>
        <w:t xml:space="preserve"> </w:t>
      </w:r>
      <w:r w:rsidR="00A555CE" w:rsidRPr="00372F90">
        <w:rPr>
          <w:rFonts w:ascii="Times New Roman" w:hAnsi="Times New Roman" w:cs="SimSun"/>
          <w:sz w:val="20"/>
          <w:szCs w:val="20"/>
          <w:lang w:val="en-US"/>
        </w:rPr>
        <w:t xml:space="preserve">(32.25 </w:t>
      </w:r>
      <w:r w:rsidR="00A555CE" w:rsidRPr="00372F90">
        <w:rPr>
          <w:rFonts w:ascii="Times New Roman" w:hAnsi="Times New Roman"/>
          <w:sz w:val="20"/>
          <w:szCs w:val="20"/>
          <w:lang w:val="en-US"/>
        </w:rPr>
        <w:t>±</w:t>
      </w:r>
      <w:r w:rsidR="00A555CE" w:rsidRPr="00372F90">
        <w:rPr>
          <w:rFonts w:ascii="Times New Roman" w:hAnsi="Times New Roman" w:cs="SimSun"/>
          <w:sz w:val="20"/>
          <w:szCs w:val="20"/>
          <w:lang w:val="en-US"/>
        </w:rPr>
        <w:t xml:space="preserve"> 5.84%) than in</w:t>
      </w:r>
      <w:r w:rsidR="00552921" w:rsidRPr="00372F90">
        <w:rPr>
          <w:rFonts w:ascii="Times New Roman" w:hAnsi="Times New Roman" w:cs="SimSun"/>
          <w:sz w:val="20"/>
          <w:szCs w:val="20"/>
          <w:lang w:val="en-US"/>
        </w:rPr>
        <w:t xml:space="preserve"> </w:t>
      </w:r>
      <w:r w:rsidR="00A555CE" w:rsidRPr="00372F90">
        <w:rPr>
          <w:rFonts w:ascii="Times New Roman" w:hAnsi="Times New Roman" w:cs="SimSun"/>
          <w:sz w:val="20"/>
          <w:szCs w:val="20"/>
          <w:lang w:val="en-US"/>
        </w:rPr>
        <w:t xml:space="preserve">males </w:t>
      </w:r>
      <w:r w:rsidR="00552921" w:rsidRPr="00372F90">
        <w:rPr>
          <w:rFonts w:ascii="Times New Roman" w:hAnsi="Times New Roman" w:cs="SimSun"/>
          <w:sz w:val="20"/>
          <w:szCs w:val="20"/>
          <w:lang w:val="en-US"/>
        </w:rPr>
        <w:t xml:space="preserve">(12.5 </w:t>
      </w:r>
      <w:r w:rsidR="00552921" w:rsidRPr="00372F90">
        <w:rPr>
          <w:rFonts w:ascii="Times New Roman" w:hAnsi="Times New Roman"/>
          <w:sz w:val="20"/>
          <w:szCs w:val="20"/>
          <w:lang w:val="en-US"/>
        </w:rPr>
        <w:t>±</w:t>
      </w:r>
      <w:r w:rsidR="00552921" w:rsidRPr="00372F90">
        <w:rPr>
          <w:rFonts w:ascii="Times New Roman" w:hAnsi="Times New Roman" w:cs="SimSun"/>
          <w:sz w:val="20"/>
          <w:szCs w:val="20"/>
          <w:lang w:val="en-US"/>
        </w:rPr>
        <w:t xml:space="preserve"> 5.85%)</w:t>
      </w:r>
      <w:r w:rsidR="00CA2A9E" w:rsidRPr="00372F90">
        <w:rPr>
          <w:rFonts w:ascii="Times New Roman" w:hAnsi="Times New Roman" w:cs="SimSun"/>
          <w:sz w:val="20"/>
          <w:szCs w:val="20"/>
          <w:lang w:val="en-US"/>
        </w:rPr>
        <w:t>,</w:t>
      </w:r>
      <w:r w:rsidR="00552921" w:rsidRPr="00372F90">
        <w:rPr>
          <w:rFonts w:ascii="Times New Roman" w:hAnsi="Times New Roman" w:cs="SimSun"/>
          <w:sz w:val="20"/>
          <w:szCs w:val="20"/>
          <w:lang w:val="en-US"/>
        </w:rPr>
        <w:t xml:space="preserve"> </w:t>
      </w:r>
      <w:r w:rsidR="00DA6A09" w:rsidRPr="00372F90">
        <w:rPr>
          <w:rFonts w:ascii="Times New Roman" w:eastAsiaTheme="minorEastAsia" w:hAnsi="Times New Roman" w:cs="Times New Roman"/>
          <w:sz w:val="20"/>
          <w:szCs w:val="20"/>
          <w:lang w:val="en-US" w:eastAsia="fr-FR"/>
        </w:rPr>
        <w:t>while</w:t>
      </w:r>
      <w:r w:rsidRPr="00372F90">
        <w:rPr>
          <w:rFonts w:ascii="Times New Roman" w:eastAsiaTheme="minorEastAsia" w:hAnsi="Times New Roman" w:cs="Times New Roman"/>
          <w:sz w:val="20"/>
          <w:szCs w:val="20"/>
          <w:lang w:val="en-US" w:eastAsia="fr-FR"/>
        </w:rPr>
        <w:t xml:space="preserve"> </w:t>
      </w:r>
      <w:r w:rsidRPr="00372F90">
        <w:rPr>
          <w:rFonts w:ascii="Times New Roman" w:eastAsiaTheme="minorEastAsia" w:hAnsi="Times New Roman" w:cs="Times New Roman"/>
          <w:i/>
          <w:iCs/>
          <w:sz w:val="20"/>
          <w:szCs w:val="20"/>
          <w:lang w:val="en-US" w:eastAsia="fr-FR"/>
        </w:rPr>
        <w:t>Paramphistomum</w:t>
      </w:r>
      <w:r w:rsidRPr="00372F90">
        <w:rPr>
          <w:rFonts w:ascii="Times New Roman" w:eastAsiaTheme="minorEastAsia" w:hAnsi="Times New Roman" w:cs="Times New Roman"/>
          <w:sz w:val="20"/>
          <w:szCs w:val="20"/>
          <w:lang w:val="en-US" w:eastAsia="fr-FR"/>
        </w:rPr>
        <w:t xml:space="preserve"> sp</w:t>
      </w:r>
      <w:r w:rsidR="0061152F" w:rsidRPr="00372F90">
        <w:rPr>
          <w:rFonts w:ascii="Times New Roman" w:eastAsiaTheme="minorEastAsia" w:hAnsi="Times New Roman" w:cs="Times New Roman"/>
          <w:sz w:val="20"/>
          <w:szCs w:val="20"/>
          <w:lang w:val="en-US" w:eastAsia="fr-FR"/>
        </w:rPr>
        <w:t>p</w:t>
      </w:r>
      <w:r w:rsidRPr="00372F90">
        <w:rPr>
          <w:rFonts w:ascii="Times New Roman" w:eastAsiaTheme="minorEastAsia" w:hAnsi="Times New Roman" w:cs="Times New Roman"/>
          <w:sz w:val="20"/>
          <w:szCs w:val="20"/>
          <w:lang w:val="en-US" w:eastAsia="fr-FR"/>
        </w:rPr>
        <w:t xml:space="preserve"> w</w:t>
      </w:r>
      <w:r w:rsidR="00552921" w:rsidRPr="00372F90">
        <w:rPr>
          <w:rFonts w:ascii="Times New Roman" w:eastAsiaTheme="minorEastAsia" w:hAnsi="Times New Roman" w:cs="Times New Roman"/>
          <w:sz w:val="20"/>
          <w:szCs w:val="20"/>
          <w:lang w:val="en-US" w:eastAsia="fr-FR"/>
        </w:rPr>
        <w:t xml:space="preserve">as more </w:t>
      </w:r>
      <w:r w:rsidRPr="00372F90">
        <w:rPr>
          <w:rFonts w:ascii="Times New Roman" w:eastAsiaTheme="minorEastAsia" w:hAnsi="Times New Roman" w:cs="Times New Roman"/>
          <w:sz w:val="20"/>
          <w:szCs w:val="20"/>
          <w:lang w:val="en-US" w:eastAsia="fr-FR"/>
        </w:rPr>
        <w:t>prevalen</w:t>
      </w:r>
      <w:r w:rsidR="00552921" w:rsidRPr="00372F90">
        <w:rPr>
          <w:rFonts w:ascii="Times New Roman" w:eastAsiaTheme="minorEastAsia" w:hAnsi="Times New Roman" w:cs="Times New Roman"/>
          <w:sz w:val="20"/>
          <w:szCs w:val="20"/>
          <w:lang w:val="en-US" w:eastAsia="fr-FR"/>
        </w:rPr>
        <w:t>t</w:t>
      </w:r>
      <w:r w:rsidRPr="00372F90">
        <w:rPr>
          <w:rFonts w:ascii="Times New Roman" w:eastAsiaTheme="minorEastAsia" w:hAnsi="Times New Roman" w:cs="Times New Roman"/>
          <w:sz w:val="20"/>
          <w:szCs w:val="20"/>
          <w:lang w:val="en-US" w:eastAsia="fr-FR"/>
        </w:rPr>
        <w:t xml:space="preserve"> </w:t>
      </w:r>
      <w:r w:rsidR="00552921" w:rsidRPr="00372F90">
        <w:rPr>
          <w:rFonts w:ascii="Times New Roman" w:eastAsiaTheme="minorEastAsia" w:hAnsi="Times New Roman" w:cs="Times New Roman"/>
          <w:sz w:val="20"/>
          <w:szCs w:val="20"/>
          <w:lang w:val="en-US" w:eastAsia="fr-FR"/>
        </w:rPr>
        <w:t xml:space="preserve">(p = 0.03) </w:t>
      </w:r>
      <w:r w:rsidRPr="00372F90">
        <w:rPr>
          <w:rFonts w:ascii="Times New Roman" w:eastAsiaTheme="minorEastAsia" w:hAnsi="Times New Roman" w:cs="Times New Roman"/>
          <w:sz w:val="20"/>
          <w:szCs w:val="20"/>
          <w:lang w:val="en-US" w:eastAsia="fr-FR"/>
        </w:rPr>
        <w:t>in males</w:t>
      </w:r>
      <w:r w:rsidR="00552921" w:rsidRPr="00372F90">
        <w:rPr>
          <w:rFonts w:ascii="Times New Roman" w:eastAsiaTheme="minorEastAsia" w:hAnsi="Times New Roman" w:cs="Times New Roman"/>
          <w:sz w:val="20"/>
          <w:szCs w:val="20"/>
          <w:lang w:val="en-US" w:eastAsia="fr-FR"/>
        </w:rPr>
        <w:t xml:space="preserve"> (</w:t>
      </w:r>
      <w:r w:rsidR="00552921" w:rsidRPr="00372F90">
        <w:rPr>
          <w:rFonts w:ascii="Times New Roman" w:hAnsi="Times New Roman" w:cs="SimSun"/>
          <w:sz w:val="20"/>
          <w:szCs w:val="20"/>
          <w:lang w:val="en-US"/>
        </w:rPr>
        <w:t xml:space="preserve">28.13 </w:t>
      </w:r>
      <w:r w:rsidR="00552921" w:rsidRPr="00372F90">
        <w:rPr>
          <w:rFonts w:ascii="Times New Roman" w:hAnsi="Times New Roman"/>
          <w:sz w:val="20"/>
          <w:szCs w:val="20"/>
          <w:lang w:val="en-US"/>
        </w:rPr>
        <w:t>±</w:t>
      </w:r>
      <w:r w:rsidR="00552921" w:rsidRPr="00372F90">
        <w:rPr>
          <w:rFonts w:ascii="Times New Roman" w:hAnsi="Times New Roman" w:cs="SimSun"/>
          <w:sz w:val="20"/>
          <w:szCs w:val="20"/>
          <w:lang w:val="en-US"/>
        </w:rPr>
        <w:t xml:space="preserve"> 7.95 </w:t>
      </w:r>
      <w:r w:rsidR="002A3637" w:rsidRPr="00372F90">
        <w:rPr>
          <w:rFonts w:ascii="Times New Roman" w:hAnsi="Times New Roman" w:cs="SimSun"/>
          <w:sz w:val="20"/>
          <w:szCs w:val="20"/>
          <w:lang w:val="en-US"/>
        </w:rPr>
        <w:t xml:space="preserve">%) </w:t>
      </w:r>
      <w:r w:rsidR="002A3637" w:rsidRPr="00372F90">
        <w:rPr>
          <w:rFonts w:ascii="Times New Roman" w:eastAsiaTheme="minorEastAsia" w:hAnsi="Times New Roman" w:cs="Times New Roman"/>
          <w:sz w:val="20"/>
          <w:szCs w:val="20"/>
          <w:lang w:val="en-US" w:eastAsia="fr-FR"/>
        </w:rPr>
        <w:t>than in</w:t>
      </w:r>
      <w:r w:rsidRPr="00372F90">
        <w:rPr>
          <w:rFonts w:ascii="Times New Roman" w:eastAsiaTheme="minorEastAsia" w:hAnsi="Times New Roman" w:cs="Times New Roman"/>
          <w:sz w:val="20"/>
          <w:szCs w:val="20"/>
          <w:lang w:val="en-US" w:eastAsia="fr-FR"/>
        </w:rPr>
        <w:t xml:space="preserve"> </w:t>
      </w:r>
      <w:r w:rsidR="00552921" w:rsidRPr="00372F90">
        <w:rPr>
          <w:rFonts w:ascii="Times New Roman" w:eastAsiaTheme="minorEastAsia" w:hAnsi="Times New Roman" w:cs="Times New Roman"/>
          <w:sz w:val="20"/>
          <w:szCs w:val="20"/>
          <w:lang w:val="en-US" w:eastAsia="fr-FR"/>
        </w:rPr>
        <w:t>fe</w:t>
      </w:r>
      <w:r w:rsidRPr="00372F90">
        <w:rPr>
          <w:rFonts w:ascii="Times New Roman" w:eastAsiaTheme="minorEastAsia" w:hAnsi="Times New Roman" w:cs="Times New Roman"/>
          <w:sz w:val="20"/>
          <w:szCs w:val="20"/>
          <w:lang w:val="en-US" w:eastAsia="fr-FR"/>
        </w:rPr>
        <w:t>males</w:t>
      </w:r>
      <w:r w:rsidR="00552921" w:rsidRPr="00372F90">
        <w:rPr>
          <w:rFonts w:ascii="Times New Roman" w:eastAsiaTheme="minorEastAsia" w:hAnsi="Times New Roman" w:cs="Times New Roman"/>
          <w:sz w:val="20"/>
          <w:szCs w:val="20"/>
          <w:lang w:val="en-US" w:eastAsia="fr-FR"/>
        </w:rPr>
        <w:t xml:space="preserve"> </w:t>
      </w:r>
      <w:r w:rsidR="002A3637" w:rsidRPr="00372F90">
        <w:rPr>
          <w:rFonts w:ascii="Times New Roman" w:eastAsiaTheme="minorEastAsia" w:hAnsi="Times New Roman" w:cs="Times New Roman"/>
          <w:sz w:val="20"/>
          <w:szCs w:val="20"/>
          <w:lang w:val="en-US" w:eastAsia="fr-FR"/>
        </w:rPr>
        <w:t>(10.94</w:t>
      </w:r>
      <w:r w:rsidR="00552921" w:rsidRPr="00372F90">
        <w:rPr>
          <w:rFonts w:ascii="Times New Roman" w:hAnsi="Times New Roman" w:cs="SimSun"/>
          <w:sz w:val="20"/>
          <w:szCs w:val="20"/>
          <w:lang w:val="en-US"/>
        </w:rPr>
        <w:t xml:space="preserve"> </w:t>
      </w:r>
      <w:r w:rsidR="00552921" w:rsidRPr="00372F90">
        <w:rPr>
          <w:rFonts w:ascii="Times New Roman" w:hAnsi="Times New Roman"/>
          <w:sz w:val="20"/>
          <w:szCs w:val="20"/>
          <w:lang w:val="en-US"/>
        </w:rPr>
        <w:t>±</w:t>
      </w:r>
      <w:r w:rsidR="00552921" w:rsidRPr="00372F90">
        <w:rPr>
          <w:rFonts w:ascii="Times New Roman" w:hAnsi="Times New Roman" w:cs="SimSun"/>
          <w:sz w:val="20"/>
          <w:szCs w:val="20"/>
          <w:lang w:val="en-US"/>
        </w:rPr>
        <w:t xml:space="preserve"> 6.25 </w:t>
      </w:r>
      <w:r w:rsidR="002A3637" w:rsidRPr="00372F90">
        <w:rPr>
          <w:rFonts w:ascii="Times New Roman" w:hAnsi="Times New Roman" w:cs="SimSun"/>
          <w:sz w:val="20"/>
          <w:szCs w:val="20"/>
          <w:lang w:val="en-US"/>
        </w:rPr>
        <w:t>%)</w:t>
      </w:r>
      <w:r w:rsidR="002A3637">
        <w:rPr>
          <w:rFonts w:ascii="Times New Roman" w:eastAsiaTheme="minorEastAsia" w:hAnsi="Times New Roman" w:cs="Times New Roman"/>
          <w:sz w:val="20"/>
          <w:szCs w:val="20"/>
          <w:lang w:val="en-US" w:eastAsia="fr-FR"/>
        </w:rPr>
        <w:t>.</w:t>
      </w:r>
      <w:r w:rsidRPr="00372F90">
        <w:rPr>
          <w:rFonts w:ascii="Times New Roman" w:eastAsiaTheme="minorEastAsia" w:hAnsi="Times New Roman" w:cs="Times New Roman"/>
          <w:sz w:val="20"/>
          <w:szCs w:val="20"/>
          <w:lang w:val="en-US" w:eastAsia="fr-FR"/>
        </w:rPr>
        <w:t>The significant difference concerning</w:t>
      </w:r>
      <w:r w:rsidRPr="00372F90">
        <w:rPr>
          <w:rFonts w:ascii="Times New Roman" w:eastAsiaTheme="minorEastAsia" w:hAnsi="Times New Roman" w:cs="Times New Roman"/>
          <w:i/>
          <w:iCs/>
          <w:sz w:val="20"/>
          <w:szCs w:val="20"/>
          <w:lang w:val="en-US" w:eastAsia="fr-FR"/>
        </w:rPr>
        <w:t xml:space="preserve"> </w:t>
      </w:r>
      <w:r w:rsidRPr="00372F90">
        <w:rPr>
          <w:rFonts w:ascii="Times New Roman" w:eastAsiaTheme="minorEastAsia" w:hAnsi="Times New Roman" w:cs="Times New Roman"/>
          <w:sz w:val="20"/>
          <w:szCs w:val="20"/>
          <w:lang w:val="en-US" w:eastAsia="fr-FR"/>
        </w:rPr>
        <w:t xml:space="preserve">the prevalences of </w:t>
      </w:r>
      <w:r w:rsidRPr="00372F90">
        <w:rPr>
          <w:rFonts w:ascii="Times New Roman" w:eastAsiaTheme="minorEastAsia" w:hAnsi="Times New Roman" w:cs="Times New Roman"/>
          <w:i/>
          <w:iCs/>
          <w:sz w:val="20"/>
          <w:szCs w:val="20"/>
          <w:lang w:val="en-US" w:eastAsia="fr-FR"/>
        </w:rPr>
        <w:t>Chabertia</w:t>
      </w:r>
      <w:r w:rsidRPr="00372F90">
        <w:rPr>
          <w:rFonts w:ascii="Times New Roman" w:eastAsiaTheme="minorEastAsia" w:hAnsi="Times New Roman" w:cs="Times New Roman"/>
          <w:sz w:val="20"/>
          <w:szCs w:val="20"/>
          <w:lang w:val="en-US" w:eastAsia="fr-FR"/>
        </w:rPr>
        <w:t xml:space="preserve"> spp and </w:t>
      </w:r>
      <w:r w:rsidRPr="00372F90">
        <w:rPr>
          <w:rFonts w:ascii="Times New Roman" w:eastAsiaTheme="minorEastAsia" w:hAnsi="Times New Roman" w:cs="Times New Roman"/>
          <w:i/>
          <w:iCs/>
          <w:sz w:val="20"/>
          <w:szCs w:val="20"/>
          <w:lang w:val="en-US" w:eastAsia="fr-FR"/>
        </w:rPr>
        <w:t>Paramphistomum</w:t>
      </w:r>
      <w:r w:rsidRPr="00372F90">
        <w:rPr>
          <w:rFonts w:ascii="Times New Roman" w:eastAsiaTheme="minorEastAsia" w:hAnsi="Times New Roman" w:cs="Times New Roman"/>
          <w:sz w:val="20"/>
          <w:szCs w:val="20"/>
          <w:lang w:val="en-US" w:eastAsia="fr-FR"/>
        </w:rPr>
        <w:t xml:space="preserve"> spp in males </w:t>
      </w:r>
      <w:r w:rsidR="00DE13A9" w:rsidRPr="00372F90">
        <w:rPr>
          <w:rFonts w:ascii="Times New Roman" w:eastAsiaTheme="minorEastAsia" w:hAnsi="Times New Roman" w:cs="Times New Roman"/>
          <w:sz w:val="20"/>
          <w:szCs w:val="20"/>
          <w:lang w:val="en-US" w:eastAsia="fr-FR"/>
        </w:rPr>
        <w:t xml:space="preserve">and </w:t>
      </w:r>
      <w:r w:rsidRPr="00372F90">
        <w:rPr>
          <w:rFonts w:ascii="Times New Roman" w:eastAsiaTheme="minorEastAsia" w:hAnsi="Times New Roman" w:cs="Times New Roman"/>
          <w:sz w:val="20"/>
          <w:szCs w:val="20"/>
          <w:lang w:val="en-US" w:eastAsia="fr-FR"/>
        </w:rPr>
        <w:t>females could be attributed to a genetic predisposition and hormonal control. For example, testossterone is known for its immunosuppressive activity</w:t>
      </w:r>
      <w:r w:rsidR="00CA2A9E" w:rsidRPr="00372F90">
        <w:rPr>
          <w:rFonts w:ascii="Times New Roman" w:eastAsiaTheme="minorEastAsia" w:hAnsi="Times New Roman" w:cs="Times New Roman"/>
          <w:sz w:val="20"/>
          <w:szCs w:val="20"/>
          <w:lang w:val="en-US" w:eastAsia="fr-FR"/>
        </w:rPr>
        <w:t>,</w:t>
      </w:r>
      <w:r w:rsidRPr="00372F90">
        <w:rPr>
          <w:rFonts w:ascii="Times New Roman" w:eastAsiaTheme="minorEastAsia" w:hAnsi="Times New Roman" w:cs="Times New Roman"/>
          <w:sz w:val="20"/>
          <w:szCs w:val="20"/>
          <w:lang w:val="en-US" w:eastAsia="fr-FR"/>
        </w:rPr>
        <w:t xml:space="preserve"> and this had been often cited as the main reason for the greater suceptibility </w:t>
      </w:r>
      <w:r w:rsidR="00DA6A09" w:rsidRPr="00372F90">
        <w:rPr>
          <w:rFonts w:ascii="Times New Roman" w:eastAsiaTheme="minorEastAsia" w:hAnsi="Times New Roman" w:cs="Times New Roman"/>
          <w:sz w:val="20"/>
          <w:szCs w:val="20"/>
          <w:lang w:val="en-US" w:eastAsia="fr-FR"/>
        </w:rPr>
        <w:t>of males</w:t>
      </w:r>
      <w:r w:rsidR="00CA2A9E" w:rsidRPr="00372F90">
        <w:rPr>
          <w:rFonts w:ascii="Times New Roman" w:eastAsiaTheme="minorEastAsia" w:hAnsi="Times New Roman" w:cs="Times New Roman"/>
          <w:sz w:val="20"/>
          <w:szCs w:val="20"/>
          <w:lang w:val="en-US" w:eastAsia="fr-FR"/>
        </w:rPr>
        <w:t>,</w:t>
      </w:r>
      <w:r w:rsidR="00DA6A09" w:rsidRPr="00372F90">
        <w:rPr>
          <w:rFonts w:ascii="Times New Roman" w:eastAsiaTheme="minorEastAsia" w:hAnsi="Times New Roman" w:cs="Times New Roman"/>
          <w:sz w:val="20"/>
          <w:szCs w:val="20"/>
          <w:lang w:val="en-US" w:eastAsia="fr-FR"/>
        </w:rPr>
        <w:t xml:space="preserve"> </w:t>
      </w:r>
      <w:r w:rsidRPr="00372F90">
        <w:rPr>
          <w:rFonts w:ascii="Times New Roman" w:eastAsiaTheme="minorEastAsia" w:hAnsi="Times New Roman" w:cs="Times New Roman"/>
          <w:sz w:val="20"/>
          <w:szCs w:val="20"/>
          <w:lang w:val="en-US" w:eastAsia="fr-FR"/>
        </w:rPr>
        <w:t xml:space="preserve">to a wide variety of infectious diseases, including parasitic diseases </w:t>
      </w:r>
      <w:r w:rsidR="002A3637" w:rsidRPr="00372F90">
        <w:rPr>
          <w:rFonts w:ascii="Times New Roman" w:eastAsiaTheme="minorEastAsia" w:hAnsi="Times New Roman" w:cs="Times New Roman"/>
          <w:sz w:val="20"/>
          <w:szCs w:val="20"/>
          <w:lang w:val="en-US" w:eastAsia="fr-FR"/>
        </w:rPr>
        <w:t>(</w:t>
      </w:r>
      <w:r w:rsidR="002A3637" w:rsidRPr="00372F90">
        <w:rPr>
          <w:rFonts w:ascii="Times New Roman" w:hAnsi="Times New Roman" w:cs="Times New Roman"/>
          <w:color w:val="1A1A1A"/>
          <w:sz w:val="20"/>
          <w:szCs w:val="20"/>
          <w:shd w:val="clear" w:color="auto" w:fill="FFFFFF"/>
          <w:lang w:val="en-US"/>
        </w:rPr>
        <w:t>Stephano</w:t>
      </w:r>
      <w:r w:rsidRPr="00372F90">
        <w:rPr>
          <w:rFonts w:ascii="Times New Roman" w:hAnsi="Times New Roman" w:cs="Times New Roman"/>
          <w:color w:val="1A1A1A"/>
          <w:sz w:val="20"/>
          <w:szCs w:val="20"/>
          <w:shd w:val="clear" w:color="auto" w:fill="FFFFFF"/>
          <w:lang w:val="en-US"/>
        </w:rPr>
        <w:t xml:space="preserve"> </w:t>
      </w:r>
      <w:r w:rsidRPr="00372F90">
        <w:rPr>
          <w:rFonts w:ascii="Times New Roman" w:hAnsi="Times New Roman" w:cs="Times New Roman"/>
          <w:i/>
          <w:iCs/>
          <w:color w:val="1A1A1A"/>
          <w:sz w:val="20"/>
          <w:szCs w:val="20"/>
          <w:shd w:val="clear" w:color="auto" w:fill="FFFFFF"/>
          <w:lang w:val="en-US"/>
        </w:rPr>
        <w:t xml:space="preserve">et </w:t>
      </w:r>
      <w:r w:rsidR="002A3637" w:rsidRPr="00372F90">
        <w:rPr>
          <w:rFonts w:ascii="Times New Roman" w:hAnsi="Times New Roman" w:cs="Times New Roman"/>
          <w:i/>
          <w:iCs/>
          <w:color w:val="1A1A1A"/>
          <w:sz w:val="20"/>
          <w:szCs w:val="20"/>
          <w:shd w:val="clear" w:color="auto" w:fill="FFFFFF"/>
          <w:lang w:val="en-US"/>
        </w:rPr>
        <w:t>al</w:t>
      </w:r>
      <w:r w:rsidR="002A3637" w:rsidRPr="00372F90">
        <w:rPr>
          <w:rFonts w:ascii="Times New Roman" w:hAnsi="Times New Roman" w:cs="Times New Roman"/>
          <w:color w:val="1A1A1A"/>
          <w:sz w:val="20"/>
          <w:szCs w:val="20"/>
          <w:shd w:val="clear" w:color="auto" w:fill="FFFFFF"/>
          <w:lang w:val="en-US"/>
        </w:rPr>
        <w:t>.</w:t>
      </w:r>
      <w:r w:rsidRPr="00372F90">
        <w:rPr>
          <w:rFonts w:ascii="Times New Roman" w:hAnsi="Times New Roman" w:cs="Times New Roman"/>
          <w:color w:val="1A1A1A"/>
          <w:sz w:val="20"/>
          <w:szCs w:val="20"/>
          <w:shd w:val="clear" w:color="auto" w:fill="FFFFFF"/>
          <w:lang w:val="en-US"/>
        </w:rPr>
        <w:t xml:space="preserve">, </w:t>
      </w:r>
      <w:r w:rsidR="002A3637" w:rsidRPr="00372F90">
        <w:rPr>
          <w:rFonts w:ascii="Times New Roman" w:hAnsi="Times New Roman" w:cs="Times New Roman"/>
          <w:color w:val="1A1A1A"/>
          <w:sz w:val="20"/>
          <w:szCs w:val="20"/>
          <w:shd w:val="clear" w:color="auto" w:fill="FFFFFF"/>
          <w:lang w:val="en-US"/>
        </w:rPr>
        <w:t>2021;</w:t>
      </w:r>
      <w:r w:rsidR="003E5508" w:rsidRPr="00372F90">
        <w:rPr>
          <w:rFonts w:ascii="Times New Roman" w:hAnsi="Times New Roman" w:cs="Times New Roman"/>
          <w:color w:val="1A1A1A"/>
          <w:sz w:val="20"/>
          <w:szCs w:val="20"/>
          <w:shd w:val="clear" w:color="auto" w:fill="FFFFFF"/>
          <w:lang w:val="en-US"/>
        </w:rPr>
        <w:t xml:space="preserve"> Henrique </w:t>
      </w:r>
      <w:r w:rsidR="00702051" w:rsidRPr="00372F90">
        <w:rPr>
          <w:rFonts w:ascii="Times New Roman" w:hAnsi="Times New Roman" w:cs="Times New Roman"/>
          <w:color w:val="1A1A1A"/>
          <w:sz w:val="20"/>
          <w:szCs w:val="20"/>
          <w:shd w:val="clear" w:color="auto" w:fill="FFFFFF"/>
          <w:lang w:val="en-US"/>
        </w:rPr>
        <w:t xml:space="preserve">and Cristino, </w:t>
      </w:r>
      <w:r w:rsidR="003E5508" w:rsidRPr="00372F90">
        <w:rPr>
          <w:rFonts w:ascii="Times New Roman" w:hAnsi="Times New Roman" w:cs="Times New Roman"/>
          <w:color w:val="1A1A1A"/>
          <w:sz w:val="20"/>
          <w:szCs w:val="20"/>
          <w:shd w:val="clear" w:color="auto" w:fill="FFFFFF"/>
          <w:lang w:val="en-US"/>
        </w:rPr>
        <w:t>2023</w:t>
      </w:r>
      <w:r w:rsidRPr="00372F90">
        <w:rPr>
          <w:rFonts w:ascii="Times New Roman" w:hAnsi="Times New Roman" w:cs="Times New Roman"/>
          <w:color w:val="1A1A1A"/>
          <w:sz w:val="20"/>
          <w:szCs w:val="20"/>
          <w:shd w:val="clear" w:color="auto" w:fill="FFFFFF"/>
          <w:lang w:val="en-US"/>
        </w:rPr>
        <w:t xml:space="preserve">). </w:t>
      </w:r>
      <w:r w:rsidR="00682BBE" w:rsidRPr="00372F90">
        <w:rPr>
          <w:rFonts w:ascii="Times New Roman" w:hAnsi="Times New Roman" w:cs="Times New Roman"/>
          <w:color w:val="1A1A1A"/>
          <w:sz w:val="20"/>
          <w:szCs w:val="20"/>
          <w:shd w:val="clear" w:color="auto" w:fill="FFFFFF"/>
          <w:lang w:val="en-US"/>
        </w:rPr>
        <w:t xml:space="preserve"> </w:t>
      </w:r>
      <w:r w:rsidR="00EA3C2E" w:rsidRPr="00372F90">
        <w:rPr>
          <w:rFonts w:ascii="Times New Roman" w:hAnsi="Times New Roman" w:cs="Times New Roman"/>
          <w:color w:val="1A1A1A"/>
          <w:sz w:val="20"/>
          <w:szCs w:val="20"/>
          <w:shd w:val="clear" w:color="auto" w:fill="FFFFFF"/>
          <w:lang w:val="en-US"/>
        </w:rPr>
        <w:t xml:space="preserve">The higher prevalence of </w:t>
      </w:r>
      <w:r w:rsidR="00EA3C2E" w:rsidRPr="00372F90">
        <w:rPr>
          <w:rFonts w:ascii="Times New Roman" w:eastAsiaTheme="minorEastAsia" w:hAnsi="Times New Roman" w:cs="Times New Roman"/>
          <w:i/>
          <w:iCs/>
          <w:sz w:val="20"/>
          <w:szCs w:val="20"/>
          <w:lang w:val="en-US" w:eastAsia="fr-FR"/>
        </w:rPr>
        <w:t>Chabertia</w:t>
      </w:r>
      <w:r w:rsidR="00EA3C2E" w:rsidRPr="00372F90">
        <w:rPr>
          <w:rFonts w:ascii="Times New Roman" w:eastAsiaTheme="minorEastAsia" w:hAnsi="Times New Roman" w:cs="Times New Roman"/>
          <w:sz w:val="20"/>
          <w:szCs w:val="20"/>
          <w:lang w:val="en-US" w:eastAsia="fr-FR"/>
        </w:rPr>
        <w:t xml:space="preserve"> spp in females compares to males could be attributed to</w:t>
      </w:r>
      <w:r w:rsidR="00CA2A9E" w:rsidRPr="00372F90">
        <w:rPr>
          <w:rFonts w:ascii="Times New Roman" w:eastAsiaTheme="minorEastAsia" w:hAnsi="Times New Roman" w:cs="Times New Roman"/>
          <w:sz w:val="20"/>
          <w:szCs w:val="20"/>
          <w:lang w:val="en-US" w:eastAsia="fr-FR"/>
        </w:rPr>
        <w:t xml:space="preserve"> the</w:t>
      </w:r>
      <w:r w:rsidR="00EA3C2E" w:rsidRPr="00372F90">
        <w:rPr>
          <w:rFonts w:ascii="Times New Roman" w:eastAsiaTheme="minorEastAsia" w:hAnsi="Times New Roman" w:cs="Times New Roman"/>
          <w:sz w:val="20"/>
          <w:szCs w:val="20"/>
          <w:lang w:val="en-US" w:eastAsia="fr-FR"/>
        </w:rPr>
        <w:t xml:space="preserve"> reproduction</w:t>
      </w:r>
      <w:r w:rsidR="00CA2A9E" w:rsidRPr="00372F90">
        <w:rPr>
          <w:rFonts w:ascii="Times New Roman" w:eastAsiaTheme="minorEastAsia" w:hAnsi="Times New Roman" w:cs="Times New Roman"/>
          <w:sz w:val="20"/>
          <w:szCs w:val="20"/>
          <w:lang w:val="en-US" w:eastAsia="fr-FR"/>
        </w:rPr>
        <w:t>,</w:t>
      </w:r>
      <w:r w:rsidR="00EA3C2E" w:rsidRPr="00372F90">
        <w:rPr>
          <w:rFonts w:ascii="Times New Roman" w:eastAsiaTheme="minorEastAsia" w:hAnsi="Times New Roman" w:cs="Times New Roman"/>
          <w:sz w:val="20"/>
          <w:szCs w:val="20"/>
          <w:lang w:val="en-US" w:eastAsia="fr-FR"/>
        </w:rPr>
        <w:t xml:space="preserve"> which plays a role in infection</w:t>
      </w:r>
      <w:r w:rsidR="00CA2A9E" w:rsidRPr="00372F90">
        <w:rPr>
          <w:rFonts w:ascii="Times New Roman" w:eastAsiaTheme="minorEastAsia" w:hAnsi="Times New Roman" w:cs="Times New Roman"/>
          <w:sz w:val="20"/>
          <w:szCs w:val="20"/>
          <w:lang w:val="en-US" w:eastAsia="fr-FR"/>
        </w:rPr>
        <w:t>,</w:t>
      </w:r>
      <w:r w:rsidR="00EA3C2E" w:rsidRPr="00372F90">
        <w:rPr>
          <w:rFonts w:ascii="Times New Roman" w:eastAsiaTheme="minorEastAsia" w:hAnsi="Times New Roman" w:cs="Times New Roman"/>
          <w:sz w:val="20"/>
          <w:szCs w:val="20"/>
          <w:lang w:val="en-US" w:eastAsia="fr-FR"/>
        </w:rPr>
        <w:t xml:space="preserve"> by lowering the resistance of females to infection </w:t>
      </w:r>
      <w:r w:rsidR="00EA3C2E" w:rsidRPr="00372F90">
        <w:rPr>
          <w:rFonts w:ascii="Times New Roman" w:hAnsi="Times New Roman" w:cs="Times New Roman"/>
          <w:color w:val="1A1A1A"/>
          <w:sz w:val="20"/>
          <w:szCs w:val="20"/>
          <w:shd w:val="clear" w:color="auto" w:fill="FFFFFF"/>
          <w:lang w:val="en-US"/>
        </w:rPr>
        <w:t xml:space="preserve">(Jegede </w:t>
      </w:r>
      <w:r w:rsidR="00EA3C2E" w:rsidRPr="00372F90">
        <w:rPr>
          <w:rFonts w:ascii="Times New Roman" w:hAnsi="Times New Roman" w:cs="Times New Roman"/>
          <w:i/>
          <w:iCs/>
          <w:color w:val="1A1A1A"/>
          <w:sz w:val="20"/>
          <w:szCs w:val="20"/>
          <w:shd w:val="clear" w:color="auto" w:fill="FFFFFF"/>
          <w:lang w:val="en-US"/>
        </w:rPr>
        <w:t>et al</w:t>
      </w:r>
      <w:r w:rsidR="00EA3C2E" w:rsidRPr="00372F90">
        <w:rPr>
          <w:rFonts w:ascii="Times New Roman" w:hAnsi="Times New Roman" w:cs="Times New Roman"/>
          <w:color w:val="1A1A1A"/>
          <w:sz w:val="20"/>
          <w:szCs w:val="20"/>
          <w:shd w:val="clear" w:color="auto" w:fill="FFFFFF"/>
          <w:lang w:val="en-US"/>
        </w:rPr>
        <w:t xml:space="preserve">., 2015). </w:t>
      </w:r>
    </w:p>
    <w:p w14:paraId="23497097" w14:textId="335C7494" w:rsidR="001144B6" w:rsidRPr="00372F90" w:rsidRDefault="002D7C88" w:rsidP="00372F90">
      <w:pPr>
        <w:spacing w:line="240" w:lineRule="auto"/>
        <w:ind w:firstLine="708"/>
        <w:jc w:val="both"/>
        <w:rPr>
          <w:rFonts w:ascii="Times New Roman" w:eastAsiaTheme="minorEastAsia" w:hAnsi="Times New Roman" w:cs="Times New Roman"/>
          <w:sz w:val="20"/>
          <w:szCs w:val="20"/>
          <w:lang w:val="en-US" w:eastAsia="fr-FR"/>
        </w:rPr>
      </w:pPr>
      <w:r w:rsidRPr="00372F90">
        <w:rPr>
          <w:rFonts w:ascii="Times New Roman" w:eastAsiaTheme="minorEastAsia" w:hAnsi="Times New Roman" w:cs="Times New Roman"/>
          <w:sz w:val="20"/>
          <w:szCs w:val="20"/>
          <w:lang w:val="en-US" w:eastAsia="fr-FR"/>
        </w:rPr>
        <w:t xml:space="preserve">The present study </w:t>
      </w:r>
      <w:r w:rsidR="009F32C6" w:rsidRPr="00372F90">
        <w:rPr>
          <w:rFonts w:ascii="Times New Roman" w:eastAsiaTheme="minorEastAsia" w:hAnsi="Times New Roman" w:cs="Times New Roman"/>
          <w:sz w:val="20"/>
          <w:szCs w:val="20"/>
          <w:lang w:val="en-US" w:eastAsia="fr-FR"/>
        </w:rPr>
        <w:t>showed no</w:t>
      </w:r>
      <w:r w:rsidRPr="00372F90">
        <w:rPr>
          <w:rFonts w:ascii="Times New Roman" w:eastAsiaTheme="minorEastAsia" w:hAnsi="Times New Roman" w:cs="Times New Roman"/>
          <w:sz w:val="20"/>
          <w:szCs w:val="20"/>
          <w:lang w:val="en-US" w:eastAsia="fr-FR"/>
        </w:rPr>
        <w:t xml:space="preserve"> satatiscally significant </w:t>
      </w:r>
      <w:r w:rsidR="003352E8" w:rsidRPr="00372F90">
        <w:rPr>
          <w:rFonts w:ascii="Times New Roman" w:eastAsiaTheme="minorEastAsia" w:hAnsi="Times New Roman" w:cs="Times New Roman"/>
          <w:sz w:val="20"/>
          <w:szCs w:val="20"/>
          <w:lang w:val="en-US" w:eastAsia="fr-FR"/>
        </w:rPr>
        <w:t>difference (P &gt; 0.05) between age groups</w:t>
      </w:r>
      <w:r w:rsidR="00CA2A9E" w:rsidRPr="00372F90">
        <w:rPr>
          <w:rFonts w:ascii="Times New Roman" w:eastAsiaTheme="minorEastAsia" w:hAnsi="Times New Roman" w:cs="Times New Roman"/>
          <w:sz w:val="20"/>
          <w:szCs w:val="20"/>
          <w:lang w:val="en-US" w:eastAsia="fr-FR"/>
        </w:rPr>
        <w:t>,</w:t>
      </w:r>
      <w:r w:rsidR="003352E8" w:rsidRPr="00372F90">
        <w:rPr>
          <w:rFonts w:ascii="Times New Roman" w:eastAsiaTheme="minorEastAsia" w:hAnsi="Times New Roman" w:cs="Times New Roman"/>
          <w:sz w:val="20"/>
          <w:szCs w:val="20"/>
          <w:lang w:val="en-US" w:eastAsia="fr-FR"/>
        </w:rPr>
        <w:t xml:space="preserve"> regarding the prevalence of</w:t>
      </w:r>
      <w:r w:rsidR="00CA318B" w:rsidRPr="00372F90">
        <w:rPr>
          <w:rFonts w:ascii="Times New Roman" w:eastAsiaTheme="minorEastAsia" w:hAnsi="Times New Roman" w:cs="Times New Roman"/>
          <w:sz w:val="20"/>
          <w:szCs w:val="20"/>
          <w:lang w:val="en-US" w:eastAsia="fr-FR"/>
        </w:rPr>
        <w:t xml:space="preserve"> gastrointestinal</w:t>
      </w:r>
      <w:r w:rsidR="003352E8" w:rsidRPr="00372F90">
        <w:rPr>
          <w:rFonts w:ascii="Times New Roman" w:eastAsiaTheme="minorEastAsia" w:hAnsi="Times New Roman" w:cs="Times New Roman"/>
          <w:sz w:val="20"/>
          <w:szCs w:val="20"/>
          <w:lang w:val="en-US" w:eastAsia="fr-FR"/>
        </w:rPr>
        <w:t xml:space="preserve"> parasites species in small ruminants, although animals</w:t>
      </w:r>
      <w:r w:rsidR="00246FDA" w:rsidRPr="00372F90">
        <w:rPr>
          <w:rFonts w:ascii="Times New Roman" w:eastAsiaTheme="minorEastAsia" w:hAnsi="Times New Roman" w:cs="Times New Roman"/>
          <w:sz w:val="20"/>
          <w:szCs w:val="20"/>
          <w:lang w:val="en-US" w:eastAsia="fr-FR"/>
        </w:rPr>
        <w:t xml:space="preserve"> </w:t>
      </w:r>
      <w:r w:rsidR="003352E8" w:rsidRPr="00372F90">
        <w:rPr>
          <w:rFonts w:ascii="Times New Roman" w:eastAsiaTheme="minorEastAsia" w:hAnsi="Times New Roman" w:cs="Times New Roman"/>
          <w:sz w:val="20"/>
          <w:szCs w:val="20"/>
          <w:lang w:val="en-US" w:eastAsia="fr-FR"/>
        </w:rPr>
        <w:t>age</w:t>
      </w:r>
      <w:r w:rsidR="00CA318B" w:rsidRPr="00372F90">
        <w:rPr>
          <w:rFonts w:ascii="Times New Roman" w:eastAsiaTheme="minorEastAsia" w:hAnsi="Times New Roman" w:cs="Times New Roman"/>
          <w:sz w:val="20"/>
          <w:szCs w:val="20"/>
          <w:lang w:val="en-US" w:eastAsia="fr-FR"/>
        </w:rPr>
        <w:t>d</w:t>
      </w:r>
      <w:r w:rsidR="003352E8" w:rsidRPr="00372F90">
        <w:rPr>
          <w:rFonts w:ascii="Times New Roman" w:eastAsiaTheme="minorEastAsia" w:hAnsi="Times New Roman" w:cs="Times New Roman"/>
          <w:sz w:val="20"/>
          <w:szCs w:val="20"/>
          <w:lang w:val="en-US" w:eastAsia="fr-FR"/>
        </w:rPr>
        <w:t xml:space="preserve"> </w:t>
      </w:r>
      <w:r w:rsidR="00CA318B" w:rsidRPr="00372F90">
        <w:rPr>
          <w:rFonts w:ascii="Times New Roman" w:eastAsiaTheme="minorEastAsia" w:hAnsi="Times New Roman" w:cs="Times New Roman"/>
          <w:sz w:val="20"/>
          <w:szCs w:val="20"/>
          <w:lang w:val="en-US" w:eastAsia="fr-FR"/>
        </w:rPr>
        <w:t xml:space="preserve">between </w:t>
      </w:r>
      <w:r w:rsidR="003352E8" w:rsidRPr="00372F90">
        <w:rPr>
          <w:rFonts w:ascii="Times New Roman" w:eastAsiaTheme="minorEastAsia" w:hAnsi="Times New Roman" w:cs="Times New Roman"/>
          <w:sz w:val="20"/>
          <w:szCs w:val="20"/>
          <w:lang w:val="en-US" w:eastAsia="fr-FR"/>
        </w:rPr>
        <w:t>5-10 years</w:t>
      </w:r>
      <w:r w:rsidR="00CA2A9E" w:rsidRPr="00372F90">
        <w:rPr>
          <w:rFonts w:ascii="Times New Roman" w:eastAsiaTheme="minorEastAsia" w:hAnsi="Times New Roman" w:cs="Times New Roman"/>
          <w:sz w:val="20"/>
          <w:szCs w:val="20"/>
          <w:lang w:val="en-US" w:eastAsia="fr-FR"/>
        </w:rPr>
        <w:t>,</w:t>
      </w:r>
      <w:r w:rsidR="003352E8" w:rsidRPr="00372F90">
        <w:rPr>
          <w:rFonts w:ascii="Times New Roman" w:eastAsiaTheme="minorEastAsia" w:hAnsi="Times New Roman" w:cs="Times New Roman"/>
          <w:sz w:val="20"/>
          <w:szCs w:val="20"/>
          <w:lang w:val="en-US" w:eastAsia="fr-FR"/>
        </w:rPr>
        <w:t xml:space="preserve"> were found to be more infested than the two other classes (</w:t>
      </w:r>
      <w:r w:rsidR="00CA318B" w:rsidRPr="00372F90">
        <w:rPr>
          <w:rFonts w:ascii="Times New Roman" w:eastAsiaTheme="minorEastAsia" w:hAnsi="Times New Roman" w:cs="Times New Roman"/>
          <w:sz w:val="20"/>
          <w:szCs w:val="20"/>
          <w:lang w:val="en-US" w:eastAsia="fr-FR"/>
        </w:rPr>
        <w:t>3</w:t>
      </w:r>
      <w:r w:rsidR="003352E8" w:rsidRPr="00372F90">
        <w:rPr>
          <w:rFonts w:ascii="Times New Roman" w:eastAsiaTheme="minorEastAsia" w:hAnsi="Times New Roman" w:cs="Times New Roman"/>
          <w:sz w:val="20"/>
          <w:szCs w:val="20"/>
          <w:lang w:val="en-US" w:eastAsia="fr-FR"/>
        </w:rPr>
        <w:t xml:space="preserve"> mounths-1 year and 1-5 year</w:t>
      </w:r>
      <w:r w:rsidR="00CA318B" w:rsidRPr="00372F90">
        <w:rPr>
          <w:rFonts w:ascii="Times New Roman" w:eastAsiaTheme="minorEastAsia" w:hAnsi="Times New Roman" w:cs="Times New Roman"/>
          <w:sz w:val="20"/>
          <w:szCs w:val="20"/>
          <w:lang w:val="en-US" w:eastAsia="fr-FR"/>
        </w:rPr>
        <w:t>s</w:t>
      </w:r>
      <w:r w:rsidR="003352E8" w:rsidRPr="00372F90">
        <w:rPr>
          <w:rFonts w:ascii="Times New Roman" w:eastAsiaTheme="minorEastAsia" w:hAnsi="Times New Roman" w:cs="Times New Roman"/>
          <w:sz w:val="20"/>
          <w:szCs w:val="20"/>
          <w:lang w:val="en-US" w:eastAsia="fr-FR"/>
        </w:rPr>
        <w:t>).</w:t>
      </w:r>
      <w:r w:rsidR="00B163A7" w:rsidRPr="00372F90">
        <w:rPr>
          <w:rFonts w:ascii="Times New Roman" w:eastAsiaTheme="minorEastAsia" w:hAnsi="Times New Roman" w:cs="Times New Roman"/>
          <w:sz w:val="20"/>
          <w:szCs w:val="20"/>
          <w:lang w:val="en-US" w:eastAsia="fr-FR"/>
        </w:rPr>
        <w:t xml:space="preserve"> </w:t>
      </w:r>
      <w:r w:rsidR="005E79DA" w:rsidRPr="00372F90">
        <w:rPr>
          <w:rFonts w:ascii="Times New Roman" w:eastAsiaTheme="minorEastAsia" w:hAnsi="Times New Roman" w:cs="Times New Roman"/>
          <w:sz w:val="20"/>
          <w:szCs w:val="20"/>
          <w:lang w:val="en-US" w:eastAsia="fr-FR"/>
        </w:rPr>
        <w:t xml:space="preserve">This finding corroborates that of Ismail and </w:t>
      </w:r>
      <w:r w:rsidR="002A3637" w:rsidRPr="00372F90">
        <w:rPr>
          <w:rFonts w:ascii="Times New Roman" w:eastAsiaTheme="minorEastAsia" w:hAnsi="Times New Roman" w:cs="Times New Roman"/>
          <w:sz w:val="20"/>
          <w:szCs w:val="20"/>
          <w:lang w:val="en-US" w:eastAsia="fr-FR"/>
        </w:rPr>
        <w:t>Abdullahi (</w:t>
      </w:r>
      <w:r w:rsidR="005E79DA" w:rsidRPr="00372F90">
        <w:rPr>
          <w:rFonts w:ascii="Times New Roman" w:eastAsiaTheme="minorEastAsia" w:hAnsi="Times New Roman" w:cs="Times New Roman"/>
          <w:sz w:val="20"/>
          <w:szCs w:val="20"/>
          <w:lang w:val="en-US" w:eastAsia="fr-FR"/>
        </w:rPr>
        <w:t>2022) who reported</w:t>
      </w:r>
      <w:r w:rsidR="00937A46" w:rsidRPr="00372F90">
        <w:rPr>
          <w:rFonts w:ascii="Times New Roman" w:eastAsiaTheme="minorEastAsia" w:hAnsi="Times New Roman" w:cs="Times New Roman"/>
          <w:sz w:val="20"/>
          <w:szCs w:val="20"/>
          <w:lang w:val="en-US" w:eastAsia="fr-FR"/>
        </w:rPr>
        <w:t xml:space="preserve"> higher prevalence of </w:t>
      </w:r>
      <w:r w:rsidR="005E79DA" w:rsidRPr="00372F90">
        <w:rPr>
          <w:rFonts w:ascii="Times New Roman" w:eastAsiaTheme="minorEastAsia" w:hAnsi="Times New Roman" w:cs="Times New Roman"/>
          <w:sz w:val="20"/>
          <w:szCs w:val="20"/>
          <w:lang w:val="en-US" w:eastAsia="fr-FR"/>
        </w:rPr>
        <w:t xml:space="preserve">gastrointestinal </w:t>
      </w:r>
      <w:r w:rsidR="00CA318B" w:rsidRPr="00372F90">
        <w:rPr>
          <w:rFonts w:ascii="Times New Roman" w:eastAsiaTheme="minorEastAsia" w:hAnsi="Times New Roman" w:cs="Times New Roman"/>
          <w:sz w:val="20"/>
          <w:szCs w:val="20"/>
          <w:lang w:val="en-US" w:eastAsia="fr-FR"/>
        </w:rPr>
        <w:t>parasites</w:t>
      </w:r>
      <w:r w:rsidR="00937A46" w:rsidRPr="00372F90">
        <w:rPr>
          <w:rFonts w:ascii="Times New Roman" w:eastAsiaTheme="minorEastAsia" w:hAnsi="Times New Roman" w:cs="Times New Roman"/>
          <w:sz w:val="20"/>
          <w:szCs w:val="20"/>
          <w:lang w:val="en-US" w:eastAsia="fr-FR"/>
        </w:rPr>
        <w:t xml:space="preserve"> in</w:t>
      </w:r>
      <w:r w:rsidR="006928C8" w:rsidRPr="00372F90">
        <w:rPr>
          <w:rFonts w:ascii="Times New Roman" w:eastAsiaTheme="minorEastAsia" w:hAnsi="Times New Roman" w:cs="Times New Roman"/>
          <w:sz w:val="20"/>
          <w:szCs w:val="20"/>
          <w:lang w:val="en-US" w:eastAsia="fr-FR"/>
        </w:rPr>
        <w:t xml:space="preserve"> </w:t>
      </w:r>
      <w:r w:rsidR="006928C8" w:rsidRPr="00372F90">
        <w:rPr>
          <w:rFonts w:ascii="Times New Roman" w:eastAsiaTheme="minorEastAsia" w:hAnsi="Times New Roman" w:cs="Times New Roman"/>
          <w:sz w:val="20"/>
          <w:szCs w:val="20"/>
          <w:lang w:val="en-US" w:eastAsia="fr-FR"/>
        </w:rPr>
        <w:lastRenderedPageBreak/>
        <w:t>adult</w:t>
      </w:r>
      <w:r w:rsidR="00937A46" w:rsidRPr="00372F90">
        <w:rPr>
          <w:rFonts w:ascii="Times New Roman" w:eastAsiaTheme="minorEastAsia" w:hAnsi="Times New Roman" w:cs="Times New Roman"/>
          <w:sz w:val="20"/>
          <w:szCs w:val="20"/>
          <w:lang w:val="en-US" w:eastAsia="fr-FR"/>
        </w:rPr>
        <w:t>s</w:t>
      </w:r>
      <w:r w:rsidR="006928C8" w:rsidRPr="00372F90">
        <w:rPr>
          <w:rFonts w:ascii="Times New Roman" w:eastAsiaTheme="minorEastAsia" w:hAnsi="Times New Roman" w:cs="Times New Roman"/>
          <w:sz w:val="20"/>
          <w:szCs w:val="20"/>
          <w:lang w:val="en-US" w:eastAsia="fr-FR"/>
        </w:rPr>
        <w:t xml:space="preserve"> compared to young animals. </w:t>
      </w:r>
      <w:r w:rsidR="00B163A7" w:rsidRPr="00372F90">
        <w:rPr>
          <w:rFonts w:ascii="Times New Roman" w:eastAsiaTheme="minorEastAsia" w:hAnsi="Times New Roman" w:cs="Times New Roman"/>
          <w:sz w:val="20"/>
          <w:szCs w:val="20"/>
          <w:lang w:val="en-US" w:eastAsia="fr-FR"/>
        </w:rPr>
        <w:t xml:space="preserve">This </w:t>
      </w:r>
      <w:r w:rsidR="00EA3C2E" w:rsidRPr="00372F90">
        <w:rPr>
          <w:rFonts w:ascii="Times New Roman" w:eastAsiaTheme="minorEastAsia" w:hAnsi="Times New Roman" w:cs="Times New Roman"/>
          <w:sz w:val="20"/>
          <w:szCs w:val="20"/>
          <w:lang w:val="en-US" w:eastAsia="fr-FR"/>
        </w:rPr>
        <w:t xml:space="preserve">observation </w:t>
      </w:r>
      <w:r w:rsidR="00B163A7" w:rsidRPr="00372F90">
        <w:rPr>
          <w:rFonts w:ascii="Times New Roman" w:eastAsiaTheme="minorEastAsia" w:hAnsi="Times New Roman" w:cs="Times New Roman"/>
          <w:sz w:val="20"/>
          <w:szCs w:val="20"/>
          <w:lang w:val="en-US" w:eastAsia="fr-FR"/>
        </w:rPr>
        <w:t>may be due to the fact that</w:t>
      </w:r>
      <w:r w:rsidR="00EA3C2E" w:rsidRPr="00372F90">
        <w:rPr>
          <w:rFonts w:ascii="Times New Roman" w:eastAsiaTheme="minorEastAsia" w:hAnsi="Times New Roman" w:cs="Times New Roman"/>
          <w:sz w:val="20"/>
          <w:szCs w:val="20"/>
          <w:lang w:val="en-US" w:eastAsia="fr-FR"/>
        </w:rPr>
        <w:t xml:space="preserve">, in this </w:t>
      </w:r>
      <w:r w:rsidR="002A3637" w:rsidRPr="00372F90">
        <w:rPr>
          <w:rFonts w:ascii="Times New Roman" w:eastAsiaTheme="minorEastAsia" w:hAnsi="Times New Roman" w:cs="Times New Roman"/>
          <w:sz w:val="20"/>
          <w:szCs w:val="20"/>
          <w:lang w:val="en-US" w:eastAsia="fr-FR"/>
        </w:rPr>
        <w:t>study, animals</w:t>
      </w:r>
      <w:r w:rsidR="00EA3C2E" w:rsidRPr="00372F90">
        <w:rPr>
          <w:rFonts w:ascii="Times New Roman" w:eastAsiaTheme="minorEastAsia" w:hAnsi="Times New Roman" w:cs="Times New Roman"/>
          <w:sz w:val="20"/>
          <w:szCs w:val="20"/>
          <w:lang w:val="en-US" w:eastAsia="fr-FR"/>
        </w:rPr>
        <w:t xml:space="preserve"> aged</w:t>
      </w:r>
      <w:r w:rsidR="00B163A7" w:rsidRPr="00372F90">
        <w:rPr>
          <w:rFonts w:ascii="Times New Roman" w:eastAsiaTheme="minorEastAsia" w:hAnsi="Times New Roman" w:cs="Times New Roman"/>
          <w:sz w:val="20"/>
          <w:szCs w:val="20"/>
          <w:lang w:val="en-US" w:eastAsia="fr-FR"/>
        </w:rPr>
        <w:t xml:space="preserve"> between 5-10 years</w:t>
      </w:r>
      <w:r w:rsidR="00EA3C2E" w:rsidRPr="00372F90">
        <w:rPr>
          <w:rFonts w:ascii="Times New Roman" w:eastAsiaTheme="minorEastAsia" w:hAnsi="Times New Roman" w:cs="Times New Roman"/>
          <w:sz w:val="20"/>
          <w:szCs w:val="20"/>
          <w:lang w:val="en-US" w:eastAsia="fr-FR"/>
        </w:rPr>
        <w:t xml:space="preserve"> </w:t>
      </w:r>
      <w:r w:rsidR="00937A46" w:rsidRPr="00372F90">
        <w:rPr>
          <w:rFonts w:ascii="Times New Roman" w:eastAsiaTheme="minorEastAsia" w:hAnsi="Times New Roman" w:cs="Times New Roman"/>
          <w:sz w:val="20"/>
          <w:szCs w:val="20"/>
          <w:lang w:val="en-US" w:eastAsia="fr-FR"/>
        </w:rPr>
        <w:t>may have</w:t>
      </w:r>
      <w:r w:rsidR="00B163A7" w:rsidRPr="00372F90">
        <w:rPr>
          <w:rFonts w:ascii="Times New Roman" w:eastAsiaTheme="minorEastAsia" w:hAnsi="Times New Roman" w:cs="Times New Roman"/>
          <w:sz w:val="20"/>
          <w:szCs w:val="20"/>
          <w:lang w:val="en-US" w:eastAsia="fr-FR"/>
        </w:rPr>
        <w:t xml:space="preserve"> been exposed to parasites for a longer time</w:t>
      </w:r>
      <w:r w:rsidR="00CA2A9E" w:rsidRPr="00372F90">
        <w:rPr>
          <w:rFonts w:ascii="Times New Roman" w:eastAsiaTheme="minorEastAsia" w:hAnsi="Times New Roman" w:cs="Times New Roman"/>
          <w:sz w:val="20"/>
          <w:szCs w:val="20"/>
          <w:lang w:val="en-US" w:eastAsia="fr-FR"/>
        </w:rPr>
        <w:t>,</w:t>
      </w:r>
      <w:r w:rsidR="00B163A7" w:rsidRPr="00372F90">
        <w:rPr>
          <w:rFonts w:ascii="Times New Roman" w:eastAsiaTheme="minorEastAsia" w:hAnsi="Times New Roman" w:cs="Times New Roman"/>
          <w:sz w:val="20"/>
          <w:szCs w:val="20"/>
          <w:lang w:val="en-US" w:eastAsia="fr-FR"/>
        </w:rPr>
        <w:t xml:space="preserve"> than tho</w:t>
      </w:r>
      <w:r w:rsidR="00EA3C2E" w:rsidRPr="00372F90">
        <w:rPr>
          <w:rFonts w:ascii="Times New Roman" w:eastAsiaTheme="minorEastAsia" w:hAnsi="Times New Roman" w:cs="Times New Roman"/>
          <w:sz w:val="20"/>
          <w:szCs w:val="20"/>
          <w:lang w:val="en-US" w:eastAsia="fr-FR"/>
        </w:rPr>
        <w:t>se</w:t>
      </w:r>
      <w:r w:rsidR="00B163A7" w:rsidRPr="00372F90">
        <w:rPr>
          <w:rFonts w:ascii="Times New Roman" w:eastAsiaTheme="minorEastAsia" w:hAnsi="Times New Roman" w:cs="Times New Roman"/>
          <w:sz w:val="20"/>
          <w:szCs w:val="20"/>
          <w:lang w:val="en-US" w:eastAsia="fr-FR"/>
        </w:rPr>
        <w:t xml:space="preserve"> aged between </w:t>
      </w:r>
      <w:r w:rsidR="00CA318B" w:rsidRPr="00372F90">
        <w:rPr>
          <w:rFonts w:ascii="Times New Roman" w:eastAsiaTheme="minorEastAsia" w:hAnsi="Times New Roman" w:cs="Times New Roman"/>
          <w:sz w:val="20"/>
          <w:szCs w:val="20"/>
          <w:lang w:val="en-US" w:eastAsia="fr-FR"/>
        </w:rPr>
        <w:t>3</w:t>
      </w:r>
      <w:r w:rsidR="00B163A7" w:rsidRPr="00372F90">
        <w:rPr>
          <w:rFonts w:ascii="Times New Roman" w:eastAsiaTheme="minorEastAsia" w:hAnsi="Times New Roman" w:cs="Times New Roman"/>
          <w:sz w:val="20"/>
          <w:szCs w:val="20"/>
          <w:lang w:val="en-US" w:eastAsia="fr-FR"/>
        </w:rPr>
        <w:t xml:space="preserve"> months </w:t>
      </w:r>
      <w:r w:rsidR="00CA318B" w:rsidRPr="00372F90">
        <w:rPr>
          <w:rFonts w:ascii="Times New Roman" w:eastAsiaTheme="minorEastAsia" w:hAnsi="Times New Roman" w:cs="Times New Roman"/>
          <w:sz w:val="20"/>
          <w:szCs w:val="20"/>
          <w:lang w:val="en-US" w:eastAsia="fr-FR"/>
        </w:rPr>
        <w:t>-</w:t>
      </w:r>
      <w:r w:rsidR="00B163A7" w:rsidRPr="00372F90">
        <w:rPr>
          <w:rFonts w:ascii="Times New Roman" w:eastAsiaTheme="minorEastAsia" w:hAnsi="Times New Roman" w:cs="Times New Roman"/>
          <w:sz w:val="20"/>
          <w:szCs w:val="20"/>
          <w:lang w:val="en-US" w:eastAsia="fr-FR"/>
        </w:rPr>
        <w:t xml:space="preserve"> 1 year and 1</w:t>
      </w:r>
      <w:r w:rsidR="00CA318B" w:rsidRPr="00372F90">
        <w:rPr>
          <w:rFonts w:ascii="Times New Roman" w:eastAsiaTheme="minorEastAsia" w:hAnsi="Times New Roman" w:cs="Times New Roman"/>
          <w:sz w:val="20"/>
          <w:szCs w:val="20"/>
          <w:lang w:val="en-US" w:eastAsia="fr-FR"/>
        </w:rPr>
        <w:t>-</w:t>
      </w:r>
      <w:r w:rsidR="00B163A7" w:rsidRPr="00372F90">
        <w:rPr>
          <w:rFonts w:ascii="Times New Roman" w:eastAsiaTheme="minorEastAsia" w:hAnsi="Times New Roman" w:cs="Times New Roman"/>
          <w:sz w:val="20"/>
          <w:szCs w:val="20"/>
          <w:lang w:val="en-US" w:eastAsia="fr-FR"/>
        </w:rPr>
        <w:t>5 years and therefore</w:t>
      </w:r>
      <w:r w:rsidR="00CA318B" w:rsidRPr="00372F90">
        <w:rPr>
          <w:rFonts w:ascii="Times New Roman" w:eastAsiaTheme="minorEastAsia" w:hAnsi="Times New Roman" w:cs="Times New Roman"/>
          <w:sz w:val="20"/>
          <w:szCs w:val="20"/>
          <w:lang w:val="en-US" w:eastAsia="fr-FR"/>
        </w:rPr>
        <w:t>,</w:t>
      </w:r>
      <w:r w:rsidR="00B163A7" w:rsidRPr="00372F90">
        <w:rPr>
          <w:rFonts w:ascii="Times New Roman" w:eastAsiaTheme="minorEastAsia" w:hAnsi="Times New Roman" w:cs="Times New Roman"/>
          <w:sz w:val="20"/>
          <w:szCs w:val="20"/>
          <w:lang w:val="en-US" w:eastAsia="fr-FR"/>
        </w:rPr>
        <w:t xml:space="preserve"> more vulnerable to inf</w:t>
      </w:r>
      <w:r w:rsidR="00937A46" w:rsidRPr="00372F90">
        <w:rPr>
          <w:rFonts w:ascii="Times New Roman" w:eastAsiaTheme="minorEastAsia" w:hAnsi="Times New Roman" w:cs="Times New Roman"/>
          <w:sz w:val="20"/>
          <w:szCs w:val="20"/>
          <w:lang w:val="en-US" w:eastAsia="fr-FR"/>
        </w:rPr>
        <w:t>ections</w:t>
      </w:r>
      <w:r w:rsidR="00B163A7" w:rsidRPr="00372F90">
        <w:rPr>
          <w:rFonts w:ascii="Times New Roman" w:eastAsiaTheme="minorEastAsia" w:hAnsi="Times New Roman" w:cs="Times New Roman"/>
          <w:sz w:val="20"/>
          <w:szCs w:val="20"/>
          <w:lang w:val="en-US" w:eastAsia="fr-FR"/>
        </w:rPr>
        <w:t>.</w:t>
      </w:r>
      <w:r w:rsidR="003352E8" w:rsidRPr="00372F90">
        <w:rPr>
          <w:rFonts w:ascii="Times New Roman" w:eastAsiaTheme="minorEastAsia" w:hAnsi="Times New Roman" w:cs="Times New Roman"/>
          <w:sz w:val="20"/>
          <w:szCs w:val="20"/>
          <w:lang w:val="en-US" w:eastAsia="fr-FR"/>
        </w:rPr>
        <w:t xml:space="preserve"> </w:t>
      </w:r>
    </w:p>
    <w:p w14:paraId="67A9AAB3" w14:textId="4BCF2338" w:rsidR="00BA17CE" w:rsidRPr="00372F90" w:rsidRDefault="00925B27" w:rsidP="00372F90">
      <w:pPr>
        <w:spacing w:after="0" w:line="240" w:lineRule="auto"/>
        <w:ind w:firstLine="708"/>
        <w:jc w:val="both"/>
        <w:rPr>
          <w:rFonts w:ascii="Times New Roman" w:eastAsia="Times New Roman" w:hAnsi="Times New Roman"/>
          <w:kern w:val="2"/>
          <w:sz w:val="20"/>
          <w:szCs w:val="20"/>
          <w:lang w:val="en-US"/>
        </w:rPr>
      </w:pPr>
      <w:r w:rsidRPr="00372F90">
        <w:rPr>
          <w:rFonts w:ascii="Times New Roman" w:eastAsia="Times New Roman" w:hAnsi="Times New Roman"/>
          <w:kern w:val="2"/>
          <w:sz w:val="20"/>
          <w:szCs w:val="20"/>
          <w:lang w:val="en-US"/>
        </w:rPr>
        <w:t>The analysis of the relation beween mean parasite frequenc</w:t>
      </w:r>
      <w:r w:rsidR="00937A46" w:rsidRPr="00372F90">
        <w:rPr>
          <w:rFonts w:ascii="Times New Roman" w:eastAsia="Times New Roman" w:hAnsi="Times New Roman"/>
          <w:kern w:val="2"/>
          <w:sz w:val="20"/>
          <w:szCs w:val="20"/>
          <w:lang w:val="en-US"/>
        </w:rPr>
        <w:t>ies</w:t>
      </w:r>
      <w:r w:rsidRPr="00372F90">
        <w:rPr>
          <w:rFonts w:ascii="Times New Roman" w:eastAsia="Times New Roman" w:hAnsi="Times New Roman"/>
          <w:kern w:val="2"/>
          <w:sz w:val="20"/>
          <w:szCs w:val="20"/>
          <w:lang w:val="en-US"/>
        </w:rPr>
        <w:t xml:space="preserve"> and BCS of animals in this study</w:t>
      </w:r>
      <w:r w:rsidR="00CA2A9E" w:rsidRPr="00372F90">
        <w:rPr>
          <w:rFonts w:ascii="Times New Roman" w:eastAsia="Times New Roman" w:hAnsi="Times New Roman"/>
          <w:kern w:val="2"/>
          <w:sz w:val="20"/>
          <w:szCs w:val="20"/>
          <w:lang w:val="en-US"/>
        </w:rPr>
        <w:t>,</w:t>
      </w:r>
      <w:r w:rsidRPr="00372F90">
        <w:rPr>
          <w:rFonts w:ascii="Times New Roman" w:eastAsia="Times New Roman" w:hAnsi="Times New Roman"/>
          <w:kern w:val="2"/>
          <w:sz w:val="20"/>
          <w:szCs w:val="20"/>
          <w:lang w:val="en-US"/>
        </w:rPr>
        <w:t xml:space="preserve"> showed that mean parasite frequenc</w:t>
      </w:r>
      <w:r w:rsidR="00937A46" w:rsidRPr="00372F90">
        <w:rPr>
          <w:rFonts w:ascii="Times New Roman" w:eastAsia="Times New Roman" w:hAnsi="Times New Roman"/>
          <w:kern w:val="2"/>
          <w:sz w:val="20"/>
          <w:szCs w:val="20"/>
          <w:lang w:val="en-US"/>
        </w:rPr>
        <w:t xml:space="preserve">ies, </w:t>
      </w:r>
      <w:r w:rsidRPr="00372F90">
        <w:rPr>
          <w:rFonts w:ascii="Times New Roman" w:eastAsia="Times New Roman" w:hAnsi="Times New Roman"/>
          <w:kern w:val="2"/>
          <w:sz w:val="20"/>
          <w:szCs w:val="20"/>
          <w:lang w:val="en-US"/>
        </w:rPr>
        <w:t xml:space="preserve">were higher in small ruminant </w:t>
      </w:r>
      <w:r w:rsidR="00FF082B" w:rsidRPr="00372F90">
        <w:rPr>
          <w:rFonts w:ascii="Times New Roman" w:eastAsia="Times New Roman" w:hAnsi="Times New Roman"/>
          <w:kern w:val="2"/>
          <w:sz w:val="20"/>
          <w:szCs w:val="20"/>
          <w:lang w:val="en-US"/>
        </w:rPr>
        <w:t>in poor conditions than those in good condition. This finding suggests that</w:t>
      </w:r>
      <w:r w:rsidR="009F32C6" w:rsidRPr="00372F90">
        <w:rPr>
          <w:rFonts w:ascii="Times New Roman" w:eastAsia="Times New Roman" w:hAnsi="Times New Roman"/>
          <w:kern w:val="2"/>
          <w:sz w:val="20"/>
          <w:szCs w:val="20"/>
          <w:lang w:val="en-US"/>
        </w:rPr>
        <w:t>,</w:t>
      </w:r>
      <w:r w:rsidR="00FF082B" w:rsidRPr="00372F90">
        <w:rPr>
          <w:rFonts w:ascii="Times New Roman" w:eastAsia="Times New Roman" w:hAnsi="Times New Roman"/>
          <w:kern w:val="2"/>
          <w:sz w:val="20"/>
          <w:szCs w:val="20"/>
          <w:lang w:val="en-US"/>
        </w:rPr>
        <w:t xml:space="preserve"> gastrointestinal helminths and protozoa</w:t>
      </w:r>
      <w:r w:rsidR="009F32C6" w:rsidRPr="00372F90">
        <w:rPr>
          <w:rFonts w:ascii="Times New Roman" w:eastAsia="Times New Roman" w:hAnsi="Times New Roman"/>
          <w:kern w:val="2"/>
          <w:sz w:val="20"/>
          <w:szCs w:val="20"/>
          <w:lang w:val="en-US"/>
        </w:rPr>
        <w:t>,</w:t>
      </w:r>
      <w:r w:rsidR="00FF082B" w:rsidRPr="00372F90">
        <w:rPr>
          <w:rFonts w:ascii="Times New Roman" w:eastAsia="Times New Roman" w:hAnsi="Times New Roman"/>
          <w:kern w:val="2"/>
          <w:sz w:val="20"/>
          <w:szCs w:val="20"/>
          <w:lang w:val="en-US"/>
        </w:rPr>
        <w:t xml:space="preserve"> could dicrease the reproductice capacity of animals</w:t>
      </w:r>
      <w:r w:rsidR="009F32C6" w:rsidRPr="00372F90">
        <w:rPr>
          <w:rFonts w:ascii="Times New Roman" w:eastAsia="Times New Roman" w:hAnsi="Times New Roman"/>
          <w:kern w:val="2"/>
          <w:sz w:val="20"/>
          <w:szCs w:val="20"/>
          <w:lang w:val="en-US"/>
        </w:rPr>
        <w:t>,</w:t>
      </w:r>
      <w:r w:rsidR="00FF082B" w:rsidRPr="00372F90">
        <w:rPr>
          <w:rFonts w:ascii="Times New Roman" w:eastAsia="Times New Roman" w:hAnsi="Times New Roman"/>
          <w:kern w:val="2"/>
          <w:sz w:val="20"/>
          <w:szCs w:val="20"/>
          <w:lang w:val="en-US"/>
        </w:rPr>
        <w:t xml:space="preserve"> because</w:t>
      </w:r>
      <w:r w:rsidR="00CA2A9E" w:rsidRPr="00372F90">
        <w:rPr>
          <w:rFonts w:ascii="Times New Roman" w:eastAsia="Times New Roman" w:hAnsi="Times New Roman"/>
          <w:kern w:val="2"/>
          <w:sz w:val="20"/>
          <w:szCs w:val="20"/>
          <w:lang w:val="en-US"/>
        </w:rPr>
        <w:t>,</w:t>
      </w:r>
      <w:r w:rsidR="00FF082B" w:rsidRPr="00372F90">
        <w:rPr>
          <w:rFonts w:ascii="Times New Roman" w:eastAsia="Times New Roman" w:hAnsi="Times New Roman"/>
          <w:kern w:val="2"/>
          <w:sz w:val="20"/>
          <w:szCs w:val="20"/>
          <w:lang w:val="en-US"/>
        </w:rPr>
        <w:t xml:space="preserve"> previous studies revealed that</w:t>
      </w:r>
      <w:r w:rsidR="009F32C6" w:rsidRPr="00372F90">
        <w:rPr>
          <w:rFonts w:ascii="Times New Roman" w:eastAsia="Times New Roman" w:hAnsi="Times New Roman"/>
          <w:kern w:val="2"/>
          <w:sz w:val="20"/>
          <w:szCs w:val="20"/>
          <w:lang w:val="en-US"/>
        </w:rPr>
        <w:t>,</w:t>
      </w:r>
      <w:r w:rsidR="00FF082B" w:rsidRPr="00372F90">
        <w:rPr>
          <w:rFonts w:ascii="Times New Roman" w:eastAsia="Times New Roman" w:hAnsi="Times New Roman"/>
          <w:kern w:val="2"/>
          <w:sz w:val="20"/>
          <w:szCs w:val="20"/>
          <w:lang w:val="en-US"/>
        </w:rPr>
        <w:t xml:space="preserve"> animals with low BCS had a too low reproductive capacity (</w:t>
      </w:r>
      <w:r w:rsidR="00D5255A" w:rsidRPr="00372F90">
        <w:rPr>
          <w:rFonts w:ascii="Times New Roman" w:eastAsia="Times New Roman" w:hAnsi="Times New Roman"/>
          <w:kern w:val="2"/>
          <w:sz w:val="20"/>
          <w:szCs w:val="20"/>
          <w:lang w:val="en-US"/>
        </w:rPr>
        <w:t xml:space="preserve">Ana </w:t>
      </w:r>
      <w:r w:rsidR="00D5255A" w:rsidRPr="00372F90">
        <w:rPr>
          <w:rFonts w:ascii="Times New Roman" w:eastAsia="Times New Roman" w:hAnsi="Times New Roman"/>
          <w:i/>
          <w:iCs/>
          <w:kern w:val="2"/>
          <w:sz w:val="20"/>
          <w:szCs w:val="20"/>
          <w:lang w:val="en-US"/>
        </w:rPr>
        <w:t xml:space="preserve">et al., </w:t>
      </w:r>
      <w:r w:rsidR="002A3637" w:rsidRPr="00372F90">
        <w:rPr>
          <w:rFonts w:ascii="Times New Roman" w:eastAsia="Times New Roman" w:hAnsi="Times New Roman"/>
          <w:kern w:val="2"/>
          <w:sz w:val="20"/>
          <w:szCs w:val="20"/>
          <w:lang w:val="en-US"/>
        </w:rPr>
        <w:t>2024;</w:t>
      </w:r>
      <w:r w:rsidR="00D5255A" w:rsidRPr="00372F90">
        <w:rPr>
          <w:rFonts w:ascii="Times New Roman" w:eastAsia="Times New Roman" w:hAnsi="Times New Roman"/>
          <w:kern w:val="2"/>
          <w:sz w:val="20"/>
          <w:szCs w:val="20"/>
          <w:lang w:val="en-US"/>
        </w:rPr>
        <w:t xml:space="preserve"> </w:t>
      </w:r>
      <w:r w:rsidR="00F14EE6" w:rsidRPr="00372F90">
        <w:rPr>
          <w:rFonts w:ascii="Times New Roman" w:eastAsia="Times New Roman" w:hAnsi="Times New Roman"/>
          <w:kern w:val="2"/>
          <w:sz w:val="20"/>
          <w:szCs w:val="20"/>
          <w:lang w:val="en-US"/>
        </w:rPr>
        <w:t xml:space="preserve">Sebastiano </w:t>
      </w:r>
      <w:r w:rsidR="00F14EE6" w:rsidRPr="00372F90">
        <w:rPr>
          <w:rFonts w:ascii="Times New Roman" w:eastAsia="Times New Roman" w:hAnsi="Times New Roman"/>
          <w:i/>
          <w:iCs/>
          <w:kern w:val="2"/>
          <w:sz w:val="20"/>
          <w:szCs w:val="20"/>
          <w:lang w:val="en-US"/>
        </w:rPr>
        <w:t>et al</w:t>
      </w:r>
      <w:r w:rsidR="00F14EE6" w:rsidRPr="00372F90">
        <w:rPr>
          <w:rFonts w:ascii="Times New Roman" w:eastAsia="Times New Roman" w:hAnsi="Times New Roman"/>
          <w:kern w:val="2"/>
          <w:sz w:val="20"/>
          <w:szCs w:val="20"/>
          <w:lang w:val="en-US"/>
        </w:rPr>
        <w:t xml:space="preserve">., </w:t>
      </w:r>
      <w:r w:rsidR="00FF082B" w:rsidRPr="00372F90">
        <w:rPr>
          <w:rFonts w:ascii="Times New Roman" w:eastAsia="Times New Roman" w:hAnsi="Times New Roman"/>
          <w:kern w:val="2"/>
          <w:sz w:val="20"/>
          <w:szCs w:val="20"/>
          <w:lang w:val="en-US"/>
        </w:rPr>
        <w:t>202</w:t>
      </w:r>
      <w:r w:rsidR="00F14EE6" w:rsidRPr="00372F90">
        <w:rPr>
          <w:rFonts w:ascii="Times New Roman" w:eastAsia="Times New Roman" w:hAnsi="Times New Roman"/>
          <w:kern w:val="2"/>
          <w:sz w:val="20"/>
          <w:szCs w:val="20"/>
          <w:lang w:val="en-US"/>
        </w:rPr>
        <w:t>5)</w:t>
      </w:r>
      <w:r w:rsidR="000A1417" w:rsidRPr="00372F90">
        <w:rPr>
          <w:rFonts w:ascii="Times New Roman" w:eastAsia="Times New Roman" w:hAnsi="Times New Roman"/>
          <w:kern w:val="2"/>
          <w:sz w:val="20"/>
          <w:szCs w:val="20"/>
          <w:lang w:val="en-US"/>
        </w:rPr>
        <w:t>.</w:t>
      </w:r>
    </w:p>
    <w:p w14:paraId="21911420" w14:textId="26B881F5" w:rsidR="000A1417" w:rsidRPr="00372F90" w:rsidRDefault="000A1417" w:rsidP="00372F90">
      <w:pPr>
        <w:spacing w:after="0" w:line="240" w:lineRule="auto"/>
        <w:ind w:firstLine="708"/>
        <w:jc w:val="both"/>
        <w:rPr>
          <w:rFonts w:ascii="Times New Roman" w:eastAsia="Times New Roman" w:hAnsi="Times New Roman"/>
          <w:kern w:val="2"/>
          <w:sz w:val="20"/>
          <w:szCs w:val="20"/>
          <w:lang w:val="en-US"/>
        </w:rPr>
      </w:pPr>
      <w:r w:rsidRPr="00372F90">
        <w:rPr>
          <w:rFonts w:ascii="Times New Roman" w:eastAsia="Times New Roman" w:hAnsi="Times New Roman"/>
          <w:kern w:val="2"/>
          <w:sz w:val="20"/>
          <w:szCs w:val="20"/>
          <w:lang w:val="en-US"/>
        </w:rPr>
        <w:t>Data from this study</w:t>
      </w:r>
      <w:r w:rsidR="009F32C6" w:rsidRPr="00372F90">
        <w:rPr>
          <w:rFonts w:ascii="Times New Roman" w:eastAsia="Times New Roman" w:hAnsi="Times New Roman"/>
          <w:kern w:val="2"/>
          <w:sz w:val="20"/>
          <w:szCs w:val="20"/>
          <w:lang w:val="en-US"/>
        </w:rPr>
        <w:t>,</w:t>
      </w:r>
      <w:r w:rsidRPr="00372F90">
        <w:rPr>
          <w:rFonts w:ascii="Times New Roman" w:eastAsia="Times New Roman" w:hAnsi="Times New Roman"/>
          <w:kern w:val="2"/>
          <w:sz w:val="20"/>
          <w:szCs w:val="20"/>
          <w:lang w:val="en-US"/>
        </w:rPr>
        <w:t xml:space="preserve"> confirmed a high polyparasitism</w:t>
      </w:r>
      <w:r w:rsidR="009F32C6" w:rsidRPr="00372F90">
        <w:rPr>
          <w:rFonts w:ascii="Times New Roman" w:eastAsia="Times New Roman" w:hAnsi="Times New Roman"/>
          <w:kern w:val="2"/>
          <w:sz w:val="20"/>
          <w:szCs w:val="20"/>
          <w:lang w:val="en-US"/>
        </w:rPr>
        <w:t xml:space="preserve"> rate</w:t>
      </w:r>
      <w:r w:rsidRPr="00372F90">
        <w:rPr>
          <w:rFonts w:ascii="Times New Roman" w:eastAsia="Times New Roman" w:hAnsi="Times New Roman"/>
          <w:kern w:val="2"/>
          <w:sz w:val="20"/>
          <w:szCs w:val="20"/>
          <w:lang w:val="en-US"/>
        </w:rPr>
        <w:t xml:space="preserve"> </w:t>
      </w:r>
      <w:r w:rsidR="00AE2F29" w:rsidRPr="00372F90">
        <w:rPr>
          <w:rFonts w:ascii="Times New Roman" w:eastAsia="Times New Roman" w:hAnsi="Times New Roman"/>
          <w:kern w:val="2"/>
          <w:sz w:val="20"/>
          <w:szCs w:val="20"/>
          <w:lang w:val="en-US"/>
        </w:rPr>
        <w:t>in small ruminants</w:t>
      </w:r>
      <w:r w:rsidR="009F32C6" w:rsidRPr="00372F90">
        <w:rPr>
          <w:rFonts w:ascii="Times New Roman" w:eastAsia="Times New Roman" w:hAnsi="Times New Roman"/>
          <w:kern w:val="2"/>
          <w:sz w:val="20"/>
          <w:szCs w:val="20"/>
          <w:lang w:val="en-US"/>
        </w:rPr>
        <w:t xml:space="preserve">, </w:t>
      </w:r>
      <w:r w:rsidR="00442B76" w:rsidRPr="00372F90">
        <w:rPr>
          <w:rFonts w:ascii="Times New Roman" w:eastAsia="Times New Roman" w:hAnsi="Times New Roman"/>
          <w:kern w:val="2"/>
          <w:sz w:val="20"/>
          <w:szCs w:val="20"/>
          <w:lang w:val="en-US"/>
        </w:rPr>
        <w:t>mainly through</w:t>
      </w:r>
      <w:r w:rsidR="00AE2F29" w:rsidRPr="00372F90">
        <w:rPr>
          <w:rFonts w:ascii="Times New Roman" w:eastAsia="Times New Roman" w:hAnsi="Times New Roman"/>
          <w:kern w:val="2"/>
          <w:sz w:val="20"/>
          <w:szCs w:val="20"/>
          <w:lang w:val="en-US"/>
        </w:rPr>
        <w:t xml:space="preserve"> </w:t>
      </w:r>
      <w:r w:rsidR="00960BEB" w:rsidRPr="00372F90">
        <w:rPr>
          <w:rFonts w:ascii="Times New Roman" w:eastAsia="Times New Roman" w:hAnsi="Times New Roman"/>
          <w:kern w:val="2"/>
          <w:sz w:val="20"/>
          <w:szCs w:val="20"/>
          <w:lang w:val="en-US"/>
        </w:rPr>
        <w:t>pentaspecific and trispecific associations.</w:t>
      </w:r>
      <w:r w:rsidR="00A859D6" w:rsidRPr="00372F90">
        <w:rPr>
          <w:rFonts w:ascii="Times New Roman" w:eastAsia="Times New Roman" w:hAnsi="Times New Roman"/>
          <w:kern w:val="2"/>
          <w:sz w:val="20"/>
          <w:szCs w:val="20"/>
          <w:lang w:val="en-US"/>
        </w:rPr>
        <w:t xml:space="preserve"> </w:t>
      </w:r>
      <w:r w:rsidR="00451515" w:rsidRPr="00372F90">
        <w:rPr>
          <w:rFonts w:ascii="Times New Roman" w:eastAsia="Times New Roman" w:hAnsi="Times New Roman"/>
          <w:kern w:val="2"/>
          <w:sz w:val="20"/>
          <w:szCs w:val="20"/>
          <w:lang w:val="en-US"/>
        </w:rPr>
        <w:t xml:space="preserve"> Coinfections with varied gastrointestinal parasite species within the same host in this study, </w:t>
      </w:r>
      <w:r w:rsidR="00451515" w:rsidRPr="00372F90">
        <w:rPr>
          <w:rFonts w:ascii="Times New Roman" w:eastAsia="Calibri" w:hAnsi="Times New Roman"/>
          <w:sz w:val="20"/>
          <w:szCs w:val="20"/>
          <w:lang w:val="en-US"/>
        </w:rPr>
        <w:t>could be due by the nomadic system of management</w:t>
      </w:r>
      <w:r w:rsidR="009F32C6" w:rsidRPr="00372F90">
        <w:rPr>
          <w:rFonts w:ascii="Times New Roman" w:eastAsia="Calibri" w:hAnsi="Times New Roman"/>
          <w:sz w:val="20"/>
          <w:szCs w:val="20"/>
          <w:lang w:val="en-US"/>
        </w:rPr>
        <w:t>,</w:t>
      </w:r>
      <w:r w:rsidR="00451515" w:rsidRPr="00372F90">
        <w:rPr>
          <w:rFonts w:ascii="Times New Roman" w:eastAsia="Calibri" w:hAnsi="Times New Roman"/>
          <w:sz w:val="20"/>
          <w:szCs w:val="20"/>
          <w:lang w:val="en-US"/>
        </w:rPr>
        <w:t xml:space="preserve"> which allaws the animals to access a wide range of habitats</w:t>
      </w:r>
      <w:r w:rsidR="009F32C6" w:rsidRPr="00372F90">
        <w:rPr>
          <w:rFonts w:ascii="Times New Roman" w:eastAsia="Calibri" w:hAnsi="Times New Roman"/>
          <w:sz w:val="20"/>
          <w:szCs w:val="20"/>
          <w:lang w:val="en-US"/>
        </w:rPr>
        <w:t>,</w:t>
      </w:r>
      <w:r w:rsidR="00451515" w:rsidRPr="00372F90">
        <w:rPr>
          <w:rFonts w:ascii="Times New Roman" w:eastAsia="Calibri" w:hAnsi="Times New Roman"/>
          <w:sz w:val="20"/>
          <w:szCs w:val="20"/>
          <w:lang w:val="en-US"/>
        </w:rPr>
        <w:t xml:space="preserve"> and possibly encounter diverse parasites</w:t>
      </w:r>
      <w:r w:rsidR="009F32C6" w:rsidRPr="00372F90">
        <w:rPr>
          <w:rFonts w:ascii="Times New Roman" w:eastAsia="Calibri" w:hAnsi="Times New Roman"/>
          <w:sz w:val="20"/>
          <w:szCs w:val="20"/>
          <w:lang w:val="en-US"/>
        </w:rPr>
        <w:t>,</w:t>
      </w:r>
      <w:r w:rsidR="00451515" w:rsidRPr="00372F90">
        <w:rPr>
          <w:rFonts w:ascii="Times New Roman" w:eastAsia="Calibri" w:hAnsi="Times New Roman"/>
          <w:sz w:val="20"/>
          <w:szCs w:val="20"/>
          <w:lang w:val="en-US"/>
        </w:rPr>
        <w:t xml:space="preserve"> with a relatively </w:t>
      </w:r>
      <w:r w:rsidR="00F80B25" w:rsidRPr="00372F90">
        <w:rPr>
          <w:rFonts w:ascii="Times New Roman" w:eastAsia="Calibri" w:hAnsi="Times New Roman"/>
          <w:sz w:val="20"/>
          <w:szCs w:val="20"/>
          <w:lang w:val="en-US"/>
        </w:rPr>
        <w:t>high risk of infection</w:t>
      </w:r>
      <w:r w:rsidR="00316E33" w:rsidRPr="00372F90">
        <w:rPr>
          <w:rFonts w:ascii="Times New Roman" w:eastAsia="Calibri" w:hAnsi="Times New Roman"/>
          <w:sz w:val="20"/>
          <w:szCs w:val="20"/>
          <w:lang w:val="en-US"/>
        </w:rPr>
        <w:t>. The</w:t>
      </w:r>
      <w:r w:rsidR="00451515" w:rsidRPr="00372F90">
        <w:rPr>
          <w:rFonts w:ascii="Times New Roman" w:eastAsia="Calibri" w:hAnsi="Times New Roman"/>
          <w:sz w:val="20"/>
          <w:szCs w:val="20"/>
          <w:lang w:val="en-US"/>
        </w:rPr>
        <w:t xml:space="preserve"> common mode of transmission</w:t>
      </w:r>
      <w:r w:rsidR="00F80B25" w:rsidRPr="00372F90">
        <w:rPr>
          <w:rFonts w:ascii="Times New Roman" w:eastAsia="Calibri" w:hAnsi="Times New Roman"/>
          <w:sz w:val="20"/>
          <w:szCs w:val="20"/>
          <w:lang w:val="en-US"/>
        </w:rPr>
        <w:t xml:space="preserve"> of </w:t>
      </w:r>
      <w:r w:rsidR="002A3637" w:rsidRPr="00372F90">
        <w:rPr>
          <w:rFonts w:ascii="Times New Roman" w:eastAsia="Calibri" w:hAnsi="Times New Roman"/>
          <w:sz w:val="20"/>
          <w:szCs w:val="20"/>
          <w:lang w:val="en-US"/>
        </w:rPr>
        <w:t>diagnosed species</w:t>
      </w:r>
      <w:r w:rsidR="00316E33" w:rsidRPr="00372F90">
        <w:rPr>
          <w:rFonts w:ascii="Times New Roman" w:eastAsia="Calibri" w:hAnsi="Times New Roman"/>
          <w:sz w:val="20"/>
          <w:szCs w:val="20"/>
          <w:lang w:val="en-US"/>
        </w:rPr>
        <w:t xml:space="preserve"> in this study, could also induced the simultaneous presence of several parasite species in the same host </w:t>
      </w:r>
      <w:r w:rsidR="00F80B25" w:rsidRPr="00372F90">
        <w:rPr>
          <w:rFonts w:ascii="Times New Roman" w:eastAsia="Calibri" w:hAnsi="Times New Roman"/>
          <w:sz w:val="20"/>
          <w:szCs w:val="20"/>
          <w:lang w:val="en-US"/>
        </w:rPr>
        <w:t xml:space="preserve">(Bilong Bilong </w:t>
      </w:r>
      <w:r w:rsidR="00F80B25" w:rsidRPr="00372F90">
        <w:rPr>
          <w:rFonts w:ascii="Times New Roman" w:eastAsia="Calibri" w:hAnsi="Times New Roman"/>
          <w:i/>
          <w:iCs/>
          <w:sz w:val="20"/>
          <w:szCs w:val="20"/>
          <w:lang w:val="en-US"/>
        </w:rPr>
        <w:t>et al</w:t>
      </w:r>
      <w:r w:rsidR="00F80B25" w:rsidRPr="00372F90">
        <w:rPr>
          <w:rFonts w:ascii="Times New Roman" w:eastAsia="Calibri" w:hAnsi="Times New Roman"/>
          <w:sz w:val="20"/>
          <w:szCs w:val="20"/>
          <w:lang w:val="en-US"/>
        </w:rPr>
        <w:t>.</w:t>
      </w:r>
      <w:r w:rsidR="002A3637" w:rsidRPr="00372F90">
        <w:rPr>
          <w:rFonts w:ascii="Times New Roman" w:eastAsia="Calibri" w:hAnsi="Times New Roman"/>
          <w:sz w:val="20"/>
          <w:szCs w:val="20"/>
          <w:lang w:val="en-US"/>
        </w:rPr>
        <w:t>, 2021;</w:t>
      </w:r>
      <w:r w:rsidR="00F80B25" w:rsidRPr="00372F90">
        <w:rPr>
          <w:rFonts w:ascii="Times New Roman" w:eastAsia="Calibri" w:hAnsi="Times New Roman"/>
          <w:sz w:val="20"/>
          <w:szCs w:val="20"/>
          <w:lang w:val="en-US"/>
        </w:rPr>
        <w:t xml:space="preserve"> Adjakaye and Adejuyigbe, 2024). </w:t>
      </w:r>
      <w:r w:rsidR="003728BF" w:rsidRPr="00372F90">
        <w:rPr>
          <w:rFonts w:ascii="Times New Roman" w:eastAsia="Calibri" w:hAnsi="Times New Roman"/>
          <w:sz w:val="20"/>
          <w:szCs w:val="20"/>
          <w:lang w:val="en-US"/>
        </w:rPr>
        <w:t xml:space="preserve">The presence of mixed infection in animals has been linked to morbidity, poor productivity and the suppression of immune system, thus increasing their vulnerability to other illness or </w:t>
      </w:r>
      <w:r w:rsidR="002A3637" w:rsidRPr="00372F90">
        <w:rPr>
          <w:rFonts w:ascii="Times New Roman" w:eastAsia="Calibri" w:hAnsi="Times New Roman"/>
          <w:sz w:val="20"/>
          <w:szCs w:val="20"/>
          <w:lang w:val="en-US"/>
        </w:rPr>
        <w:t>parasites (</w:t>
      </w:r>
      <w:r w:rsidR="00FA0897" w:rsidRPr="00372F90">
        <w:rPr>
          <w:rFonts w:ascii="Times New Roman" w:eastAsia="Calibri" w:hAnsi="Times New Roman"/>
          <w:sz w:val="20"/>
          <w:szCs w:val="20"/>
          <w:lang w:val="en-US"/>
        </w:rPr>
        <w:t xml:space="preserve">Kumsa </w:t>
      </w:r>
      <w:r w:rsidR="00FA0897" w:rsidRPr="00372F90">
        <w:rPr>
          <w:rFonts w:ascii="Times New Roman" w:eastAsia="Calibri" w:hAnsi="Times New Roman"/>
          <w:i/>
          <w:iCs/>
          <w:sz w:val="20"/>
          <w:szCs w:val="20"/>
          <w:lang w:val="en-US"/>
        </w:rPr>
        <w:t xml:space="preserve">et </w:t>
      </w:r>
      <w:r w:rsidR="002A3637" w:rsidRPr="00372F90">
        <w:rPr>
          <w:rFonts w:ascii="Times New Roman" w:eastAsia="Calibri" w:hAnsi="Times New Roman"/>
          <w:i/>
          <w:iCs/>
          <w:sz w:val="20"/>
          <w:szCs w:val="20"/>
          <w:lang w:val="en-US"/>
        </w:rPr>
        <w:t>al</w:t>
      </w:r>
      <w:r w:rsidR="002A3637" w:rsidRPr="00372F90">
        <w:rPr>
          <w:rFonts w:ascii="Times New Roman" w:eastAsia="Calibri" w:hAnsi="Times New Roman"/>
          <w:sz w:val="20"/>
          <w:szCs w:val="20"/>
          <w:lang w:val="en-US"/>
        </w:rPr>
        <w:t>.</w:t>
      </w:r>
      <w:r w:rsidR="00FA0897" w:rsidRPr="00372F90">
        <w:rPr>
          <w:rFonts w:ascii="Times New Roman" w:eastAsia="Calibri" w:hAnsi="Times New Roman"/>
          <w:sz w:val="20"/>
          <w:szCs w:val="20"/>
          <w:lang w:val="en-US"/>
        </w:rPr>
        <w:t xml:space="preserve">, </w:t>
      </w:r>
      <w:r w:rsidR="002A3637" w:rsidRPr="00372F90">
        <w:rPr>
          <w:rFonts w:ascii="Times New Roman" w:eastAsia="Calibri" w:hAnsi="Times New Roman"/>
          <w:sz w:val="20"/>
          <w:szCs w:val="20"/>
          <w:lang w:val="en-US"/>
        </w:rPr>
        <w:t>2011;</w:t>
      </w:r>
      <w:r w:rsidR="00FA0897" w:rsidRPr="00372F90">
        <w:rPr>
          <w:rFonts w:ascii="Times New Roman" w:eastAsia="Calibri" w:hAnsi="Times New Roman"/>
          <w:sz w:val="20"/>
          <w:szCs w:val="20"/>
          <w:lang w:val="en-US"/>
        </w:rPr>
        <w:t xml:space="preserve"> </w:t>
      </w:r>
      <w:r w:rsidR="00451515" w:rsidRPr="00372F90">
        <w:rPr>
          <w:rFonts w:ascii="Times New Roman" w:eastAsia="Calibri" w:hAnsi="Times New Roman"/>
          <w:sz w:val="20"/>
          <w:szCs w:val="20"/>
          <w:lang w:val="en-US"/>
        </w:rPr>
        <w:t xml:space="preserve">Mabbott, </w:t>
      </w:r>
      <w:r w:rsidR="002A3637" w:rsidRPr="00372F90">
        <w:rPr>
          <w:rFonts w:ascii="Times New Roman" w:eastAsia="Calibri" w:hAnsi="Times New Roman"/>
          <w:sz w:val="20"/>
          <w:szCs w:val="20"/>
          <w:lang w:val="en-US"/>
        </w:rPr>
        <w:t>2018;</w:t>
      </w:r>
      <w:r w:rsidR="00FA0897" w:rsidRPr="00372F90">
        <w:rPr>
          <w:rFonts w:ascii="Times New Roman" w:eastAsia="Calibri" w:hAnsi="Times New Roman"/>
          <w:sz w:val="20"/>
          <w:szCs w:val="20"/>
          <w:lang w:val="en-US"/>
        </w:rPr>
        <w:t xml:space="preserve"> Hananeh </w:t>
      </w:r>
      <w:r w:rsidR="00FA0897" w:rsidRPr="00372F90">
        <w:rPr>
          <w:rFonts w:ascii="Times New Roman" w:eastAsia="Calibri" w:hAnsi="Times New Roman"/>
          <w:i/>
          <w:iCs/>
          <w:sz w:val="20"/>
          <w:szCs w:val="20"/>
          <w:lang w:val="en-US"/>
        </w:rPr>
        <w:t>et al</w:t>
      </w:r>
      <w:r w:rsidR="00FA0897" w:rsidRPr="00372F90">
        <w:rPr>
          <w:rFonts w:ascii="Times New Roman" w:eastAsia="Calibri" w:hAnsi="Times New Roman"/>
          <w:sz w:val="20"/>
          <w:szCs w:val="20"/>
          <w:lang w:val="en-US"/>
        </w:rPr>
        <w:t>, 2020</w:t>
      </w:r>
      <w:r w:rsidR="00451515" w:rsidRPr="00372F90">
        <w:rPr>
          <w:rFonts w:ascii="Times New Roman" w:eastAsia="Calibri" w:hAnsi="Times New Roman"/>
          <w:sz w:val="20"/>
          <w:szCs w:val="20"/>
          <w:lang w:val="en-US"/>
        </w:rPr>
        <w:t xml:space="preserve">). </w:t>
      </w:r>
      <w:r w:rsidR="00A859D6" w:rsidRPr="00372F90">
        <w:rPr>
          <w:rFonts w:ascii="Times New Roman" w:eastAsia="Times New Roman" w:hAnsi="Times New Roman"/>
          <w:kern w:val="2"/>
          <w:sz w:val="20"/>
          <w:szCs w:val="20"/>
          <w:lang w:val="en-US"/>
        </w:rPr>
        <w:t>This result aligns that of</w:t>
      </w:r>
      <w:r w:rsidR="00B81AFB" w:rsidRPr="00372F90">
        <w:rPr>
          <w:rFonts w:ascii="Times New Roman" w:eastAsia="Times New Roman" w:hAnsi="Times New Roman"/>
          <w:kern w:val="2"/>
          <w:sz w:val="20"/>
          <w:szCs w:val="20"/>
          <w:lang w:val="en-US"/>
        </w:rPr>
        <w:t xml:space="preserve"> Ntonifor </w:t>
      </w:r>
      <w:r w:rsidR="002A3637" w:rsidRPr="00372F90">
        <w:rPr>
          <w:rFonts w:ascii="Times New Roman" w:eastAsia="Times New Roman" w:hAnsi="Times New Roman"/>
          <w:i/>
          <w:iCs/>
          <w:kern w:val="2"/>
          <w:sz w:val="20"/>
          <w:szCs w:val="20"/>
          <w:lang w:val="en-US"/>
        </w:rPr>
        <w:t>et al. (</w:t>
      </w:r>
      <w:r w:rsidR="00B81AFB" w:rsidRPr="00372F90">
        <w:rPr>
          <w:rFonts w:ascii="Times New Roman" w:eastAsia="Times New Roman" w:hAnsi="Times New Roman"/>
          <w:kern w:val="2"/>
          <w:sz w:val="20"/>
          <w:szCs w:val="20"/>
          <w:lang w:val="en-US"/>
        </w:rPr>
        <w:t xml:space="preserve">2013) and </w:t>
      </w:r>
      <w:r w:rsidR="00A859D6" w:rsidRPr="00372F90">
        <w:rPr>
          <w:rFonts w:ascii="Times New Roman" w:eastAsia="Times New Roman" w:hAnsi="Times New Roman"/>
          <w:kern w:val="2"/>
          <w:sz w:val="20"/>
          <w:szCs w:val="20"/>
          <w:lang w:val="en-US"/>
        </w:rPr>
        <w:t xml:space="preserve">Cai </w:t>
      </w:r>
      <w:r w:rsidR="002A3637" w:rsidRPr="00372F90">
        <w:rPr>
          <w:rFonts w:ascii="Times New Roman" w:eastAsia="Times New Roman" w:hAnsi="Times New Roman"/>
          <w:i/>
          <w:iCs/>
          <w:kern w:val="2"/>
          <w:sz w:val="20"/>
          <w:szCs w:val="20"/>
          <w:lang w:val="en-US"/>
        </w:rPr>
        <w:t>et al</w:t>
      </w:r>
      <w:r w:rsidR="002A3637" w:rsidRPr="00372F90">
        <w:rPr>
          <w:rFonts w:ascii="Times New Roman" w:eastAsia="Times New Roman" w:hAnsi="Times New Roman"/>
          <w:kern w:val="2"/>
          <w:sz w:val="20"/>
          <w:szCs w:val="20"/>
          <w:lang w:val="en-US"/>
        </w:rPr>
        <w:t>. (</w:t>
      </w:r>
      <w:r w:rsidR="00A859D6" w:rsidRPr="00372F90">
        <w:rPr>
          <w:rFonts w:ascii="Times New Roman" w:eastAsia="Times New Roman" w:hAnsi="Times New Roman"/>
          <w:kern w:val="2"/>
          <w:sz w:val="20"/>
          <w:szCs w:val="20"/>
          <w:lang w:val="en-US"/>
        </w:rPr>
        <w:t>2023</w:t>
      </w:r>
      <w:r w:rsidR="00442B76" w:rsidRPr="00372F90">
        <w:rPr>
          <w:rFonts w:ascii="Times New Roman" w:eastAsia="Times New Roman" w:hAnsi="Times New Roman"/>
          <w:kern w:val="2"/>
          <w:sz w:val="20"/>
          <w:szCs w:val="20"/>
          <w:lang w:val="en-US"/>
        </w:rPr>
        <w:t>)</w:t>
      </w:r>
      <w:r w:rsidR="00C22386" w:rsidRPr="00372F90">
        <w:rPr>
          <w:rFonts w:ascii="Times New Roman" w:eastAsia="Times New Roman" w:hAnsi="Times New Roman"/>
          <w:kern w:val="2"/>
          <w:sz w:val="20"/>
          <w:szCs w:val="20"/>
          <w:lang w:val="en-US"/>
        </w:rPr>
        <w:t xml:space="preserve"> </w:t>
      </w:r>
      <w:r w:rsidR="00442B76" w:rsidRPr="00372F90">
        <w:rPr>
          <w:rFonts w:ascii="Times New Roman" w:eastAsia="Times New Roman" w:hAnsi="Times New Roman"/>
          <w:kern w:val="2"/>
          <w:sz w:val="20"/>
          <w:szCs w:val="20"/>
          <w:lang w:val="en-US"/>
        </w:rPr>
        <w:t>who</w:t>
      </w:r>
      <w:r w:rsidR="00451515" w:rsidRPr="00372F90">
        <w:rPr>
          <w:rFonts w:ascii="Times New Roman" w:eastAsia="Times New Roman" w:hAnsi="Times New Roman"/>
          <w:kern w:val="2"/>
          <w:sz w:val="20"/>
          <w:szCs w:val="20"/>
          <w:lang w:val="en-US"/>
        </w:rPr>
        <w:t xml:space="preserve"> </w:t>
      </w:r>
      <w:r w:rsidR="002A3637" w:rsidRPr="00372F90">
        <w:rPr>
          <w:rFonts w:ascii="Times New Roman" w:eastAsia="Times New Roman" w:hAnsi="Times New Roman"/>
          <w:kern w:val="2"/>
          <w:sz w:val="20"/>
          <w:szCs w:val="20"/>
          <w:lang w:val="en-US"/>
        </w:rPr>
        <w:t>also recorded</w:t>
      </w:r>
      <w:r w:rsidR="0029588F" w:rsidRPr="00372F90">
        <w:rPr>
          <w:rFonts w:ascii="Times New Roman" w:eastAsia="Times New Roman" w:hAnsi="Times New Roman"/>
          <w:kern w:val="2"/>
          <w:sz w:val="20"/>
          <w:szCs w:val="20"/>
          <w:lang w:val="en-US"/>
        </w:rPr>
        <w:t xml:space="preserve"> </w:t>
      </w:r>
      <w:r w:rsidR="00451515" w:rsidRPr="00372F90">
        <w:rPr>
          <w:rFonts w:ascii="Times New Roman" w:eastAsia="Times New Roman" w:hAnsi="Times New Roman"/>
          <w:kern w:val="2"/>
          <w:sz w:val="20"/>
          <w:szCs w:val="20"/>
          <w:lang w:val="en-US"/>
        </w:rPr>
        <w:t xml:space="preserve">high rates </w:t>
      </w:r>
      <w:r w:rsidR="0029588F" w:rsidRPr="00372F90">
        <w:rPr>
          <w:rFonts w:ascii="Times New Roman" w:eastAsia="Times New Roman" w:hAnsi="Times New Roman"/>
          <w:kern w:val="2"/>
          <w:sz w:val="20"/>
          <w:szCs w:val="20"/>
          <w:lang w:val="en-US"/>
        </w:rPr>
        <w:t xml:space="preserve">of mixed infections </w:t>
      </w:r>
      <w:r w:rsidR="00451515" w:rsidRPr="00372F90">
        <w:rPr>
          <w:rFonts w:ascii="Times New Roman" w:eastAsia="Times New Roman" w:hAnsi="Times New Roman"/>
          <w:kern w:val="2"/>
          <w:sz w:val="20"/>
          <w:szCs w:val="20"/>
          <w:lang w:val="en-US"/>
        </w:rPr>
        <w:t>in their studie</w:t>
      </w:r>
      <w:r w:rsidR="0029588F" w:rsidRPr="00372F90">
        <w:rPr>
          <w:rFonts w:ascii="Times New Roman" w:eastAsia="Times New Roman" w:hAnsi="Times New Roman"/>
          <w:kern w:val="2"/>
          <w:sz w:val="20"/>
          <w:szCs w:val="20"/>
          <w:lang w:val="en-US"/>
        </w:rPr>
        <w:t>s</w:t>
      </w:r>
      <w:r w:rsidR="001C6147" w:rsidRPr="00372F90">
        <w:rPr>
          <w:rFonts w:ascii="Times New Roman" w:eastAsia="Times New Roman" w:hAnsi="Times New Roman"/>
          <w:kern w:val="2"/>
          <w:sz w:val="20"/>
          <w:szCs w:val="20"/>
          <w:lang w:val="en-US"/>
        </w:rPr>
        <w:t>.</w:t>
      </w:r>
      <w:r w:rsidR="00A859D6" w:rsidRPr="00372F90">
        <w:rPr>
          <w:rFonts w:ascii="Times New Roman" w:eastAsia="Times New Roman" w:hAnsi="Times New Roman"/>
          <w:kern w:val="2"/>
          <w:sz w:val="20"/>
          <w:szCs w:val="20"/>
          <w:lang w:val="en-US"/>
        </w:rPr>
        <w:t xml:space="preserve"> </w:t>
      </w:r>
    </w:p>
    <w:p w14:paraId="251A8261" w14:textId="71A58E3C" w:rsidR="00B163A7" w:rsidRPr="00372F90" w:rsidRDefault="00B163A7" w:rsidP="00372F90">
      <w:pPr>
        <w:spacing w:line="240" w:lineRule="auto"/>
        <w:jc w:val="both"/>
        <w:rPr>
          <w:rFonts w:ascii="Times New Roman" w:eastAsiaTheme="minorEastAsia" w:hAnsi="Times New Roman" w:cs="Times New Roman"/>
          <w:sz w:val="20"/>
          <w:szCs w:val="20"/>
          <w:lang w:val="en-US" w:eastAsia="fr-FR"/>
        </w:rPr>
      </w:pPr>
    </w:p>
    <w:p w14:paraId="17AC7C49" w14:textId="24DC05AB" w:rsidR="006E2872" w:rsidRPr="00372F90" w:rsidRDefault="00F745C1" w:rsidP="00372F90">
      <w:pPr>
        <w:spacing w:line="240" w:lineRule="auto"/>
        <w:jc w:val="both"/>
        <w:rPr>
          <w:rFonts w:ascii="Times New Roman" w:eastAsiaTheme="minorEastAsia" w:hAnsi="Times New Roman" w:cs="Times New Roman"/>
          <w:b/>
          <w:bCs/>
          <w:sz w:val="20"/>
          <w:szCs w:val="20"/>
          <w:lang w:val="en-US" w:eastAsia="fr-FR"/>
        </w:rPr>
      </w:pPr>
      <w:r w:rsidRPr="00372F90">
        <w:rPr>
          <w:rFonts w:ascii="Times New Roman" w:eastAsiaTheme="minorEastAsia" w:hAnsi="Times New Roman" w:cs="Times New Roman"/>
          <w:b/>
          <w:bCs/>
          <w:sz w:val="20"/>
          <w:szCs w:val="20"/>
          <w:lang w:val="en-US" w:eastAsia="fr-FR"/>
        </w:rPr>
        <w:t>CONCLUSION</w:t>
      </w:r>
    </w:p>
    <w:p w14:paraId="52C40090" w14:textId="2FC94145" w:rsidR="008562DC" w:rsidRPr="00372F90" w:rsidRDefault="006E2872" w:rsidP="00372F90">
      <w:pPr>
        <w:spacing w:line="240" w:lineRule="auto"/>
        <w:ind w:firstLine="708"/>
        <w:jc w:val="both"/>
        <w:rPr>
          <w:rFonts w:ascii="Times New Roman" w:eastAsiaTheme="minorEastAsia" w:hAnsi="Times New Roman" w:cs="Times New Roman"/>
          <w:sz w:val="20"/>
          <w:szCs w:val="20"/>
          <w:lang w:val="en-US" w:eastAsia="fr-FR"/>
        </w:rPr>
      </w:pPr>
      <w:r w:rsidRPr="00372F90">
        <w:rPr>
          <w:rFonts w:ascii="Times New Roman" w:eastAsiaTheme="minorEastAsia" w:hAnsi="Times New Roman" w:cs="Times New Roman"/>
          <w:sz w:val="20"/>
          <w:szCs w:val="20"/>
          <w:lang w:val="en-US" w:eastAsia="fr-FR"/>
        </w:rPr>
        <w:t>This study</w:t>
      </w:r>
      <w:r w:rsidR="009E53FA" w:rsidRPr="00372F90">
        <w:rPr>
          <w:rFonts w:ascii="Times New Roman" w:eastAsiaTheme="minorEastAsia" w:hAnsi="Times New Roman" w:cs="Times New Roman"/>
          <w:sz w:val="20"/>
          <w:szCs w:val="20"/>
          <w:lang w:val="en-US" w:eastAsia="fr-FR"/>
        </w:rPr>
        <w:t xml:space="preserve"> </w:t>
      </w:r>
      <w:r w:rsidRPr="00372F90">
        <w:rPr>
          <w:rFonts w:ascii="Times New Roman" w:eastAsiaTheme="minorEastAsia" w:hAnsi="Times New Roman" w:cs="Times New Roman"/>
          <w:sz w:val="20"/>
          <w:szCs w:val="20"/>
          <w:lang w:val="en-US" w:eastAsia="fr-FR"/>
        </w:rPr>
        <w:t>highlighted the significant prevalence and complexity of gastrointestinal parasitic infections</w:t>
      </w:r>
      <w:r w:rsidR="00316E33" w:rsidRPr="00372F90">
        <w:rPr>
          <w:rFonts w:ascii="Times New Roman" w:eastAsiaTheme="minorEastAsia" w:hAnsi="Times New Roman" w:cs="Times New Roman"/>
          <w:sz w:val="20"/>
          <w:szCs w:val="20"/>
          <w:lang w:val="en-US" w:eastAsia="fr-FR"/>
        </w:rPr>
        <w:t>,</w:t>
      </w:r>
      <w:r w:rsidRPr="00372F90">
        <w:rPr>
          <w:rFonts w:ascii="Times New Roman" w:eastAsiaTheme="minorEastAsia" w:hAnsi="Times New Roman" w:cs="Times New Roman"/>
          <w:sz w:val="20"/>
          <w:szCs w:val="20"/>
          <w:lang w:val="en-US" w:eastAsia="fr-FR"/>
        </w:rPr>
        <w:t xml:space="preserve"> in small ruminants </w:t>
      </w:r>
      <w:r w:rsidR="00316E33" w:rsidRPr="00372F90">
        <w:rPr>
          <w:rFonts w:ascii="Times New Roman" w:eastAsiaTheme="minorEastAsia" w:hAnsi="Times New Roman" w:cs="Times New Roman"/>
          <w:sz w:val="20"/>
          <w:szCs w:val="20"/>
          <w:lang w:val="en-US" w:eastAsia="fr-FR"/>
        </w:rPr>
        <w:t xml:space="preserve">of </w:t>
      </w:r>
      <w:r w:rsidR="00E77A2F" w:rsidRPr="00372F90">
        <w:rPr>
          <w:rFonts w:ascii="Times New Roman" w:eastAsiaTheme="minorEastAsia" w:hAnsi="Times New Roman" w:cs="Times New Roman"/>
          <w:sz w:val="20"/>
          <w:szCs w:val="20"/>
          <w:lang w:val="en-US" w:eastAsia="fr-FR"/>
        </w:rPr>
        <w:t xml:space="preserve">the </w:t>
      </w:r>
      <w:r w:rsidR="00254D6B" w:rsidRPr="00372F90">
        <w:rPr>
          <w:rFonts w:ascii="Times New Roman" w:eastAsiaTheme="minorEastAsia" w:hAnsi="Times New Roman" w:cs="Times New Roman"/>
          <w:sz w:val="20"/>
          <w:szCs w:val="20"/>
          <w:lang w:val="en-US" w:eastAsia="fr-FR"/>
        </w:rPr>
        <w:t xml:space="preserve">study lacalities </w:t>
      </w:r>
      <w:r w:rsidR="009E53FA" w:rsidRPr="00372F90">
        <w:rPr>
          <w:rFonts w:ascii="Times New Roman" w:eastAsiaTheme="minorEastAsia" w:hAnsi="Times New Roman" w:cs="Times New Roman"/>
          <w:sz w:val="20"/>
          <w:szCs w:val="20"/>
          <w:lang w:val="en-US" w:eastAsia="fr-FR"/>
        </w:rPr>
        <w:t xml:space="preserve">of </w:t>
      </w:r>
      <w:r w:rsidR="00254D6B" w:rsidRPr="00372F90">
        <w:rPr>
          <w:rFonts w:ascii="Times New Roman" w:eastAsiaTheme="minorEastAsia" w:hAnsi="Times New Roman" w:cs="Times New Roman"/>
          <w:sz w:val="20"/>
          <w:szCs w:val="20"/>
          <w:lang w:val="en-US" w:eastAsia="fr-FR"/>
        </w:rPr>
        <w:t>Sangm</w:t>
      </w:r>
      <w:r w:rsidR="00316E33" w:rsidRPr="00372F90">
        <w:rPr>
          <w:rFonts w:ascii="Times New Roman" w:eastAsiaTheme="minorEastAsia" w:hAnsi="Times New Roman" w:cs="Times New Roman"/>
          <w:sz w:val="20"/>
          <w:szCs w:val="20"/>
          <w:lang w:val="en-US" w:eastAsia="fr-FR"/>
        </w:rPr>
        <w:t>é</w:t>
      </w:r>
      <w:r w:rsidR="00254D6B" w:rsidRPr="00372F90">
        <w:rPr>
          <w:rFonts w:ascii="Times New Roman" w:eastAsiaTheme="minorEastAsia" w:hAnsi="Times New Roman" w:cs="Times New Roman"/>
          <w:sz w:val="20"/>
          <w:szCs w:val="20"/>
          <w:lang w:val="en-US" w:eastAsia="fr-FR"/>
        </w:rPr>
        <w:t>lima District (South Region of Cameroon), revealing a</w:t>
      </w:r>
      <w:r w:rsidR="00E77A2F" w:rsidRPr="00372F90">
        <w:rPr>
          <w:rFonts w:ascii="Times New Roman" w:eastAsiaTheme="minorEastAsia" w:hAnsi="Times New Roman" w:cs="Times New Roman"/>
          <w:sz w:val="20"/>
          <w:szCs w:val="20"/>
          <w:lang w:val="en-US" w:eastAsia="fr-FR"/>
        </w:rPr>
        <w:t>n</w:t>
      </w:r>
      <w:r w:rsidR="00254D6B" w:rsidRPr="00372F90">
        <w:rPr>
          <w:rFonts w:ascii="Times New Roman" w:eastAsiaTheme="minorEastAsia" w:hAnsi="Times New Roman" w:cs="Times New Roman"/>
          <w:sz w:val="20"/>
          <w:szCs w:val="20"/>
          <w:lang w:val="en-US" w:eastAsia="fr-FR"/>
        </w:rPr>
        <w:t xml:space="preserve"> overall</w:t>
      </w:r>
      <w:r w:rsidR="00E77A2F" w:rsidRPr="00372F90">
        <w:rPr>
          <w:rFonts w:ascii="Times New Roman" w:eastAsiaTheme="minorEastAsia" w:hAnsi="Times New Roman" w:cs="Times New Roman"/>
          <w:sz w:val="20"/>
          <w:szCs w:val="20"/>
          <w:lang w:val="en-US" w:eastAsia="fr-FR"/>
        </w:rPr>
        <w:t xml:space="preserve"> </w:t>
      </w:r>
      <w:r w:rsidR="00135E2B" w:rsidRPr="00372F90">
        <w:rPr>
          <w:rFonts w:ascii="Times New Roman" w:eastAsiaTheme="minorEastAsia" w:hAnsi="Times New Roman" w:cs="Times New Roman"/>
          <w:sz w:val="20"/>
          <w:szCs w:val="20"/>
          <w:lang w:val="en-US" w:eastAsia="fr-FR"/>
        </w:rPr>
        <w:t xml:space="preserve">prevalence </w:t>
      </w:r>
      <w:r w:rsidR="00E77A2F" w:rsidRPr="00372F90">
        <w:rPr>
          <w:rFonts w:ascii="Times New Roman" w:eastAsiaTheme="minorEastAsia" w:hAnsi="Times New Roman" w:cs="Times New Roman"/>
          <w:sz w:val="20"/>
          <w:szCs w:val="20"/>
          <w:lang w:val="en-US" w:eastAsia="fr-FR"/>
        </w:rPr>
        <w:t xml:space="preserve">of 100 %. The parasitic fauna of smal ruminants </w:t>
      </w:r>
      <w:r w:rsidR="009E53FA" w:rsidRPr="00372F90">
        <w:rPr>
          <w:rFonts w:ascii="Times New Roman" w:eastAsiaTheme="minorEastAsia" w:hAnsi="Times New Roman" w:cs="Times New Roman"/>
          <w:sz w:val="20"/>
          <w:szCs w:val="20"/>
          <w:lang w:val="en-US" w:eastAsia="fr-FR"/>
        </w:rPr>
        <w:t xml:space="preserve">consisted of at least 15 species, with </w:t>
      </w:r>
      <w:r w:rsidR="009E53FA" w:rsidRPr="00372F90">
        <w:rPr>
          <w:rFonts w:ascii="Times New Roman" w:eastAsiaTheme="minorEastAsia" w:hAnsi="Times New Roman" w:cs="Times New Roman"/>
          <w:i/>
          <w:iCs/>
          <w:sz w:val="20"/>
          <w:szCs w:val="20"/>
          <w:lang w:val="en-US" w:eastAsia="fr-FR"/>
        </w:rPr>
        <w:t>Strogyloides</w:t>
      </w:r>
      <w:r w:rsidR="009E53FA" w:rsidRPr="00372F90">
        <w:rPr>
          <w:rFonts w:ascii="Times New Roman" w:eastAsiaTheme="minorEastAsia" w:hAnsi="Times New Roman" w:cs="Times New Roman"/>
          <w:sz w:val="20"/>
          <w:szCs w:val="20"/>
          <w:lang w:val="en-US" w:eastAsia="fr-FR"/>
        </w:rPr>
        <w:t xml:space="preserve"> spp, </w:t>
      </w:r>
      <w:r w:rsidR="009E53FA" w:rsidRPr="00372F90">
        <w:rPr>
          <w:rFonts w:ascii="Times New Roman" w:eastAsiaTheme="minorEastAsia" w:hAnsi="Times New Roman" w:cs="Times New Roman"/>
          <w:i/>
          <w:iCs/>
          <w:sz w:val="20"/>
          <w:szCs w:val="20"/>
          <w:lang w:val="en-US" w:eastAsia="fr-FR"/>
        </w:rPr>
        <w:t>Toxocara</w:t>
      </w:r>
      <w:r w:rsidR="009E53FA" w:rsidRPr="00372F90">
        <w:rPr>
          <w:rFonts w:ascii="Times New Roman" w:eastAsiaTheme="minorEastAsia" w:hAnsi="Times New Roman" w:cs="Times New Roman"/>
          <w:sz w:val="20"/>
          <w:szCs w:val="20"/>
          <w:lang w:val="en-US" w:eastAsia="fr-FR"/>
        </w:rPr>
        <w:t xml:space="preserve"> spp, </w:t>
      </w:r>
      <w:r w:rsidR="009E53FA" w:rsidRPr="00372F90">
        <w:rPr>
          <w:rFonts w:ascii="Times New Roman" w:eastAsiaTheme="minorEastAsia" w:hAnsi="Times New Roman" w:cs="Times New Roman"/>
          <w:i/>
          <w:iCs/>
          <w:sz w:val="20"/>
          <w:szCs w:val="20"/>
          <w:lang w:val="en-US" w:eastAsia="fr-FR"/>
        </w:rPr>
        <w:t>Eimeria</w:t>
      </w:r>
      <w:r w:rsidR="009E53FA" w:rsidRPr="00372F90">
        <w:rPr>
          <w:rFonts w:ascii="Times New Roman" w:eastAsiaTheme="minorEastAsia" w:hAnsi="Times New Roman" w:cs="Times New Roman"/>
          <w:sz w:val="20"/>
          <w:szCs w:val="20"/>
          <w:lang w:val="en-US" w:eastAsia="fr-FR"/>
        </w:rPr>
        <w:t xml:space="preserve"> spp and </w:t>
      </w:r>
      <w:r w:rsidR="009E53FA" w:rsidRPr="00372F90">
        <w:rPr>
          <w:rFonts w:ascii="Times New Roman" w:eastAsiaTheme="minorEastAsia" w:hAnsi="Times New Roman" w:cs="Times New Roman"/>
          <w:i/>
          <w:iCs/>
          <w:sz w:val="20"/>
          <w:szCs w:val="20"/>
          <w:lang w:val="en-US" w:eastAsia="fr-FR"/>
        </w:rPr>
        <w:t>Moniezia</w:t>
      </w:r>
      <w:r w:rsidR="009E53FA" w:rsidRPr="00372F90">
        <w:rPr>
          <w:rFonts w:ascii="Times New Roman" w:eastAsiaTheme="minorEastAsia" w:hAnsi="Times New Roman" w:cs="Times New Roman"/>
          <w:sz w:val="20"/>
          <w:szCs w:val="20"/>
          <w:lang w:val="en-US" w:eastAsia="fr-FR"/>
        </w:rPr>
        <w:t xml:space="preserve"> spp as the most prevalent species identifiied in examined animals. </w:t>
      </w:r>
      <w:r w:rsidR="00135E2B" w:rsidRPr="00372F90">
        <w:rPr>
          <w:rFonts w:ascii="Times New Roman" w:eastAsiaTheme="minorEastAsia" w:hAnsi="Times New Roman" w:cs="Times New Roman"/>
          <w:sz w:val="20"/>
          <w:szCs w:val="20"/>
          <w:lang w:val="en-US" w:eastAsia="fr-FR"/>
        </w:rPr>
        <w:t xml:space="preserve">Among the diagnosed species, </w:t>
      </w:r>
      <w:r w:rsidR="00135E2B" w:rsidRPr="00372F90">
        <w:rPr>
          <w:rFonts w:ascii="Times New Roman" w:eastAsiaTheme="minorEastAsia" w:hAnsi="Times New Roman" w:cs="Times New Roman"/>
          <w:i/>
          <w:iCs/>
          <w:sz w:val="20"/>
          <w:szCs w:val="20"/>
          <w:lang w:val="en-US" w:eastAsia="fr-FR"/>
        </w:rPr>
        <w:t>Strongyloides</w:t>
      </w:r>
      <w:r w:rsidR="00135E2B" w:rsidRPr="00372F90">
        <w:rPr>
          <w:rFonts w:ascii="Times New Roman" w:eastAsiaTheme="minorEastAsia" w:hAnsi="Times New Roman" w:cs="Times New Roman"/>
          <w:sz w:val="20"/>
          <w:szCs w:val="20"/>
          <w:lang w:val="en-US" w:eastAsia="fr-FR"/>
        </w:rPr>
        <w:t xml:space="preserve"> spp</w:t>
      </w:r>
      <w:r w:rsidR="00DD646D" w:rsidRPr="00372F90">
        <w:rPr>
          <w:rFonts w:ascii="Times New Roman" w:eastAsiaTheme="minorEastAsia" w:hAnsi="Times New Roman" w:cs="Times New Roman"/>
          <w:sz w:val="20"/>
          <w:szCs w:val="20"/>
          <w:lang w:val="en-US" w:eastAsia="fr-FR"/>
        </w:rPr>
        <w:t xml:space="preserve">, </w:t>
      </w:r>
      <w:r w:rsidR="00DD646D" w:rsidRPr="00372F90">
        <w:rPr>
          <w:rFonts w:ascii="Times New Roman" w:eastAsiaTheme="minorEastAsia" w:hAnsi="Times New Roman" w:cs="Times New Roman"/>
          <w:i/>
          <w:iCs/>
          <w:sz w:val="20"/>
          <w:szCs w:val="20"/>
          <w:lang w:val="en-US" w:eastAsia="fr-FR"/>
        </w:rPr>
        <w:t>Monieza</w:t>
      </w:r>
      <w:r w:rsidR="00DD646D" w:rsidRPr="00372F90">
        <w:rPr>
          <w:rFonts w:ascii="Times New Roman" w:eastAsiaTheme="minorEastAsia" w:hAnsi="Times New Roman" w:cs="Times New Roman"/>
          <w:sz w:val="20"/>
          <w:szCs w:val="20"/>
          <w:lang w:val="en-US" w:eastAsia="fr-FR"/>
        </w:rPr>
        <w:t xml:space="preserve"> spp, </w:t>
      </w:r>
      <w:r w:rsidR="00DD646D" w:rsidRPr="00372F90">
        <w:rPr>
          <w:rFonts w:ascii="Times New Roman" w:eastAsiaTheme="minorEastAsia" w:hAnsi="Times New Roman" w:cs="Times New Roman"/>
          <w:i/>
          <w:iCs/>
          <w:sz w:val="20"/>
          <w:szCs w:val="20"/>
          <w:lang w:val="en-US" w:eastAsia="fr-FR"/>
        </w:rPr>
        <w:t>Cooperia</w:t>
      </w:r>
      <w:r w:rsidR="00DD646D" w:rsidRPr="00372F90">
        <w:rPr>
          <w:rFonts w:ascii="Times New Roman" w:eastAsiaTheme="minorEastAsia" w:hAnsi="Times New Roman" w:cs="Times New Roman"/>
          <w:sz w:val="20"/>
          <w:szCs w:val="20"/>
          <w:lang w:val="en-US" w:eastAsia="fr-FR"/>
        </w:rPr>
        <w:t xml:space="preserve"> spp, </w:t>
      </w:r>
      <w:r w:rsidR="00DD646D" w:rsidRPr="00372F90">
        <w:rPr>
          <w:rFonts w:ascii="Times New Roman" w:eastAsiaTheme="minorEastAsia" w:hAnsi="Times New Roman" w:cs="Times New Roman"/>
          <w:i/>
          <w:iCs/>
          <w:sz w:val="20"/>
          <w:szCs w:val="20"/>
          <w:lang w:val="en-US" w:eastAsia="fr-FR"/>
        </w:rPr>
        <w:t>Dicrocoelium</w:t>
      </w:r>
      <w:r w:rsidR="00DD646D" w:rsidRPr="00372F90">
        <w:rPr>
          <w:rFonts w:ascii="Times New Roman" w:eastAsiaTheme="minorEastAsia" w:hAnsi="Times New Roman" w:cs="Times New Roman"/>
          <w:sz w:val="20"/>
          <w:szCs w:val="20"/>
          <w:lang w:val="en-US" w:eastAsia="fr-FR"/>
        </w:rPr>
        <w:t xml:space="preserve"> spp and </w:t>
      </w:r>
      <w:r w:rsidR="00DD646D" w:rsidRPr="00372F90">
        <w:rPr>
          <w:rFonts w:ascii="Times New Roman" w:eastAsiaTheme="minorEastAsia" w:hAnsi="Times New Roman" w:cs="Times New Roman"/>
          <w:i/>
          <w:iCs/>
          <w:sz w:val="20"/>
          <w:szCs w:val="20"/>
          <w:lang w:val="en-US" w:eastAsia="fr-FR"/>
        </w:rPr>
        <w:t>Trichostrongylus</w:t>
      </w:r>
      <w:r w:rsidR="00DD646D" w:rsidRPr="00372F90">
        <w:rPr>
          <w:rFonts w:ascii="Times New Roman" w:eastAsiaTheme="minorEastAsia" w:hAnsi="Times New Roman" w:cs="Times New Roman"/>
          <w:sz w:val="20"/>
          <w:szCs w:val="20"/>
          <w:lang w:val="en-US" w:eastAsia="fr-FR"/>
        </w:rPr>
        <w:t xml:space="preserve"> spp </w:t>
      </w:r>
      <w:r w:rsidR="00D30ADD" w:rsidRPr="00372F90">
        <w:rPr>
          <w:rFonts w:ascii="Times New Roman" w:eastAsiaTheme="minorEastAsia" w:hAnsi="Times New Roman" w:cs="Times New Roman"/>
          <w:sz w:val="20"/>
          <w:szCs w:val="20"/>
          <w:lang w:val="en-US" w:eastAsia="fr-FR"/>
        </w:rPr>
        <w:t xml:space="preserve">exhibited significant difference in term of pravlence in the study localities. </w:t>
      </w:r>
      <w:r w:rsidR="009E53FA" w:rsidRPr="00372F90">
        <w:rPr>
          <w:rFonts w:ascii="Times New Roman" w:eastAsiaTheme="minorEastAsia" w:hAnsi="Times New Roman" w:cs="Times New Roman"/>
          <w:sz w:val="20"/>
          <w:szCs w:val="20"/>
          <w:lang w:val="en-US" w:eastAsia="fr-FR"/>
        </w:rPr>
        <w:t xml:space="preserve"> </w:t>
      </w:r>
      <w:r w:rsidR="00FA00F5" w:rsidRPr="00372F90">
        <w:rPr>
          <w:rFonts w:ascii="Times New Roman" w:eastAsiaTheme="minorEastAsia" w:hAnsi="Times New Roman" w:cs="Times New Roman"/>
          <w:sz w:val="20"/>
          <w:szCs w:val="20"/>
          <w:lang w:val="en-US" w:eastAsia="fr-FR"/>
        </w:rPr>
        <w:t>Globally</w:t>
      </w:r>
      <w:r w:rsidR="00316E33" w:rsidRPr="00372F90">
        <w:rPr>
          <w:rFonts w:ascii="Times New Roman" w:eastAsiaTheme="minorEastAsia" w:hAnsi="Times New Roman" w:cs="Times New Roman"/>
          <w:sz w:val="20"/>
          <w:szCs w:val="20"/>
          <w:lang w:val="en-US" w:eastAsia="fr-FR"/>
        </w:rPr>
        <w:t>, the</w:t>
      </w:r>
      <w:r w:rsidR="00FA00F5" w:rsidRPr="00372F90">
        <w:rPr>
          <w:rFonts w:ascii="Times New Roman" w:eastAsiaTheme="minorEastAsia" w:hAnsi="Times New Roman" w:cs="Times New Roman"/>
          <w:sz w:val="20"/>
          <w:szCs w:val="20"/>
          <w:lang w:val="en-US" w:eastAsia="fr-FR"/>
        </w:rPr>
        <w:t xml:space="preserve"> age, sex and host nature did not significantly </w:t>
      </w:r>
      <w:r w:rsidR="002A3637" w:rsidRPr="00372F90">
        <w:rPr>
          <w:rFonts w:ascii="Times New Roman" w:eastAsiaTheme="minorEastAsia" w:hAnsi="Times New Roman" w:cs="Times New Roman"/>
          <w:sz w:val="20"/>
          <w:szCs w:val="20"/>
          <w:lang w:val="en-US" w:eastAsia="fr-FR"/>
        </w:rPr>
        <w:t>influence</w:t>
      </w:r>
      <w:r w:rsidR="00FA00F5" w:rsidRPr="00372F90">
        <w:rPr>
          <w:rFonts w:ascii="Times New Roman" w:eastAsiaTheme="minorEastAsia" w:hAnsi="Times New Roman" w:cs="Times New Roman"/>
          <w:sz w:val="20"/>
          <w:szCs w:val="20"/>
          <w:lang w:val="en-US" w:eastAsia="fr-FR"/>
        </w:rPr>
        <w:t xml:space="preserve"> the prevalence of intestinal parasites in small ruminants.</w:t>
      </w:r>
      <w:r w:rsidR="009A2400" w:rsidRPr="00372F90">
        <w:rPr>
          <w:rFonts w:ascii="Times New Roman" w:eastAsiaTheme="minorEastAsia" w:hAnsi="Times New Roman" w:cs="Times New Roman"/>
          <w:sz w:val="20"/>
          <w:szCs w:val="20"/>
          <w:lang w:val="en-US" w:eastAsia="fr-FR"/>
        </w:rPr>
        <w:t xml:space="preserve"> Th</w:t>
      </w:r>
      <w:r w:rsidR="00835595" w:rsidRPr="00372F90">
        <w:rPr>
          <w:rFonts w:ascii="Times New Roman" w:eastAsiaTheme="minorEastAsia" w:hAnsi="Times New Roman" w:cs="Times New Roman"/>
          <w:sz w:val="20"/>
          <w:szCs w:val="20"/>
          <w:lang w:val="en-US" w:eastAsia="fr-FR"/>
        </w:rPr>
        <w:t xml:space="preserve">e </w:t>
      </w:r>
      <w:r w:rsidR="009A2400" w:rsidRPr="00372F90">
        <w:rPr>
          <w:rFonts w:ascii="Times New Roman" w:eastAsiaTheme="minorEastAsia" w:hAnsi="Times New Roman" w:cs="Times New Roman"/>
          <w:sz w:val="20"/>
          <w:szCs w:val="20"/>
          <w:lang w:val="en-US" w:eastAsia="fr-FR"/>
        </w:rPr>
        <w:t>BCS of small ruminants</w:t>
      </w:r>
      <w:r w:rsidR="00835595" w:rsidRPr="00372F90">
        <w:rPr>
          <w:rFonts w:ascii="Times New Roman" w:eastAsiaTheme="minorEastAsia" w:hAnsi="Times New Roman" w:cs="Times New Roman"/>
          <w:sz w:val="20"/>
          <w:szCs w:val="20"/>
          <w:lang w:val="en-US" w:eastAsia="fr-FR"/>
        </w:rPr>
        <w:t xml:space="preserve"> was influenced by gastro intestinal parasites. </w:t>
      </w:r>
      <w:r w:rsidR="004F6877" w:rsidRPr="00372F90">
        <w:rPr>
          <w:rFonts w:ascii="Times New Roman" w:eastAsiaTheme="minorEastAsia" w:hAnsi="Times New Roman" w:cs="Times New Roman"/>
          <w:sz w:val="20"/>
          <w:szCs w:val="20"/>
          <w:lang w:val="en-US" w:eastAsia="fr-FR"/>
        </w:rPr>
        <w:t xml:space="preserve">Among parasitic associations recorded in this study, penataspecific association was the most frequent. </w:t>
      </w:r>
      <w:r w:rsidR="003D71AD" w:rsidRPr="00372F90">
        <w:rPr>
          <w:rFonts w:ascii="Times New Roman" w:eastAsiaTheme="minorEastAsia" w:hAnsi="Times New Roman" w:cs="Times New Roman"/>
          <w:sz w:val="20"/>
          <w:szCs w:val="20"/>
          <w:lang w:val="en-US" w:eastAsia="fr-FR"/>
        </w:rPr>
        <w:t>This study contributed to the knowledge of the epidemiology of intestinal parasites in small ruminants, and constitutes a useful basis for the implem</w:t>
      </w:r>
      <w:r w:rsidR="000877A9" w:rsidRPr="00372F90">
        <w:rPr>
          <w:rFonts w:ascii="Times New Roman" w:eastAsiaTheme="minorEastAsia" w:hAnsi="Times New Roman" w:cs="Times New Roman"/>
          <w:sz w:val="20"/>
          <w:szCs w:val="20"/>
          <w:lang w:val="en-US" w:eastAsia="fr-FR"/>
        </w:rPr>
        <w:t xml:space="preserve">entation </w:t>
      </w:r>
      <w:r w:rsidR="003D71AD" w:rsidRPr="00372F90">
        <w:rPr>
          <w:rFonts w:ascii="Times New Roman" w:eastAsiaTheme="minorEastAsia" w:hAnsi="Times New Roman" w:cs="Times New Roman"/>
          <w:sz w:val="20"/>
          <w:szCs w:val="20"/>
          <w:lang w:val="en-US" w:eastAsia="fr-FR"/>
        </w:rPr>
        <w:t xml:space="preserve">of control </w:t>
      </w:r>
      <w:r w:rsidR="000877A9" w:rsidRPr="00372F90">
        <w:rPr>
          <w:rFonts w:ascii="Times New Roman" w:eastAsiaTheme="minorEastAsia" w:hAnsi="Times New Roman" w:cs="Times New Roman"/>
          <w:sz w:val="20"/>
          <w:szCs w:val="20"/>
          <w:lang w:val="en-US" w:eastAsia="fr-FR"/>
        </w:rPr>
        <w:t>strategies</w:t>
      </w:r>
      <w:r w:rsidR="003D71AD" w:rsidRPr="00372F90">
        <w:rPr>
          <w:rFonts w:ascii="Times New Roman" w:eastAsiaTheme="minorEastAsia" w:hAnsi="Times New Roman" w:cs="Times New Roman"/>
          <w:sz w:val="20"/>
          <w:szCs w:val="20"/>
          <w:lang w:val="en-US" w:eastAsia="fr-FR"/>
        </w:rPr>
        <w:t xml:space="preserve">. </w:t>
      </w:r>
    </w:p>
    <w:p w14:paraId="0F26325B" w14:textId="71ED1A29" w:rsidR="00316E33" w:rsidRPr="00372F90" w:rsidRDefault="003D26D6" w:rsidP="00372F90">
      <w:pPr>
        <w:spacing w:line="240" w:lineRule="auto"/>
        <w:jc w:val="both"/>
        <w:rPr>
          <w:rFonts w:ascii="Times New Roman" w:hAnsi="Times New Roman"/>
          <w:b/>
          <w:bCs/>
          <w:sz w:val="20"/>
          <w:szCs w:val="20"/>
          <w:lang w:val="en-US"/>
        </w:rPr>
      </w:pPr>
      <w:r w:rsidRPr="00372F90">
        <w:rPr>
          <w:rFonts w:ascii="Times New Roman" w:hAnsi="Times New Roman"/>
          <w:b/>
          <w:bCs/>
          <w:sz w:val="20"/>
          <w:szCs w:val="20"/>
          <w:lang w:val="en-US"/>
        </w:rPr>
        <w:t>ACKNOWLEDGEMENT:</w:t>
      </w:r>
      <w:r w:rsidRPr="00372F90">
        <w:rPr>
          <w:rFonts w:ascii="Times New Roman" w:hAnsi="Times New Roman"/>
          <w:sz w:val="20"/>
          <w:szCs w:val="20"/>
          <w:lang w:val="en-US"/>
        </w:rPr>
        <w:t>We thank the University of Yaounde 1 for academic and technical support in the realization of this research</w:t>
      </w:r>
      <w:r w:rsidRPr="00372F90">
        <w:rPr>
          <w:rFonts w:ascii="Times New Roman" w:hAnsi="Times New Roman"/>
          <w:b/>
          <w:bCs/>
          <w:sz w:val="20"/>
          <w:szCs w:val="20"/>
          <w:lang w:val="en-US"/>
        </w:rPr>
        <w:t xml:space="preserve"> </w:t>
      </w:r>
    </w:p>
    <w:p w14:paraId="6F50D342" w14:textId="47667645" w:rsidR="00901C52" w:rsidRPr="00372F90" w:rsidRDefault="001C6147" w:rsidP="00372F90">
      <w:pPr>
        <w:spacing w:line="240" w:lineRule="auto"/>
        <w:jc w:val="both"/>
        <w:rPr>
          <w:rFonts w:ascii="Times New Roman" w:hAnsi="Times New Roman"/>
          <w:b/>
          <w:bCs/>
          <w:sz w:val="20"/>
          <w:szCs w:val="20"/>
          <w:lang w:val="en-US"/>
        </w:rPr>
      </w:pPr>
      <w:r w:rsidRPr="00372F90">
        <w:rPr>
          <w:rFonts w:ascii="Times New Roman" w:hAnsi="Times New Roman"/>
          <w:b/>
          <w:bCs/>
          <w:sz w:val="20"/>
          <w:szCs w:val="20"/>
          <w:lang w:val="en-US"/>
        </w:rPr>
        <w:t>REFERENCES</w:t>
      </w:r>
    </w:p>
    <w:p w14:paraId="0AC583EA" w14:textId="2A72405F" w:rsidR="00901C52" w:rsidRPr="00372F90" w:rsidRDefault="00901C52" w:rsidP="00372F90">
      <w:pPr>
        <w:spacing w:line="240" w:lineRule="auto"/>
        <w:jc w:val="both"/>
        <w:rPr>
          <w:rFonts w:ascii="Times New Roman" w:hAnsi="Times New Roman"/>
          <w:sz w:val="20"/>
          <w:szCs w:val="20"/>
        </w:rPr>
      </w:pPr>
      <w:r w:rsidRPr="00372F90">
        <w:rPr>
          <w:rFonts w:ascii="Times New Roman" w:hAnsi="Times New Roman"/>
          <w:sz w:val="20"/>
          <w:szCs w:val="20"/>
          <w:lang w:val="en-US"/>
        </w:rPr>
        <w:t>Achi</w:t>
      </w:r>
      <w:r w:rsidR="00932F93" w:rsidRPr="00372F90">
        <w:rPr>
          <w:rFonts w:ascii="Times New Roman" w:hAnsi="Times New Roman"/>
          <w:sz w:val="20"/>
          <w:szCs w:val="20"/>
          <w:lang w:val="en-US"/>
        </w:rPr>
        <w:t>,</w:t>
      </w:r>
      <w:r w:rsidRPr="00372F90">
        <w:rPr>
          <w:rFonts w:ascii="Times New Roman" w:hAnsi="Times New Roman"/>
          <w:sz w:val="20"/>
          <w:szCs w:val="20"/>
          <w:lang w:val="en-US"/>
        </w:rPr>
        <w:t xml:space="preserve"> Y.L., Zinsstag J., Yéo N., Dea V </w:t>
      </w:r>
      <w:r w:rsidRPr="00372F90">
        <w:rPr>
          <w:rFonts w:ascii="Times New Roman" w:hAnsi="Times New Roman" w:cs="Times New Roman"/>
          <w:sz w:val="20"/>
          <w:szCs w:val="20"/>
          <w:lang w:val="en-US"/>
        </w:rPr>
        <w:t>&amp;</w:t>
      </w:r>
      <w:r w:rsidRPr="00372F90">
        <w:rPr>
          <w:rFonts w:ascii="Times New Roman" w:hAnsi="Times New Roman"/>
          <w:sz w:val="20"/>
          <w:szCs w:val="20"/>
          <w:lang w:val="en-US"/>
        </w:rPr>
        <w:t xml:space="preserve"> Dorchies P.H. (2003). </w:t>
      </w:r>
      <w:r w:rsidRPr="00372F90">
        <w:rPr>
          <w:rFonts w:ascii="Times New Roman" w:hAnsi="Times New Roman"/>
          <w:i/>
          <w:iCs/>
          <w:sz w:val="20"/>
          <w:szCs w:val="20"/>
        </w:rPr>
        <w:t>Revue d’élevage et de médecine vétérinaire des pays tropicaux</w:t>
      </w:r>
      <w:r w:rsidRPr="00372F90">
        <w:rPr>
          <w:rFonts w:ascii="Times New Roman" w:hAnsi="Times New Roman"/>
          <w:sz w:val="20"/>
          <w:szCs w:val="20"/>
        </w:rPr>
        <w:t>,</w:t>
      </w:r>
      <w:r w:rsidRPr="00372F90">
        <w:rPr>
          <w:rFonts w:ascii="Times New Roman" w:hAnsi="Times New Roman"/>
          <w:i/>
          <w:iCs/>
          <w:sz w:val="20"/>
          <w:szCs w:val="20"/>
        </w:rPr>
        <w:t xml:space="preserve"> </w:t>
      </w:r>
      <w:r w:rsidRPr="00372F90">
        <w:rPr>
          <w:rFonts w:ascii="Times New Roman" w:hAnsi="Times New Roman"/>
          <w:sz w:val="20"/>
          <w:szCs w:val="20"/>
        </w:rPr>
        <w:t>150, (2), 105-112.</w:t>
      </w:r>
    </w:p>
    <w:p w14:paraId="56626214" w14:textId="77777777"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 xml:space="preserve">Adams, F.; Ohene-Yankyera, K.; Aidoo, R.; Wongnaa, C.A. Economic benefits of livestock management in Ghana. (2021). </w:t>
      </w:r>
      <w:r w:rsidRPr="00372F90">
        <w:rPr>
          <w:rFonts w:ascii="Times New Roman" w:hAnsi="Times New Roman"/>
          <w:i/>
          <w:iCs/>
          <w:sz w:val="20"/>
          <w:szCs w:val="20"/>
          <w:lang w:val="en-US"/>
        </w:rPr>
        <w:t>Agricultural Food Economics</w:t>
      </w:r>
      <w:r w:rsidRPr="00372F90">
        <w:rPr>
          <w:rFonts w:ascii="Times New Roman" w:hAnsi="Times New Roman"/>
          <w:sz w:val="20"/>
          <w:szCs w:val="20"/>
          <w:lang w:val="en-US"/>
        </w:rPr>
        <w:t>, 9, 17–33.</w:t>
      </w:r>
    </w:p>
    <w:p w14:paraId="17596A57" w14:textId="77777777"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 xml:space="preserve">Ajakaye </w:t>
      </w:r>
      <w:r w:rsidRPr="00372F90">
        <w:rPr>
          <w:rFonts w:ascii="Times New Roman" w:hAnsi="Times New Roman" w:cs="Times New Roman"/>
          <w:sz w:val="20"/>
          <w:szCs w:val="20"/>
          <w:lang w:val="en-US"/>
        </w:rPr>
        <w:t>&amp;</w:t>
      </w:r>
      <w:r w:rsidRPr="00372F90">
        <w:rPr>
          <w:rFonts w:ascii="Times New Roman" w:hAnsi="Times New Roman"/>
          <w:sz w:val="20"/>
          <w:szCs w:val="20"/>
          <w:lang w:val="en-US"/>
        </w:rPr>
        <w:t xml:space="preserve"> Adejuyigbe. (2024). Gastrointestinal parasitic infections of ruminants in pastoral communities of Ondo State, Nigeria. World’</w:t>
      </w:r>
      <w:r w:rsidRPr="00372F90">
        <w:rPr>
          <w:rFonts w:ascii="Times New Roman" w:hAnsi="Times New Roman"/>
          <w:sz w:val="20"/>
          <w:szCs w:val="20"/>
          <w:vertAlign w:val="superscript"/>
          <w:lang w:val="en-US"/>
        </w:rPr>
        <w:t>s</w:t>
      </w:r>
      <w:r w:rsidRPr="00372F90">
        <w:rPr>
          <w:rFonts w:ascii="Times New Roman" w:hAnsi="Times New Roman"/>
          <w:sz w:val="20"/>
          <w:szCs w:val="20"/>
          <w:lang w:val="en-US"/>
        </w:rPr>
        <w:t xml:space="preserve"> </w:t>
      </w:r>
      <w:r w:rsidRPr="00372F90">
        <w:rPr>
          <w:rFonts w:ascii="Times New Roman" w:hAnsi="Times New Roman"/>
          <w:i/>
          <w:iCs/>
          <w:sz w:val="20"/>
          <w:szCs w:val="20"/>
          <w:lang w:val="en-US"/>
        </w:rPr>
        <w:t>Veterinary Journal</w:t>
      </w:r>
      <w:r w:rsidRPr="00372F90">
        <w:rPr>
          <w:rFonts w:ascii="Times New Roman" w:hAnsi="Times New Roman"/>
          <w:sz w:val="20"/>
          <w:szCs w:val="20"/>
          <w:lang w:val="en-US"/>
        </w:rPr>
        <w:t>, 14 (4), 536-543.</w:t>
      </w:r>
    </w:p>
    <w:p w14:paraId="5C51539C" w14:textId="0D36AB25"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Altman, A</w:t>
      </w:r>
      <w:r w:rsidR="00932F93" w:rsidRPr="00372F90">
        <w:rPr>
          <w:rFonts w:ascii="Times New Roman" w:hAnsi="Times New Roman"/>
          <w:sz w:val="20"/>
          <w:szCs w:val="20"/>
          <w:lang w:val="en-US"/>
        </w:rPr>
        <w:t>.</w:t>
      </w:r>
      <w:r w:rsidRPr="00372F90">
        <w:rPr>
          <w:rFonts w:ascii="Times New Roman" w:hAnsi="Times New Roman"/>
          <w:sz w:val="20"/>
          <w:szCs w:val="20"/>
          <w:lang w:val="en-US"/>
        </w:rPr>
        <w:t>C., Bahner, A</w:t>
      </w:r>
      <w:r w:rsidR="00932F93" w:rsidRPr="00372F90">
        <w:rPr>
          <w:rFonts w:ascii="Times New Roman" w:hAnsi="Times New Roman"/>
          <w:sz w:val="20"/>
          <w:szCs w:val="20"/>
          <w:lang w:val="en-US"/>
        </w:rPr>
        <w:t>.</w:t>
      </w:r>
      <w:r w:rsidRPr="00372F90">
        <w:rPr>
          <w:rFonts w:ascii="Times New Roman" w:hAnsi="Times New Roman"/>
          <w:sz w:val="20"/>
          <w:szCs w:val="20"/>
          <w:lang w:val="en-US"/>
        </w:rPr>
        <w:t>D., Brown, V., Barger, L., Gleason, R, L., Rains, J</w:t>
      </w:r>
      <w:r w:rsidR="00932F93" w:rsidRPr="00372F90">
        <w:rPr>
          <w:rFonts w:ascii="Times New Roman" w:hAnsi="Times New Roman"/>
          <w:sz w:val="20"/>
          <w:szCs w:val="20"/>
          <w:lang w:val="en-US"/>
        </w:rPr>
        <w:t>.</w:t>
      </w:r>
      <w:r w:rsidRPr="00372F90">
        <w:rPr>
          <w:rFonts w:ascii="Times New Roman" w:hAnsi="Times New Roman"/>
          <w:sz w:val="20"/>
          <w:szCs w:val="20"/>
          <w:lang w:val="en-US"/>
        </w:rPr>
        <w:t xml:space="preserve"> K., Stubbs, J</w:t>
      </w:r>
      <w:r w:rsidR="00932F93" w:rsidRPr="00372F90">
        <w:rPr>
          <w:rFonts w:ascii="Times New Roman" w:hAnsi="Times New Roman"/>
          <w:sz w:val="20"/>
          <w:szCs w:val="20"/>
          <w:lang w:val="en-US"/>
        </w:rPr>
        <w:t>.</w:t>
      </w:r>
      <w:r w:rsidRPr="00372F90">
        <w:rPr>
          <w:rFonts w:ascii="Times New Roman" w:hAnsi="Times New Roman"/>
          <w:sz w:val="20"/>
          <w:szCs w:val="20"/>
          <w:lang w:val="en-US"/>
        </w:rPr>
        <w:t>B., Kubelick, K</w:t>
      </w:r>
      <w:r w:rsidR="00932F93" w:rsidRPr="00372F90">
        <w:rPr>
          <w:rFonts w:ascii="Times New Roman" w:hAnsi="Times New Roman"/>
          <w:sz w:val="20"/>
          <w:szCs w:val="20"/>
          <w:lang w:val="en-US"/>
        </w:rPr>
        <w:t>.,</w:t>
      </w:r>
      <w:r w:rsidRPr="00372F90">
        <w:rPr>
          <w:rFonts w:ascii="Times New Roman" w:hAnsi="Times New Roman"/>
          <w:sz w:val="20"/>
          <w:szCs w:val="20"/>
          <w:lang w:val="en-US"/>
        </w:rPr>
        <w:t xml:space="preserve"> </w:t>
      </w:r>
      <w:r w:rsidRPr="00372F90">
        <w:rPr>
          <w:rFonts w:ascii="Times New Roman" w:hAnsi="Times New Roman" w:cs="Times New Roman"/>
          <w:sz w:val="20"/>
          <w:szCs w:val="20"/>
          <w:lang w:val="en-US"/>
        </w:rPr>
        <w:t xml:space="preserve">&amp; Stephens, M. (2025). Introducing the stool stomper: a device designed to enhable accelerated and standardized tool sample preparation using the Kato-Katz technique. </w:t>
      </w:r>
      <w:r w:rsidRPr="00372F90">
        <w:rPr>
          <w:rFonts w:ascii="Times New Roman" w:hAnsi="Times New Roman" w:cs="Times New Roman"/>
          <w:i/>
          <w:iCs/>
          <w:sz w:val="20"/>
          <w:szCs w:val="20"/>
          <w:lang w:val="en-US"/>
        </w:rPr>
        <w:t>Bioengineering</w:t>
      </w:r>
      <w:r w:rsidRPr="00372F90">
        <w:rPr>
          <w:rFonts w:ascii="Times New Roman" w:hAnsi="Times New Roman" w:cs="Times New Roman"/>
          <w:sz w:val="20"/>
          <w:szCs w:val="20"/>
          <w:lang w:val="en-US"/>
        </w:rPr>
        <w:t>, 12, 432-445.</w:t>
      </w:r>
    </w:p>
    <w:p w14:paraId="370176DE" w14:textId="6B072729"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Ana</w:t>
      </w:r>
      <w:r w:rsidR="00932F93" w:rsidRPr="00372F90">
        <w:rPr>
          <w:rFonts w:ascii="Times New Roman" w:hAnsi="Times New Roman"/>
          <w:sz w:val="20"/>
          <w:szCs w:val="20"/>
          <w:lang w:val="en-US"/>
        </w:rPr>
        <w:t>,</w:t>
      </w:r>
      <w:r w:rsidRPr="00372F90">
        <w:rPr>
          <w:rFonts w:ascii="Times New Roman" w:hAnsi="Times New Roman"/>
          <w:sz w:val="20"/>
          <w:szCs w:val="20"/>
          <w:lang w:val="en-US"/>
        </w:rPr>
        <w:t xml:space="preserve"> C., Filipe</w:t>
      </w:r>
      <w:r w:rsidR="00932F93" w:rsidRPr="00372F90">
        <w:rPr>
          <w:rFonts w:ascii="Times New Roman" w:hAnsi="Times New Roman"/>
          <w:sz w:val="20"/>
          <w:szCs w:val="20"/>
          <w:lang w:val="en-US"/>
        </w:rPr>
        <w:t>,</w:t>
      </w:r>
      <w:r w:rsidRPr="00372F90">
        <w:rPr>
          <w:rFonts w:ascii="Times New Roman" w:hAnsi="Times New Roman"/>
          <w:sz w:val="20"/>
          <w:szCs w:val="20"/>
          <w:lang w:val="en-US"/>
        </w:rPr>
        <w:t xml:space="preserve"> S., Ramiro</w:t>
      </w:r>
      <w:r w:rsidR="00932F93" w:rsidRPr="00372F90">
        <w:rPr>
          <w:rFonts w:ascii="Times New Roman" w:hAnsi="Times New Roman"/>
          <w:sz w:val="20"/>
          <w:szCs w:val="20"/>
          <w:lang w:val="en-US"/>
        </w:rPr>
        <w:t>,</w:t>
      </w:r>
      <w:r w:rsidRPr="00372F90">
        <w:rPr>
          <w:rFonts w:ascii="Times New Roman" w:hAnsi="Times New Roman"/>
          <w:sz w:val="20"/>
          <w:szCs w:val="20"/>
          <w:lang w:val="en-US"/>
        </w:rPr>
        <w:t xml:space="preserve"> V</w:t>
      </w:r>
      <w:r w:rsidR="00932F93" w:rsidRPr="00372F90">
        <w:rPr>
          <w:rFonts w:ascii="Times New Roman" w:hAnsi="Times New Roman"/>
          <w:sz w:val="20"/>
          <w:szCs w:val="20"/>
          <w:lang w:val="en-US"/>
        </w:rPr>
        <w:t>.,</w:t>
      </w:r>
      <w:r w:rsidRPr="00372F90">
        <w:rPr>
          <w:rFonts w:ascii="Times New Roman" w:hAnsi="Times New Roman"/>
          <w:sz w:val="20"/>
          <w:szCs w:val="20"/>
          <w:lang w:val="en-US"/>
        </w:rPr>
        <w:t xml:space="preserve"> </w:t>
      </w:r>
      <w:r w:rsidRPr="00372F90">
        <w:rPr>
          <w:rFonts w:ascii="Times New Roman" w:hAnsi="Times New Roman" w:cs="Times New Roman"/>
          <w:sz w:val="20"/>
          <w:szCs w:val="20"/>
          <w:lang w:val="en-US"/>
        </w:rPr>
        <w:t>&amp;</w:t>
      </w:r>
      <w:r w:rsidRPr="00372F90">
        <w:rPr>
          <w:rFonts w:ascii="Times New Roman" w:hAnsi="Times New Roman"/>
          <w:sz w:val="20"/>
          <w:szCs w:val="20"/>
          <w:lang w:val="en-US"/>
        </w:rPr>
        <w:t xml:space="preserve"> Héler Q. (2024). Body condition in small ruminants. Effects of nutrition on the hypothalamic-Effects of nutrition-pituitary-gonad axis and ovarian activity that controls reproduction. </w:t>
      </w:r>
      <w:r w:rsidRPr="00372F90">
        <w:rPr>
          <w:rFonts w:ascii="Times New Roman" w:hAnsi="Times New Roman"/>
          <w:i/>
          <w:iCs/>
          <w:sz w:val="20"/>
          <w:szCs w:val="20"/>
          <w:lang w:val="en-US"/>
        </w:rPr>
        <w:t>Physiologia</w:t>
      </w:r>
      <w:r w:rsidRPr="00372F90">
        <w:rPr>
          <w:rFonts w:ascii="Times New Roman" w:hAnsi="Times New Roman"/>
          <w:sz w:val="20"/>
          <w:szCs w:val="20"/>
          <w:lang w:val="en-US"/>
        </w:rPr>
        <w:t xml:space="preserve">, 4, 213-225.  </w:t>
      </w:r>
    </w:p>
    <w:p w14:paraId="4E39EB67" w14:textId="0C764709"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Berhanu</w:t>
      </w:r>
      <w:r w:rsidR="00932F93" w:rsidRPr="00372F90">
        <w:rPr>
          <w:rFonts w:ascii="Times New Roman" w:hAnsi="Times New Roman"/>
          <w:sz w:val="20"/>
          <w:szCs w:val="20"/>
          <w:lang w:val="en-US"/>
        </w:rPr>
        <w:t>,</w:t>
      </w:r>
      <w:r w:rsidRPr="00372F90">
        <w:rPr>
          <w:rFonts w:ascii="Times New Roman" w:hAnsi="Times New Roman"/>
          <w:sz w:val="20"/>
          <w:szCs w:val="20"/>
          <w:lang w:val="en-US"/>
        </w:rPr>
        <w:t xml:space="preserve"> B. (2023). Prevalence of gastro intestinal parasites of small ruminants in Sodo Zuria district, South Ethiopia. </w:t>
      </w:r>
      <w:r w:rsidRPr="00372F90">
        <w:rPr>
          <w:rFonts w:ascii="Times New Roman" w:hAnsi="Times New Roman"/>
          <w:i/>
          <w:iCs/>
          <w:sz w:val="20"/>
          <w:szCs w:val="20"/>
          <w:lang w:val="en-US"/>
        </w:rPr>
        <w:t>International Journal of Advanced Research in Biological Sciences</w:t>
      </w:r>
      <w:r w:rsidRPr="00372F90">
        <w:rPr>
          <w:rFonts w:ascii="Times New Roman" w:hAnsi="Times New Roman"/>
          <w:sz w:val="20"/>
          <w:szCs w:val="20"/>
          <w:lang w:val="en-US"/>
        </w:rPr>
        <w:t>, 10 (11), 24-36.</w:t>
      </w:r>
    </w:p>
    <w:p w14:paraId="1F08B692" w14:textId="77777777" w:rsidR="00901C52" w:rsidRPr="00372F90" w:rsidRDefault="00901C52" w:rsidP="00372F90">
      <w:pPr>
        <w:shd w:val="clear" w:color="auto" w:fill="FFFFFF"/>
        <w:spacing w:after="0" w:line="240" w:lineRule="auto"/>
        <w:jc w:val="both"/>
        <w:rPr>
          <w:rFonts w:ascii="Times New Roman" w:hAnsi="Times New Roman"/>
          <w:sz w:val="20"/>
          <w:szCs w:val="20"/>
          <w:lang w:val="en-US"/>
        </w:rPr>
      </w:pPr>
      <w:r w:rsidRPr="00372F90">
        <w:rPr>
          <w:rFonts w:ascii="Times New Roman" w:hAnsi="Times New Roman"/>
          <w:sz w:val="20"/>
          <w:szCs w:val="20"/>
          <w:lang w:val="en-US"/>
        </w:rPr>
        <w:t xml:space="preserve">Bilong-Bilong, C. F., Oyono, M. G., Fosso, S., &amp; Lehman, L. G. (2021). Ecological characterization of interspecific relationships between human parasites: conflict, cooperation or independence, </w:t>
      </w:r>
      <w:r w:rsidRPr="00372F90">
        <w:rPr>
          <w:rFonts w:ascii="Times New Roman" w:hAnsi="Times New Roman"/>
          <w:i/>
          <w:sz w:val="20"/>
          <w:szCs w:val="20"/>
          <w:lang w:val="en-US"/>
        </w:rPr>
        <w:t>Cameroon Journal of Experimental Biology</w:t>
      </w:r>
      <w:r w:rsidRPr="00372F90">
        <w:rPr>
          <w:rFonts w:ascii="Times New Roman" w:hAnsi="Times New Roman"/>
          <w:sz w:val="20"/>
          <w:szCs w:val="20"/>
          <w:lang w:val="en-US"/>
        </w:rPr>
        <w:t>, 15 (01), 9-15.</w:t>
      </w:r>
    </w:p>
    <w:p w14:paraId="2C50C4F3" w14:textId="27DDF285" w:rsidR="00901C52" w:rsidRPr="00372F90" w:rsidRDefault="00901C52" w:rsidP="00372F90">
      <w:pPr>
        <w:spacing w:line="240" w:lineRule="auto"/>
        <w:ind w:left="851" w:hanging="851"/>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lastRenderedPageBreak/>
        <w:t>Cai</w:t>
      </w:r>
      <w:r w:rsidR="00932F93"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W., Cheng</w:t>
      </w:r>
      <w:r w:rsidR="00932F93"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C., Feng</w:t>
      </w:r>
      <w:r w:rsidR="00932F93"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Q., Ma</w:t>
      </w:r>
      <w:r w:rsidR="00932F93"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Y., Hua E., Jiang S., Hou Z., Liu D., Yang A., Cheng D., XU J., </w:t>
      </w:r>
      <w:r w:rsidR="00932F93" w:rsidRPr="00372F90">
        <w:rPr>
          <w:rFonts w:ascii="Times New Roman" w:hAnsi="Times New Roman"/>
          <w:sz w:val="20"/>
          <w:szCs w:val="20"/>
          <w:lang w:val="en-US"/>
        </w:rPr>
        <w:t xml:space="preserve">&amp; </w:t>
      </w:r>
      <w:r w:rsidRPr="00372F90">
        <w:rPr>
          <w:rFonts w:ascii="Times New Roman" w:hAnsi="Times New Roman" w:cs="Times New Roman"/>
          <w:sz w:val="20"/>
          <w:szCs w:val="20"/>
          <w:lang w:val="en-US"/>
        </w:rPr>
        <w:t>Tao</w:t>
      </w:r>
      <w:r w:rsidR="00932F93"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J.P. (2023). Prevalence and risk factors associated in goats (</w:t>
      </w:r>
      <w:r w:rsidRPr="00372F90">
        <w:rPr>
          <w:rFonts w:ascii="Times New Roman" w:hAnsi="Times New Roman" w:cs="Times New Roman"/>
          <w:i/>
          <w:iCs/>
          <w:sz w:val="20"/>
          <w:szCs w:val="20"/>
          <w:lang w:val="en-US"/>
        </w:rPr>
        <w:t>Capra hircus</w:t>
      </w:r>
      <w:r w:rsidRPr="00372F90">
        <w:rPr>
          <w:rFonts w:ascii="Times New Roman" w:hAnsi="Times New Roman" w:cs="Times New Roman"/>
          <w:sz w:val="20"/>
          <w:szCs w:val="20"/>
          <w:lang w:val="en-US"/>
        </w:rPr>
        <w:t xml:space="preserve">) and sheep from three provinces of China. </w:t>
      </w:r>
      <w:r w:rsidRPr="00372F90">
        <w:rPr>
          <w:rFonts w:ascii="Times New Roman" w:hAnsi="Times New Roman" w:cs="Times New Roman"/>
          <w:i/>
          <w:iCs/>
          <w:sz w:val="20"/>
          <w:szCs w:val="20"/>
          <w:lang w:val="en-US"/>
        </w:rPr>
        <w:t>Frontiers in Microbiology</w:t>
      </w:r>
      <w:r w:rsidRPr="00372F90">
        <w:rPr>
          <w:rFonts w:ascii="Times New Roman" w:hAnsi="Times New Roman" w:cs="Times New Roman"/>
          <w:sz w:val="20"/>
          <w:szCs w:val="20"/>
          <w:lang w:val="en-US"/>
        </w:rPr>
        <w:t>, 14,1-11.</w:t>
      </w:r>
    </w:p>
    <w:p w14:paraId="31A063D0" w14:textId="4FF1AC6E" w:rsidR="00901C52" w:rsidRPr="00372F90" w:rsidRDefault="00901C52" w:rsidP="00372F90">
      <w:pPr>
        <w:spacing w:line="240" w:lineRule="auto"/>
        <w:ind w:left="851" w:hanging="851"/>
        <w:jc w:val="both"/>
        <w:rPr>
          <w:rFonts w:ascii="Times New Roman" w:hAnsi="Times New Roman" w:cs="Times New Roman"/>
          <w:i/>
          <w:iCs/>
          <w:sz w:val="20"/>
          <w:szCs w:val="20"/>
          <w:lang w:val="en-US"/>
        </w:rPr>
      </w:pPr>
      <w:r w:rsidRPr="00372F90">
        <w:rPr>
          <w:rFonts w:ascii="Times New Roman" w:hAnsi="Times New Roman" w:cs="Times New Roman"/>
          <w:sz w:val="20"/>
          <w:szCs w:val="20"/>
          <w:lang w:val="en-US"/>
        </w:rPr>
        <w:t>Chukwudi</w:t>
      </w:r>
      <w:r w:rsidR="00932F93"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I.C., Obiekwe</w:t>
      </w:r>
      <w:r w:rsidR="00932F93"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U.C.,</w:t>
      </w:r>
      <w:r w:rsidR="00932F93" w:rsidRPr="00372F90">
        <w:rPr>
          <w:rFonts w:ascii="Times New Roman" w:hAnsi="Times New Roman" w:cs="Times New Roman"/>
          <w:sz w:val="20"/>
          <w:szCs w:val="20"/>
          <w:lang w:val="en-US"/>
        </w:rPr>
        <w:t xml:space="preserve"> </w:t>
      </w:r>
      <w:r w:rsidR="00932F93" w:rsidRPr="00372F90">
        <w:rPr>
          <w:rFonts w:ascii="Times New Roman" w:hAnsi="Times New Roman"/>
          <w:sz w:val="20"/>
          <w:szCs w:val="20"/>
          <w:lang w:val="en-US"/>
        </w:rPr>
        <w:t>&amp;</w:t>
      </w:r>
      <w:r w:rsidR="00932F93"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Adereti</w:t>
      </w:r>
      <w:r w:rsidR="00932F93"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A.O. (2024). Occurrence of small ruminant gastrointestinal parasites in Enugu, Proceeding of 49</w:t>
      </w:r>
      <w:r w:rsidRPr="00372F90">
        <w:rPr>
          <w:rFonts w:ascii="Times New Roman" w:hAnsi="Times New Roman" w:cs="Times New Roman"/>
          <w:sz w:val="20"/>
          <w:szCs w:val="20"/>
          <w:vertAlign w:val="superscript"/>
          <w:lang w:val="en-US"/>
        </w:rPr>
        <w:t>th</w:t>
      </w:r>
      <w:r w:rsidRPr="00372F90">
        <w:rPr>
          <w:rFonts w:ascii="Times New Roman" w:hAnsi="Times New Roman" w:cs="Times New Roman"/>
          <w:sz w:val="20"/>
          <w:szCs w:val="20"/>
          <w:lang w:val="en-US"/>
        </w:rPr>
        <w:t xml:space="preserve"> conference of   </w:t>
      </w:r>
      <w:r w:rsidRPr="00372F90">
        <w:rPr>
          <w:rFonts w:ascii="Times New Roman" w:hAnsi="Times New Roman" w:cs="Times New Roman"/>
          <w:i/>
          <w:iCs/>
          <w:sz w:val="20"/>
          <w:szCs w:val="20"/>
          <w:lang w:val="en-US"/>
        </w:rPr>
        <w:t>Nigerian Society for Animal Production</w:t>
      </w:r>
      <w:r w:rsidRPr="00372F90">
        <w:rPr>
          <w:rFonts w:ascii="Times New Roman" w:hAnsi="Times New Roman" w:cs="Times New Roman"/>
          <w:sz w:val="20"/>
          <w:szCs w:val="20"/>
          <w:lang w:val="en-US"/>
        </w:rPr>
        <w:t>, 24-27 March, University of Ibadan, Nigeria, 281-284.</w:t>
      </w:r>
      <w:r w:rsidRPr="00372F90">
        <w:rPr>
          <w:rFonts w:ascii="Times New Roman" w:hAnsi="Times New Roman" w:cs="Times New Roman"/>
          <w:i/>
          <w:iCs/>
          <w:sz w:val="20"/>
          <w:szCs w:val="20"/>
          <w:lang w:val="en-US"/>
        </w:rPr>
        <w:t xml:space="preserve"> </w:t>
      </w:r>
    </w:p>
    <w:p w14:paraId="13616FD3" w14:textId="38478C91" w:rsidR="00A57C7F" w:rsidRPr="00372F90" w:rsidRDefault="00A57C7F" w:rsidP="00372F90">
      <w:pPr>
        <w:spacing w:line="240" w:lineRule="auto"/>
        <w:ind w:left="851" w:hanging="851"/>
        <w:jc w:val="both"/>
        <w:rPr>
          <w:rFonts w:ascii="Times New Roman" w:hAnsi="Times New Roman" w:cs="Times New Roman"/>
          <w:sz w:val="20"/>
          <w:szCs w:val="20"/>
          <w:lang w:val="en-US"/>
        </w:rPr>
      </w:pPr>
      <w:r w:rsidRPr="00372F90">
        <w:rPr>
          <w:rFonts w:ascii="Times New Roman" w:hAnsi="Times New Roman" w:cs="Times New Roman"/>
          <w:sz w:val="20"/>
          <w:szCs w:val="20"/>
        </w:rPr>
        <w:t xml:space="preserve">Cuna, W.R., Passero, R., Rodriguez, C. (2026). </w:t>
      </w:r>
      <w:r w:rsidRPr="00372F90">
        <w:rPr>
          <w:rFonts w:ascii="Times New Roman" w:hAnsi="Times New Roman" w:cs="Times New Roman"/>
          <w:sz w:val="20"/>
          <w:szCs w:val="20"/>
          <w:lang w:val="en-US"/>
        </w:rPr>
        <w:t xml:space="preserve">Gastrointestinal parasites, micronutrient deficiencies, and anemia in children from the Bolivian highlands. </w:t>
      </w:r>
      <w:r w:rsidRPr="00372F90">
        <w:rPr>
          <w:rFonts w:ascii="Times New Roman" w:hAnsi="Times New Roman" w:cs="Times New Roman"/>
          <w:i/>
          <w:iCs/>
          <w:sz w:val="20"/>
          <w:szCs w:val="20"/>
          <w:lang w:val="en-US"/>
        </w:rPr>
        <w:t>Microorganisms</w:t>
      </w:r>
      <w:r w:rsidRPr="00372F90">
        <w:rPr>
          <w:rFonts w:ascii="Times New Roman" w:hAnsi="Times New Roman" w:cs="Times New Roman"/>
          <w:sz w:val="20"/>
          <w:szCs w:val="20"/>
          <w:lang w:val="en-US"/>
        </w:rPr>
        <w:t>, 14, (2),511-526.</w:t>
      </w:r>
    </w:p>
    <w:p w14:paraId="7121EB9D" w14:textId="02A87371" w:rsidR="00901C52" w:rsidRPr="00372F90" w:rsidRDefault="00901C52" w:rsidP="00372F90">
      <w:pPr>
        <w:spacing w:line="240" w:lineRule="auto"/>
        <w:ind w:left="851" w:hanging="851"/>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D</w:t>
      </w:r>
      <w:r w:rsidR="00932F93" w:rsidRPr="00372F90">
        <w:rPr>
          <w:rFonts w:ascii="Times New Roman" w:hAnsi="Times New Roman" w:cs="Times New Roman"/>
          <w:sz w:val="20"/>
          <w:szCs w:val="20"/>
          <w:lang w:val="en-US"/>
        </w:rPr>
        <w:t>ey,</w:t>
      </w:r>
      <w:r w:rsidRPr="00372F90">
        <w:rPr>
          <w:rFonts w:ascii="Times New Roman" w:hAnsi="Times New Roman" w:cs="Times New Roman"/>
          <w:sz w:val="20"/>
          <w:szCs w:val="20"/>
          <w:lang w:val="en-US"/>
        </w:rPr>
        <w:t xml:space="preserve"> A</w:t>
      </w:r>
      <w:r w:rsidR="00932F93"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R., B</w:t>
      </w:r>
      <w:r w:rsidR="00932F93" w:rsidRPr="00372F90">
        <w:rPr>
          <w:rFonts w:ascii="Times New Roman" w:hAnsi="Times New Roman" w:cs="Times New Roman"/>
          <w:sz w:val="20"/>
          <w:szCs w:val="20"/>
          <w:lang w:val="en-US"/>
        </w:rPr>
        <w:t>egum</w:t>
      </w:r>
      <w:r w:rsidRPr="00372F90">
        <w:rPr>
          <w:rFonts w:ascii="Times New Roman" w:hAnsi="Times New Roman" w:cs="Times New Roman"/>
          <w:sz w:val="20"/>
          <w:szCs w:val="20"/>
          <w:lang w:val="en-US"/>
        </w:rPr>
        <w:t>,</w:t>
      </w:r>
      <w:r w:rsidR="00932F93"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 xml:space="preserve">N., </w:t>
      </w:r>
      <w:r w:rsidR="004B0039" w:rsidRPr="00372F90">
        <w:rPr>
          <w:rFonts w:ascii="Times New Roman" w:hAnsi="Times New Roman" w:cs="Times New Roman"/>
          <w:sz w:val="20"/>
          <w:szCs w:val="20"/>
          <w:lang w:val="en-US"/>
        </w:rPr>
        <w:t>Biswas, H</w:t>
      </w:r>
      <w:r w:rsidRPr="00372F90">
        <w:rPr>
          <w:rFonts w:ascii="Times New Roman" w:hAnsi="Times New Roman" w:cs="Times New Roman"/>
          <w:sz w:val="20"/>
          <w:szCs w:val="20"/>
          <w:lang w:val="en-US"/>
        </w:rPr>
        <w:t xml:space="preserve"> ., </w:t>
      </w:r>
      <w:r w:rsidR="004B0039" w:rsidRPr="00372F90">
        <w:rPr>
          <w:rFonts w:ascii="Times New Roman" w:hAnsi="Times New Roman" w:cs="Times New Roman"/>
          <w:sz w:val="20"/>
          <w:szCs w:val="20"/>
          <w:lang w:val="en-US"/>
        </w:rPr>
        <w:t xml:space="preserve"> </w:t>
      </w:r>
      <w:r w:rsidR="004B0039" w:rsidRPr="00372F90">
        <w:rPr>
          <w:rFonts w:ascii="Times New Roman" w:hAnsi="Times New Roman"/>
          <w:sz w:val="20"/>
          <w:szCs w:val="20"/>
          <w:lang w:val="en-US"/>
        </w:rPr>
        <w:t xml:space="preserve">&amp; </w:t>
      </w:r>
      <w:r w:rsidRPr="00372F90">
        <w:rPr>
          <w:rFonts w:ascii="Times New Roman" w:hAnsi="Times New Roman" w:cs="Times New Roman"/>
          <w:sz w:val="20"/>
          <w:szCs w:val="20"/>
          <w:lang w:val="en-US"/>
        </w:rPr>
        <w:t>A</w:t>
      </w:r>
      <w:r w:rsidR="004B0039" w:rsidRPr="00372F90">
        <w:rPr>
          <w:rFonts w:ascii="Times New Roman" w:hAnsi="Times New Roman" w:cs="Times New Roman"/>
          <w:sz w:val="20"/>
          <w:szCs w:val="20"/>
          <w:lang w:val="en-US"/>
        </w:rPr>
        <w:t>lam,</w:t>
      </w:r>
      <w:r w:rsidRPr="00372F90">
        <w:rPr>
          <w:rFonts w:ascii="Times New Roman" w:hAnsi="Times New Roman" w:cs="Times New Roman"/>
          <w:sz w:val="20"/>
          <w:szCs w:val="20"/>
          <w:lang w:val="en-US"/>
        </w:rPr>
        <w:t xml:space="preserve"> M</w:t>
      </w:r>
      <w:r w:rsidR="004B0039"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Z. </w:t>
      </w:r>
      <w:r w:rsidR="004B0039" w:rsidRPr="00372F90">
        <w:rPr>
          <w:rFonts w:ascii="Times New Roman" w:hAnsi="Times New Roman" w:cs="Times New Roman"/>
          <w:sz w:val="20"/>
          <w:szCs w:val="20"/>
          <w:lang w:val="en-US"/>
        </w:rPr>
        <w:t>(2021</w:t>
      </w:r>
      <w:r w:rsidRPr="00372F90">
        <w:rPr>
          <w:rFonts w:ascii="Times New Roman" w:hAnsi="Times New Roman" w:cs="Times New Roman"/>
          <w:sz w:val="20"/>
          <w:szCs w:val="20"/>
          <w:lang w:val="en-US"/>
        </w:rPr>
        <w:t xml:space="preserve">). Prevalence and factors influencing gastrointestinal parasitic infections in sheep in Bangladesh. </w:t>
      </w:r>
      <w:r w:rsidRPr="00372F90">
        <w:rPr>
          <w:rFonts w:ascii="Times New Roman" w:hAnsi="Times New Roman" w:cs="Times New Roman"/>
          <w:i/>
          <w:iCs/>
          <w:sz w:val="20"/>
          <w:szCs w:val="20"/>
          <w:lang w:val="en-US"/>
        </w:rPr>
        <w:t>Annals of Parasitology</w:t>
      </w:r>
      <w:r w:rsidRPr="00372F90">
        <w:rPr>
          <w:rFonts w:ascii="Times New Roman" w:hAnsi="Times New Roman" w:cs="Times New Roman"/>
          <w:sz w:val="20"/>
          <w:szCs w:val="20"/>
          <w:lang w:val="en-US"/>
        </w:rPr>
        <w:t>, 67</w:t>
      </w:r>
      <w:r w:rsidR="004B0039"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(2</w:t>
      </w:r>
      <w:r w:rsidR="004B0039"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187-194</w:t>
      </w:r>
    </w:p>
    <w:p w14:paraId="3D58EA0F" w14:textId="507762F3" w:rsidR="00901C52" w:rsidRPr="00372F90" w:rsidRDefault="00901C52" w:rsidP="00372F90">
      <w:pPr>
        <w:spacing w:line="240" w:lineRule="auto"/>
        <w:ind w:left="851" w:hanging="851"/>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Dugaza</w:t>
      </w:r>
      <w:r w:rsidR="004B0039"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H. (2019). The prevalence of Nematode parasites in sheep and goats at Eastern Hararghe administrative zone, Haramaya Woreda of six Kebeles and Haramaya University shoat farm. </w:t>
      </w:r>
      <w:r w:rsidRPr="00372F90">
        <w:rPr>
          <w:rFonts w:ascii="Times New Roman" w:hAnsi="Times New Roman" w:cs="Times New Roman"/>
          <w:i/>
          <w:iCs/>
          <w:sz w:val="20"/>
          <w:szCs w:val="20"/>
          <w:lang w:val="en-US"/>
        </w:rPr>
        <w:t>Journal of Veterinary Medical Science</w:t>
      </w:r>
      <w:r w:rsidRPr="00372F90">
        <w:rPr>
          <w:rFonts w:ascii="Times New Roman" w:hAnsi="Times New Roman" w:cs="Times New Roman"/>
          <w:sz w:val="20"/>
          <w:szCs w:val="20"/>
          <w:lang w:val="en-US"/>
        </w:rPr>
        <w:t>, 1(2), 27-34.</w:t>
      </w:r>
    </w:p>
    <w:p w14:paraId="17181D64" w14:textId="51E7C375"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Eke</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S.S., Omalu</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I.C.J., Ochaguba</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J.E., Urama</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A.C., Hassan</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S.C., Otuu</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C.A</w:t>
      </w:r>
      <w:r w:rsidR="004B0039" w:rsidRPr="00372F90">
        <w:rPr>
          <w:rFonts w:ascii="Times New Roman" w:hAnsi="Times New Roman"/>
          <w:sz w:val="20"/>
          <w:szCs w:val="20"/>
          <w:lang w:val="en-US"/>
        </w:rPr>
        <w:t>., &amp;</w:t>
      </w:r>
      <w:r w:rsidRPr="00372F90">
        <w:rPr>
          <w:rFonts w:ascii="Times New Roman" w:hAnsi="Times New Roman"/>
          <w:sz w:val="20"/>
          <w:szCs w:val="20"/>
          <w:lang w:val="en-US"/>
        </w:rPr>
        <w:t xml:space="preserve"> Okafor I.D., 2015. Prevalence of gastro intestinal parasite of sheep and goats slaughtered in Minna Modern Abbatoir, Nigeria. </w:t>
      </w:r>
      <w:r w:rsidRPr="00372F90">
        <w:rPr>
          <w:rFonts w:ascii="Times New Roman" w:hAnsi="Times New Roman"/>
          <w:i/>
          <w:iCs/>
          <w:sz w:val="20"/>
          <w:szCs w:val="20"/>
          <w:lang w:val="en-US"/>
        </w:rPr>
        <w:t>Journal of Animal Science and Veterinary Medecine</w:t>
      </w:r>
      <w:r w:rsidRPr="00372F90">
        <w:rPr>
          <w:rFonts w:ascii="Times New Roman" w:hAnsi="Times New Roman"/>
          <w:sz w:val="20"/>
          <w:szCs w:val="20"/>
          <w:lang w:val="en-US"/>
        </w:rPr>
        <w:t>,4 (2), 65-70.</w:t>
      </w:r>
      <w:r w:rsidR="004B0039" w:rsidRPr="00372F90">
        <w:rPr>
          <w:rFonts w:ascii="Times New Roman" w:hAnsi="Times New Roman"/>
          <w:sz w:val="20"/>
          <w:szCs w:val="20"/>
          <w:lang w:val="en-US"/>
        </w:rPr>
        <w:t xml:space="preserve"> </w:t>
      </w:r>
    </w:p>
    <w:p w14:paraId="132C33F0" w14:textId="315E9935" w:rsidR="00901C52" w:rsidRPr="00372F90" w:rsidRDefault="00901C52" w:rsidP="00372F90">
      <w:pPr>
        <w:spacing w:line="240" w:lineRule="auto"/>
        <w:jc w:val="both"/>
        <w:rPr>
          <w:rFonts w:ascii="Times New Roman" w:hAnsi="Times New Roman"/>
          <w:sz w:val="20"/>
          <w:szCs w:val="20"/>
        </w:rPr>
      </w:pPr>
      <w:r w:rsidRPr="00372F90">
        <w:rPr>
          <w:rFonts w:ascii="Times New Roman" w:hAnsi="Times New Roman"/>
          <w:sz w:val="20"/>
          <w:szCs w:val="20"/>
          <w:lang w:val="en-US"/>
        </w:rPr>
        <w:t xml:space="preserve">Guigen, C., Autier, B., Gangneux, J, P., </w:t>
      </w:r>
      <w:r w:rsidR="004B0039" w:rsidRPr="00372F90">
        <w:rPr>
          <w:rFonts w:ascii="Times New Roman" w:hAnsi="Times New Roman"/>
          <w:sz w:val="20"/>
          <w:szCs w:val="20"/>
          <w:lang w:val="en-US"/>
        </w:rPr>
        <w:t xml:space="preserve">&amp; </w:t>
      </w:r>
      <w:r w:rsidRPr="00372F90">
        <w:rPr>
          <w:rFonts w:ascii="Times New Roman" w:hAnsi="Times New Roman"/>
          <w:sz w:val="20"/>
          <w:szCs w:val="20"/>
          <w:lang w:val="en-US"/>
        </w:rPr>
        <w:t xml:space="preserve">Chabasse, D. (2021). </w:t>
      </w:r>
      <w:r w:rsidRPr="00372F90">
        <w:rPr>
          <w:rFonts w:ascii="Times New Roman" w:hAnsi="Times New Roman"/>
          <w:sz w:val="20"/>
          <w:szCs w:val="20"/>
        </w:rPr>
        <w:t xml:space="preserve">Coprologie parasitaire: conduit de l’examen et pièges diagnostiques. </w:t>
      </w:r>
      <w:r w:rsidRPr="00372F90">
        <w:rPr>
          <w:rFonts w:ascii="Times New Roman" w:hAnsi="Times New Roman"/>
          <w:i/>
          <w:iCs/>
          <w:sz w:val="20"/>
          <w:szCs w:val="20"/>
        </w:rPr>
        <w:t>Revue Francophone des Laboratoires</w:t>
      </w:r>
      <w:r w:rsidRPr="00372F90">
        <w:rPr>
          <w:rFonts w:ascii="Times New Roman" w:hAnsi="Times New Roman"/>
          <w:sz w:val="20"/>
          <w:szCs w:val="20"/>
        </w:rPr>
        <w:t xml:space="preserve">, 529, 32-42.  </w:t>
      </w:r>
    </w:p>
    <w:p w14:paraId="21D130EB" w14:textId="733F89D3"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rPr>
        <w:t>Hananeh</w:t>
      </w:r>
      <w:r w:rsidR="004B0039" w:rsidRPr="00372F90">
        <w:rPr>
          <w:rFonts w:ascii="Times New Roman" w:hAnsi="Times New Roman"/>
          <w:sz w:val="20"/>
          <w:szCs w:val="20"/>
        </w:rPr>
        <w:t>,</w:t>
      </w:r>
      <w:r w:rsidRPr="00372F90">
        <w:rPr>
          <w:rFonts w:ascii="Times New Roman" w:hAnsi="Times New Roman"/>
          <w:sz w:val="20"/>
          <w:szCs w:val="20"/>
        </w:rPr>
        <w:t xml:space="preserve"> W.M., Radhi</w:t>
      </w:r>
      <w:r w:rsidR="004B0039" w:rsidRPr="00372F90">
        <w:rPr>
          <w:rFonts w:ascii="Times New Roman" w:hAnsi="Times New Roman"/>
          <w:sz w:val="20"/>
          <w:szCs w:val="20"/>
        </w:rPr>
        <w:t>,</w:t>
      </w:r>
      <w:r w:rsidRPr="00372F90">
        <w:rPr>
          <w:rFonts w:ascii="Times New Roman" w:hAnsi="Times New Roman"/>
          <w:sz w:val="20"/>
          <w:szCs w:val="20"/>
        </w:rPr>
        <w:t xml:space="preserve"> A., Mukbel</w:t>
      </w:r>
      <w:r w:rsidR="004B0039" w:rsidRPr="00372F90">
        <w:rPr>
          <w:rFonts w:ascii="Times New Roman" w:hAnsi="Times New Roman"/>
          <w:sz w:val="20"/>
          <w:szCs w:val="20"/>
        </w:rPr>
        <w:t>,</w:t>
      </w:r>
      <w:r w:rsidRPr="00372F90">
        <w:rPr>
          <w:rFonts w:ascii="Times New Roman" w:hAnsi="Times New Roman"/>
          <w:sz w:val="20"/>
          <w:szCs w:val="20"/>
        </w:rPr>
        <w:t xml:space="preserve"> R.M </w:t>
      </w:r>
      <w:r w:rsidRPr="00372F90">
        <w:rPr>
          <w:rFonts w:ascii="Times New Roman" w:hAnsi="Times New Roman" w:cs="Times New Roman"/>
          <w:sz w:val="20"/>
          <w:szCs w:val="20"/>
        </w:rPr>
        <w:t>&amp;</w:t>
      </w:r>
      <w:r w:rsidRPr="00372F90">
        <w:rPr>
          <w:rFonts w:ascii="Times New Roman" w:hAnsi="Times New Roman"/>
          <w:sz w:val="20"/>
          <w:szCs w:val="20"/>
        </w:rPr>
        <w:t xml:space="preserve"> Ismail</w:t>
      </w:r>
      <w:r w:rsidR="004B0039" w:rsidRPr="00372F90">
        <w:rPr>
          <w:rFonts w:ascii="Times New Roman" w:hAnsi="Times New Roman"/>
          <w:sz w:val="20"/>
          <w:szCs w:val="20"/>
        </w:rPr>
        <w:t>,</w:t>
      </w:r>
      <w:r w:rsidRPr="00372F90">
        <w:rPr>
          <w:rFonts w:ascii="Times New Roman" w:hAnsi="Times New Roman"/>
          <w:sz w:val="20"/>
          <w:szCs w:val="20"/>
        </w:rPr>
        <w:t xml:space="preserve"> Z</w:t>
      </w:r>
      <w:r w:rsidR="004B0039" w:rsidRPr="00372F90">
        <w:rPr>
          <w:rFonts w:ascii="Times New Roman" w:hAnsi="Times New Roman"/>
          <w:sz w:val="20"/>
          <w:szCs w:val="20"/>
        </w:rPr>
        <w:t>.</w:t>
      </w:r>
      <w:r w:rsidRPr="00372F90">
        <w:rPr>
          <w:rFonts w:ascii="Times New Roman" w:hAnsi="Times New Roman"/>
          <w:sz w:val="20"/>
          <w:szCs w:val="20"/>
        </w:rPr>
        <w:t>B</w:t>
      </w:r>
      <w:r w:rsidR="004B0039" w:rsidRPr="00372F90">
        <w:rPr>
          <w:rFonts w:ascii="Times New Roman" w:hAnsi="Times New Roman"/>
          <w:sz w:val="20"/>
          <w:szCs w:val="20"/>
        </w:rPr>
        <w:t>.</w:t>
      </w:r>
      <w:r w:rsidRPr="00372F90">
        <w:rPr>
          <w:rFonts w:ascii="Times New Roman" w:hAnsi="Times New Roman"/>
          <w:sz w:val="20"/>
          <w:szCs w:val="20"/>
        </w:rPr>
        <w:t xml:space="preserve"> (2022). </w:t>
      </w:r>
      <w:r w:rsidRPr="00372F90">
        <w:rPr>
          <w:rFonts w:ascii="Times New Roman" w:hAnsi="Times New Roman"/>
          <w:sz w:val="20"/>
          <w:szCs w:val="20"/>
          <w:lang w:val="en-US"/>
        </w:rPr>
        <w:t xml:space="preserve">Effects of parasites coinfection with other pathogens on animal host: A literature review. </w:t>
      </w:r>
      <w:r w:rsidRPr="00372F90">
        <w:rPr>
          <w:rFonts w:ascii="Times New Roman" w:hAnsi="Times New Roman"/>
          <w:i/>
          <w:iCs/>
          <w:sz w:val="20"/>
          <w:szCs w:val="20"/>
          <w:lang w:val="en-US"/>
        </w:rPr>
        <w:t>Veterinary World</w:t>
      </w:r>
      <w:r w:rsidRPr="00372F90">
        <w:rPr>
          <w:rFonts w:ascii="Times New Roman" w:hAnsi="Times New Roman"/>
          <w:sz w:val="20"/>
          <w:szCs w:val="20"/>
          <w:lang w:val="en-US"/>
        </w:rPr>
        <w:t xml:space="preserve">, 15, </w:t>
      </w:r>
      <w:r w:rsidR="004B0039" w:rsidRPr="00372F90">
        <w:rPr>
          <w:rFonts w:ascii="Times New Roman" w:hAnsi="Times New Roman"/>
          <w:sz w:val="20"/>
          <w:szCs w:val="20"/>
          <w:lang w:val="en-US"/>
        </w:rPr>
        <w:t>(</w:t>
      </w:r>
      <w:r w:rsidRPr="00372F90">
        <w:rPr>
          <w:rFonts w:ascii="Times New Roman" w:hAnsi="Times New Roman"/>
          <w:sz w:val="20"/>
          <w:szCs w:val="20"/>
          <w:lang w:val="en-US"/>
        </w:rPr>
        <w:t>10</w:t>
      </w:r>
      <w:r w:rsidR="004B0039" w:rsidRPr="00372F90">
        <w:rPr>
          <w:rFonts w:ascii="Times New Roman" w:hAnsi="Times New Roman"/>
          <w:sz w:val="20"/>
          <w:szCs w:val="20"/>
          <w:lang w:val="en-US"/>
        </w:rPr>
        <w:t>)</w:t>
      </w:r>
      <w:r w:rsidRPr="00372F90">
        <w:rPr>
          <w:rFonts w:ascii="Times New Roman" w:hAnsi="Times New Roman"/>
          <w:sz w:val="20"/>
          <w:szCs w:val="20"/>
          <w:lang w:val="en-US"/>
        </w:rPr>
        <w:t>: 2414-2424.</w:t>
      </w:r>
    </w:p>
    <w:p w14:paraId="714E59B8" w14:textId="1B6F115A"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Hassan</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N.M.F., Fara</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T.K., Abu EL Ezz</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N.M.T., </w:t>
      </w:r>
      <w:r w:rsidRPr="00372F90">
        <w:rPr>
          <w:rFonts w:ascii="Times New Roman" w:hAnsi="Times New Roman" w:cs="Times New Roman"/>
          <w:sz w:val="20"/>
          <w:szCs w:val="20"/>
          <w:lang w:val="en-US"/>
        </w:rPr>
        <w:t>&amp;</w:t>
      </w:r>
      <w:r w:rsidRPr="00372F90">
        <w:rPr>
          <w:rFonts w:ascii="Times New Roman" w:hAnsi="Times New Roman"/>
          <w:sz w:val="20"/>
          <w:szCs w:val="20"/>
          <w:lang w:val="en-US"/>
        </w:rPr>
        <w:t xml:space="preserve"> Abou-Zeina</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H.A.A. (2019). Prevalence assessment of gastrointestinal parasitic infections among goats in Giza Governorate, Egypt. </w:t>
      </w:r>
      <w:r w:rsidRPr="00372F90">
        <w:rPr>
          <w:rFonts w:ascii="Times New Roman" w:hAnsi="Times New Roman"/>
          <w:i/>
          <w:iCs/>
          <w:sz w:val="20"/>
          <w:szCs w:val="20"/>
          <w:lang w:val="en-US"/>
        </w:rPr>
        <w:t>Bulletin of the National Research Centre</w:t>
      </w:r>
      <w:r w:rsidRPr="00372F90">
        <w:rPr>
          <w:rFonts w:ascii="Times New Roman" w:hAnsi="Times New Roman"/>
          <w:sz w:val="20"/>
          <w:szCs w:val="20"/>
          <w:lang w:val="en-US"/>
        </w:rPr>
        <w:t>, 43, 127-133.</w:t>
      </w:r>
    </w:p>
    <w:p w14:paraId="65D4EA71" w14:textId="7EFB9831"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 xml:space="preserve">Hellard, E., Fouchet, D., Vavre F., </w:t>
      </w:r>
      <w:r w:rsidRPr="00372F90">
        <w:rPr>
          <w:rFonts w:ascii="Times New Roman" w:hAnsi="Times New Roman" w:cs="Times New Roman"/>
          <w:sz w:val="20"/>
          <w:szCs w:val="20"/>
          <w:lang w:val="en-US"/>
        </w:rPr>
        <w:t>&amp;</w:t>
      </w:r>
      <w:r w:rsidRPr="00372F90">
        <w:rPr>
          <w:rFonts w:ascii="Times New Roman" w:hAnsi="Times New Roman"/>
          <w:sz w:val="20"/>
          <w:szCs w:val="20"/>
          <w:lang w:val="en-US"/>
        </w:rPr>
        <w:t xml:space="preserve"> Pontier</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D. (2015). Parasite–Parasite Interactions in the Wild: How to detect them? </w:t>
      </w:r>
      <w:r w:rsidRPr="00372F90">
        <w:rPr>
          <w:rFonts w:ascii="Times New Roman" w:hAnsi="Times New Roman"/>
          <w:i/>
          <w:iCs/>
          <w:sz w:val="20"/>
          <w:szCs w:val="20"/>
          <w:lang w:val="en-US"/>
        </w:rPr>
        <w:t>Trends in Parasitology</w:t>
      </w:r>
      <w:r w:rsidRPr="00372F90">
        <w:rPr>
          <w:rFonts w:ascii="Times New Roman" w:hAnsi="Times New Roman"/>
          <w:sz w:val="20"/>
          <w:szCs w:val="20"/>
          <w:lang w:val="en-US"/>
        </w:rPr>
        <w:t>,31</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(12): 640-652.</w:t>
      </w:r>
    </w:p>
    <w:p w14:paraId="3432E1F8" w14:textId="77777777"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 xml:space="preserve">Henrique, O. D. S. P </w:t>
      </w:r>
      <w:r w:rsidRPr="00372F90">
        <w:rPr>
          <w:rFonts w:ascii="Times New Roman" w:hAnsi="Times New Roman" w:cs="Times New Roman"/>
          <w:sz w:val="20"/>
          <w:szCs w:val="20"/>
          <w:lang w:val="en-US"/>
        </w:rPr>
        <w:t>&amp; Cristino, Z. F. D. (2023). Men’</w:t>
      </w:r>
      <w:r w:rsidRPr="00372F90">
        <w:rPr>
          <w:rFonts w:ascii="Times New Roman" w:hAnsi="Times New Roman" w:cs="Times New Roman"/>
          <w:sz w:val="20"/>
          <w:szCs w:val="20"/>
          <w:vertAlign w:val="superscript"/>
          <w:lang w:val="en-US"/>
        </w:rPr>
        <w:t>s</w:t>
      </w:r>
      <w:r w:rsidRPr="00372F90">
        <w:rPr>
          <w:rFonts w:ascii="Times New Roman" w:hAnsi="Times New Roman"/>
          <w:sz w:val="20"/>
          <w:szCs w:val="20"/>
          <w:lang w:val="en-US"/>
        </w:rPr>
        <w:t xml:space="preserve"> health and the influence of testosterone and its analogue in the Immune response: A review, </w:t>
      </w:r>
      <w:r w:rsidRPr="00372F90">
        <w:rPr>
          <w:rFonts w:ascii="Times New Roman" w:hAnsi="Times New Roman"/>
          <w:i/>
          <w:iCs/>
          <w:sz w:val="20"/>
          <w:szCs w:val="20"/>
          <w:lang w:val="en-US"/>
        </w:rPr>
        <w:t>Health and Society</w:t>
      </w:r>
      <w:r w:rsidRPr="00372F90">
        <w:rPr>
          <w:rFonts w:ascii="Times New Roman" w:hAnsi="Times New Roman"/>
          <w:sz w:val="20"/>
          <w:szCs w:val="20"/>
          <w:lang w:val="en-US"/>
        </w:rPr>
        <w:t xml:space="preserve">, 3 (03), 329-344. </w:t>
      </w:r>
    </w:p>
    <w:p w14:paraId="52539437" w14:textId="50A5924D"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Ismail</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H </w:t>
      </w:r>
      <w:r w:rsidRPr="00372F90">
        <w:rPr>
          <w:rFonts w:ascii="Times New Roman" w:hAnsi="Times New Roman" w:cs="Times New Roman"/>
          <w:sz w:val="20"/>
          <w:szCs w:val="20"/>
          <w:lang w:val="en-US"/>
        </w:rPr>
        <w:t>&amp;</w:t>
      </w:r>
      <w:r w:rsidRPr="00372F90">
        <w:rPr>
          <w:rFonts w:ascii="Times New Roman" w:hAnsi="Times New Roman"/>
          <w:sz w:val="20"/>
          <w:szCs w:val="20"/>
          <w:lang w:val="en-US"/>
        </w:rPr>
        <w:t xml:space="preserve"> Abdullahi</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N.</w:t>
      </w:r>
      <w:r w:rsidR="004B0039" w:rsidRPr="00372F90">
        <w:rPr>
          <w:rFonts w:ascii="Times New Roman" w:hAnsi="Times New Roman"/>
          <w:sz w:val="20"/>
          <w:szCs w:val="20"/>
          <w:lang w:val="en-US"/>
        </w:rPr>
        <w:t xml:space="preserve"> (</w:t>
      </w:r>
      <w:r w:rsidRPr="00372F90">
        <w:rPr>
          <w:rFonts w:ascii="Times New Roman" w:hAnsi="Times New Roman"/>
          <w:sz w:val="20"/>
          <w:szCs w:val="20"/>
          <w:lang w:val="en-US"/>
        </w:rPr>
        <w:t>2022</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Prevalence of gastrointestinal helminths of small ruminants subjected to traditional livestock management system in Gadau district, Bauchi state Nigeria. </w:t>
      </w:r>
      <w:r w:rsidRPr="00372F90">
        <w:rPr>
          <w:rFonts w:ascii="Times New Roman" w:hAnsi="Times New Roman"/>
          <w:i/>
          <w:iCs/>
          <w:sz w:val="20"/>
          <w:szCs w:val="20"/>
          <w:lang w:val="en-US"/>
        </w:rPr>
        <w:t>Acta Entomology and Zoology</w:t>
      </w:r>
      <w:r w:rsidRPr="00372F90">
        <w:rPr>
          <w:rFonts w:ascii="Times New Roman" w:hAnsi="Times New Roman"/>
          <w:sz w:val="20"/>
          <w:szCs w:val="20"/>
          <w:lang w:val="en-US"/>
        </w:rPr>
        <w:t xml:space="preserve">,3(2), 32-35. </w:t>
      </w:r>
    </w:p>
    <w:p w14:paraId="6B69D081" w14:textId="1118B87E"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Jan</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A.V.W., Jacques</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C., </w:t>
      </w:r>
      <w:r w:rsidRPr="00372F90">
        <w:rPr>
          <w:rFonts w:ascii="Times New Roman" w:hAnsi="Times New Roman" w:cs="Times New Roman"/>
          <w:sz w:val="20"/>
          <w:szCs w:val="20"/>
          <w:lang w:val="en-US"/>
        </w:rPr>
        <w:t>&amp;</w:t>
      </w:r>
      <w:r w:rsidRPr="00372F90">
        <w:rPr>
          <w:rFonts w:ascii="Times New Roman" w:hAnsi="Times New Roman"/>
          <w:sz w:val="20"/>
          <w:szCs w:val="20"/>
          <w:lang w:val="en-US"/>
        </w:rPr>
        <w:t xml:space="preserve"> Michael L.M. (2004). Morphlological identification of nematode larvae of small ruminants and cattle simplified. </w:t>
      </w:r>
      <w:r w:rsidRPr="00372F90">
        <w:rPr>
          <w:rFonts w:ascii="Times New Roman" w:hAnsi="Times New Roman"/>
          <w:i/>
          <w:iCs/>
          <w:sz w:val="20"/>
          <w:szCs w:val="20"/>
          <w:lang w:val="en-US"/>
        </w:rPr>
        <w:t>Veterinary parasitology</w:t>
      </w:r>
      <w:r w:rsidRPr="00372F90">
        <w:rPr>
          <w:rFonts w:ascii="Times New Roman" w:hAnsi="Times New Roman"/>
          <w:sz w:val="20"/>
          <w:szCs w:val="20"/>
          <w:lang w:val="en-US"/>
        </w:rPr>
        <w:t xml:space="preserve">, 119 (4), 277-306. </w:t>
      </w:r>
    </w:p>
    <w:p w14:paraId="5570CC7D" w14:textId="48E606C5"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Jegede</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O.C., Adejog</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O.D., Obeta</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S.S., </w:t>
      </w:r>
      <w:r w:rsidR="004B0039" w:rsidRPr="00372F90">
        <w:rPr>
          <w:rFonts w:ascii="Times New Roman" w:hAnsi="Times New Roman"/>
          <w:sz w:val="20"/>
          <w:szCs w:val="20"/>
          <w:lang w:val="en-US"/>
        </w:rPr>
        <w:t xml:space="preserve">&amp; </w:t>
      </w:r>
      <w:r w:rsidRPr="00372F90">
        <w:rPr>
          <w:rFonts w:ascii="Times New Roman" w:hAnsi="Times New Roman"/>
          <w:sz w:val="20"/>
          <w:szCs w:val="20"/>
          <w:lang w:val="en-US"/>
        </w:rPr>
        <w:t>Olayemi</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O.D.</w:t>
      </w:r>
      <w:r w:rsidR="004B0039" w:rsidRPr="00372F90">
        <w:rPr>
          <w:rFonts w:ascii="Times New Roman" w:hAnsi="Times New Roman"/>
          <w:sz w:val="20"/>
          <w:szCs w:val="20"/>
          <w:lang w:val="en-US"/>
        </w:rPr>
        <w:t xml:space="preserve"> (</w:t>
      </w:r>
      <w:r w:rsidRPr="00372F90">
        <w:rPr>
          <w:rFonts w:ascii="Times New Roman" w:hAnsi="Times New Roman"/>
          <w:sz w:val="20"/>
          <w:szCs w:val="20"/>
          <w:lang w:val="en-US"/>
        </w:rPr>
        <w:t>2015</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Gastro intestinal Parasites of Sheep and Goats in wagwalada Area Council, Federal Capital Territory, Abuja, Nigeria: with a special reference to sex, breed and age. </w:t>
      </w:r>
      <w:r w:rsidRPr="00372F90">
        <w:rPr>
          <w:rFonts w:ascii="Times New Roman" w:hAnsi="Times New Roman"/>
          <w:i/>
          <w:iCs/>
          <w:sz w:val="20"/>
          <w:szCs w:val="20"/>
          <w:lang w:val="en-US"/>
        </w:rPr>
        <w:t>Alexandria Journal of Veterinary Sciences</w:t>
      </w:r>
      <w:r w:rsidRPr="00372F90">
        <w:rPr>
          <w:rFonts w:ascii="Times New Roman" w:hAnsi="Times New Roman"/>
          <w:sz w:val="20"/>
          <w:szCs w:val="20"/>
          <w:lang w:val="en-US"/>
        </w:rPr>
        <w:t>. 46, 170-176.</w:t>
      </w:r>
    </w:p>
    <w:p w14:paraId="6361B957" w14:textId="77777777"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 xml:space="preserve">Khodakaram-Tafti, A., </w:t>
      </w:r>
      <w:r w:rsidRPr="00372F90">
        <w:rPr>
          <w:rFonts w:ascii="Times New Roman" w:hAnsi="Times New Roman" w:cs="Times New Roman"/>
          <w:sz w:val="20"/>
          <w:szCs w:val="20"/>
          <w:lang w:val="en-US"/>
        </w:rPr>
        <w:t>&amp;</w:t>
      </w:r>
      <w:r w:rsidRPr="00372F90">
        <w:rPr>
          <w:rFonts w:ascii="Times New Roman" w:hAnsi="Times New Roman"/>
          <w:sz w:val="20"/>
          <w:szCs w:val="20"/>
          <w:lang w:val="en-US"/>
        </w:rPr>
        <w:t xml:space="preserve"> Hashemnia, M. (2017). An overview ofintestinalcoccidiosis in sheep and goats. </w:t>
      </w:r>
      <w:r w:rsidRPr="00372F90">
        <w:rPr>
          <w:rFonts w:ascii="Times New Roman" w:hAnsi="Times New Roman"/>
          <w:i/>
          <w:iCs/>
          <w:sz w:val="20"/>
          <w:szCs w:val="20"/>
          <w:lang w:val="en-US"/>
        </w:rPr>
        <w:t>Revue de MédecineVétérinaire</w:t>
      </w:r>
      <w:r w:rsidRPr="00372F90">
        <w:rPr>
          <w:rFonts w:ascii="Times New Roman" w:hAnsi="Times New Roman"/>
          <w:sz w:val="20"/>
          <w:szCs w:val="20"/>
          <w:lang w:val="en-US"/>
        </w:rPr>
        <w:t>, 168, 1-3.</w:t>
      </w:r>
    </w:p>
    <w:p w14:paraId="371027F5" w14:textId="54A37742" w:rsidR="00901C52" w:rsidRPr="00372F90" w:rsidRDefault="00901C52"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Kołodziej-Sobocińska</w:t>
      </w:r>
      <w:r w:rsidR="004B0039"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M</w:t>
      </w:r>
      <w:r w:rsidR="004B0039"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(2019). Factors affecting the spread of parasites in populations of wild European terrestrial mammals. </w:t>
      </w:r>
      <w:r w:rsidRPr="00372F90">
        <w:rPr>
          <w:rFonts w:ascii="Times New Roman" w:hAnsi="Times New Roman" w:cs="Times New Roman"/>
          <w:i/>
          <w:iCs/>
          <w:sz w:val="20"/>
          <w:szCs w:val="20"/>
          <w:lang w:val="en-US"/>
        </w:rPr>
        <w:t>Mammal Research</w:t>
      </w:r>
      <w:r w:rsidRPr="00372F90">
        <w:rPr>
          <w:rFonts w:ascii="Times New Roman" w:hAnsi="Times New Roman" w:cs="Times New Roman"/>
          <w:sz w:val="20"/>
          <w:szCs w:val="20"/>
          <w:lang w:val="en-US"/>
        </w:rPr>
        <w:t>, 64</w:t>
      </w:r>
      <w:r w:rsidR="009B3051"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301-318.</w:t>
      </w:r>
    </w:p>
    <w:p w14:paraId="01D9A452" w14:textId="45F83D02"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Kumsa</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B., </w:t>
      </w:r>
      <w:r w:rsidR="00414D6D" w:rsidRPr="00372F90">
        <w:rPr>
          <w:rFonts w:ascii="Times New Roman" w:hAnsi="Times New Roman"/>
          <w:sz w:val="20"/>
          <w:szCs w:val="20"/>
          <w:lang w:val="en-US"/>
        </w:rPr>
        <w:t>Tadesse, T.N.</w:t>
      </w:r>
      <w:r w:rsidRPr="00372F90">
        <w:rPr>
          <w:rFonts w:ascii="Times New Roman" w:hAnsi="Times New Roman"/>
          <w:sz w:val="20"/>
          <w:szCs w:val="20"/>
          <w:lang w:val="en-US"/>
        </w:rPr>
        <w:t>, Sori</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T., Duguma</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R </w:t>
      </w:r>
      <w:r w:rsidRPr="00372F90">
        <w:rPr>
          <w:rFonts w:ascii="Times New Roman" w:hAnsi="Times New Roman" w:cs="Times New Roman"/>
          <w:sz w:val="20"/>
          <w:szCs w:val="20"/>
          <w:lang w:val="en-US"/>
        </w:rPr>
        <w:t>&amp;</w:t>
      </w:r>
      <w:r w:rsidRPr="00372F90">
        <w:rPr>
          <w:rFonts w:ascii="Times New Roman" w:hAnsi="Times New Roman"/>
          <w:sz w:val="20"/>
          <w:szCs w:val="20"/>
          <w:lang w:val="en-US"/>
        </w:rPr>
        <w:t xml:space="preserve"> Hussen. (2011). Helminths of sheep and goats in central Oromia (Ethiopia) during the dry season. </w:t>
      </w:r>
      <w:r w:rsidRPr="00372F90">
        <w:rPr>
          <w:rFonts w:ascii="Times New Roman" w:hAnsi="Times New Roman"/>
          <w:i/>
          <w:iCs/>
          <w:sz w:val="20"/>
          <w:szCs w:val="20"/>
          <w:u w:val="single"/>
          <w:lang w:val="en-US"/>
        </w:rPr>
        <w:t>Journal of Animal and Veterinary Adavances</w:t>
      </w:r>
      <w:r w:rsidRPr="00372F90">
        <w:rPr>
          <w:rFonts w:ascii="Times New Roman" w:hAnsi="Times New Roman"/>
          <w:sz w:val="20"/>
          <w:szCs w:val="20"/>
          <w:lang w:val="en-US"/>
        </w:rPr>
        <w:t>, 10, 1845-1849.</w:t>
      </w:r>
    </w:p>
    <w:p w14:paraId="158187C0" w14:textId="00D5D259" w:rsidR="00901C52" w:rsidRPr="00372F90" w:rsidRDefault="00901C52"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Lhermie, G.; Pica-Ciamarra, U.</w:t>
      </w:r>
      <w:r w:rsidR="004B0039"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Newman, S.</w:t>
      </w:r>
      <w:r w:rsidR="004B0039"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 xml:space="preserve">Raboisson, D.; Waret-Szkuta, A. Impact of Peste des petits ruminants for sub-Saharan African farmers. (2022) .A bioeconomic household production model. </w:t>
      </w:r>
      <w:r w:rsidRPr="00372F90">
        <w:rPr>
          <w:rStyle w:val="html-italic"/>
          <w:rFonts w:ascii="Times New Roman" w:hAnsi="Times New Roman" w:cs="Times New Roman"/>
          <w:i/>
          <w:iCs/>
          <w:sz w:val="20"/>
          <w:szCs w:val="20"/>
          <w:lang w:val="en-US"/>
        </w:rPr>
        <w:t>Transboundering Emerging Diseases</w:t>
      </w:r>
      <w:r w:rsidR="004B0039" w:rsidRPr="00372F90">
        <w:rPr>
          <w:rStyle w:val="html-italic"/>
          <w:rFonts w:ascii="Times New Roman" w:hAnsi="Times New Roman" w:cs="Times New Roman"/>
          <w:sz w:val="20"/>
          <w:szCs w:val="20"/>
          <w:lang w:val="en-US"/>
        </w:rPr>
        <w:t xml:space="preserve"> </w:t>
      </w:r>
      <w:r w:rsidRPr="00372F90">
        <w:rPr>
          <w:rStyle w:val="html-italic"/>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 xml:space="preserve"> </w:t>
      </w:r>
      <w:r w:rsidRPr="00372F90">
        <w:rPr>
          <w:rStyle w:val="html-italic"/>
          <w:rFonts w:ascii="Times New Roman" w:hAnsi="Times New Roman" w:cs="Times New Roman"/>
          <w:sz w:val="20"/>
          <w:szCs w:val="20"/>
          <w:lang w:val="en-US"/>
        </w:rPr>
        <w:t>69</w:t>
      </w:r>
      <w:r w:rsidR="004B0039" w:rsidRPr="00372F90">
        <w:rPr>
          <w:rStyle w:val="html-italic"/>
          <w:rFonts w:ascii="Times New Roman" w:hAnsi="Times New Roman" w:cs="Times New Roman"/>
          <w:sz w:val="20"/>
          <w:szCs w:val="20"/>
          <w:lang w:val="en-US"/>
        </w:rPr>
        <w:t> </w:t>
      </w:r>
      <w:r w:rsidR="004B0039"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185–193.</w:t>
      </w:r>
    </w:p>
    <w:p w14:paraId="25419FCE" w14:textId="1FBD3DB5"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 xml:space="preserve">Mabbott, N. A. (2018). The influence of parasite infections on host immunity to co-infection with other pathogens. </w:t>
      </w:r>
      <w:r w:rsidRPr="00372F90">
        <w:rPr>
          <w:rFonts w:ascii="Times New Roman" w:hAnsi="Times New Roman"/>
          <w:i/>
          <w:iCs/>
          <w:sz w:val="20"/>
          <w:szCs w:val="20"/>
          <w:lang w:val="en-US"/>
        </w:rPr>
        <w:t>Frontiers in Immunology</w:t>
      </w:r>
      <w:r w:rsidRPr="00372F90">
        <w:rPr>
          <w:rFonts w:ascii="Times New Roman" w:hAnsi="Times New Roman"/>
          <w:sz w:val="20"/>
          <w:szCs w:val="20"/>
          <w:lang w:val="en-US"/>
        </w:rPr>
        <w:t>, 14, 2579-2592.</w:t>
      </w:r>
    </w:p>
    <w:p w14:paraId="39F51A88" w14:textId="7AF20982" w:rsidR="004B0039" w:rsidRPr="00372F90" w:rsidRDefault="004B0039"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lastRenderedPageBreak/>
        <w:t>Malla</w:t>
      </w:r>
      <w:r w:rsidR="00414D6D" w:rsidRPr="00372F90">
        <w:rPr>
          <w:rFonts w:ascii="Times New Roman" w:hAnsi="Times New Roman"/>
          <w:sz w:val="20"/>
          <w:szCs w:val="20"/>
          <w:lang w:val="en-US"/>
        </w:rPr>
        <w:t>,</w:t>
      </w:r>
      <w:r w:rsidRPr="00372F90">
        <w:rPr>
          <w:rFonts w:ascii="Times New Roman" w:hAnsi="Times New Roman"/>
          <w:sz w:val="20"/>
          <w:szCs w:val="20"/>
          <w:lang w:val="en-US"/>
        </w:rPr>
        <w:t xml:space="preserve"> M.E., Payne</w:t>
      </w:r>
      <w:r w:rsidR="00414D6D" w:rsidRPr="00372F90">
        <w:rPr>
          <w:rFonts w:ascii="Times New Roman" w:hAnsi="Times New Roman"/>
          <w:sz w:val="20"/>
          <w:szCs w:val="20"/>
          <w:lang w:val="en-US"/>
        </w:rPr>
        <w:t>,</w:t>
      </w:r>
      <w:r w:rsidRPr="00372F90">
        <w:rPr>
          <w:rFonts w:ascii="Times New Roman" w:hAnsi="Times New Roman"/>
          <w:sz w:val="20"/>
          <w:szCs w:val="20"/>
          <w:lang w:val="en-US"/>
        </w:rPr>
        <w:t xml:space="preserve"> V.K., Yamsi</w:t>
      </w:r>
      <w:r w:rsidR="00414D6D" w:rsidRPr="00372F90">
        <w:rPr>
          <w:rFonts w:ascii="Times New Roman" w:hAnsi="Times New Roman"/>
          <w:sz w:val="20"/>
          <w:szCs w:val="20"/>
          <w:lang w:val="en-US"/>
        </w:rPr>
        <w:t>,</w:t>
      </w:r>
      <w:r w:rsidRPr="00372F90">
        <w:rPr>
          <w:rFonts w:ascii="Times New Roman" w:hAnsi="Times New Roman"/>
          <w:sz w:val="20"/>
          <w:szCs w:val="20"/>
          <w:lang w:val="en-US"/>
        </w:rPr>
        <w:t xml:space="preserve"> C., Noumedem</w:t>
      </w:r>
      <w:r w:rsidR="00414D6D" w:rsidRPr="00372F90">
        <w:rPr>
          <w:rFonts w:ascii="Times New Roman" w:hAnsi="Times New Roman"/>
          <w:sz w:val="20"/>
          <w:szCs w:val="20"/>
          <w:lang w:val="en-US"/>
        </w:rPr>
        <w:t>,</w:t>
      </w:r>
      <w:r w:rsidRPr="00372F90">
        <w:rPr>
          <w:rFonts w:ascii="Times New Roman" w:hAnsi="Times New Roman"/>
          <w:sz w:val="20"/>
          <w:szCs w:val="20"/>
          <w:lang w:val="en-US"/>
        </w:rPr>
        <w:t xml:space="preserve"> A.C.N., Megui</w:t>
      </w:r>
      <w:r w:rsidR="00414D6D" w:rsidRPr="00372F90">
        <w:rPr>
          <w:rFonts w:ascii="Times New Roman" w:hAnsi="Times New Roman"/>
          <w:sz w:val="20"/>
          <w:szCs w:val="20"/>
          <w:lang w:val="en-US"/>
        </w:rPr>
        <w:t>,</w:t>
      </w:r>
      <w:r w:rsidRPr="00372F90">
        <w:rPr>
          <w:rFonts w:ascii="Times New Roman" w:hAnsi="Times New Roman"/>
          <w:sz w:val="20"/>
          <w:szCs w:val="20"/>
          <w:lang w:val="en-US"/>
        </w:rPr>
        <w:t xml:space="preserve"> L </w:t>
      </w:r>
      <w:r w:rsidRPr="00372F90">
        <w:rPr>
          <w:rFonts w:ascii="Times New Roman" w:hAnsi="Times New Roman" w:cs="Times New Roman"/>
          <w:sz w:val="20"/>
          <w:szCs w:val="20"/>
          <w:lang w:val="en-US"/>
        </w:rPr>
        <w:t>&amp; Matsinkou</w:t>
      </w:r>
      <w:r w:rsidR="00414D6D"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R. (2021). Prevalence of gastro intestinal parasites in sheep and goats of Bui and Donga-Ma,tung </w:t>
      </w:r>
      <w:r w:rsidR="00414D6D" w:rsidRPr="00372F90">
        <w:rPr>
          <w:rFonts w:ascii="Times New Roman" w:hAnsi="Times New Roman" w:cs="Times New Roman"/>
          <w:sz w:val="20"/>
          <w:szCs w:val="20"/>
          <w:lang w:val="en-US"/>
        </w:rPr>
        <w:t>d</w:t>
      </w:r>
      <w:r w:rsidRPr="00372F90">
        <w:rPr>
          <w:rFonts w:ascii="Times New Roman" w:hAnsi="Times New Roman" w:cs="Times New Roman"/>
          <w:sz w:val="20"/>
          <w:szCs w:val="20"/>
          <w:lang w:val="en-US"/>
        </w:rPr>
        <w:t xml:space="preserve">ivision of the North West region of Cameroon. </w:t>
      </w:r>
      <w:r w:rsidRPr="00372F90">
        <w:rPr>
          <w:rFonts w:ascii="Times New Roman" w:hAnsi="Times New Roman" w:cs="Times New Roman"/>
          <w:i/>
          <w:iCs/>
          <w:sz w:val="20"/>
          <w:szCs w:val="20"/>
          <w:lang w:val="en-US"/>
        </w:rPr>
        <w:t>Asian Journal of Research on Animal and Veterinary</w:t>
      </w:r>
      <w:r w:rsidRPr="00372F90">
        <w:rPr>
          <w:rFonts w:ascii="Times New Roman" w:hAnsi="Times New Roman" w:cs="Times New Roman"/>
          <w:sz w:val="20"/>
          <w:szCs w:val="20"/>
          <w:lang w:val="en-US"/>
        </w:rPr>
        <w:t>, 4</w:t>
      </w:r>
      <w:r w:rsidR="00414D6D"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(2), 161-173. </w:t>
      </w:r>
      <w:r w:rsidRPr="00372F90">
        <w:rPr>
          <w:rFonts w:ascii="Times New Roman" w:hAnsi="Times New Roman"/>
          <w:sz w:val="20"/>
          <w:szCs w:val="20"/>
          <w:lang w:val="en-US"/>
        </w:rPr>
        <w:t xml:space="preserve"> </w:t>
      </w:r>
    </w:p>
    <w:p w14:paraId="619C5E27" w14:textId="3263C1C7" w:rsidR="00901C52" w:rsidRPr="00372F90" w:rsidRDefault="00901C52" w:rsidP="00372F90">
      <w:pPr>
        <w:spacing w:line="240" w:lineRule="auto"/>
        <w:jc w:val="both"/>
        <w:rPr>
          <w:rFonts w:ascii="Times New Roman" w:hAnsi="Times New Roman" w:cs="Times New Roman"/>
          <w:sz w:val="20"/>
          <w:szCs w:val="20"/>
          <w:lang w:val="en-US"/>
        </w:rPr>
      </w:pPr>
      <w:r w:rsidRPr="00372F90">
        <w:rPr>
          <w:rFonts w:ascii="Times New Roman" w:hAnsi="Times New Roman"/>
          <w:sz w:val="20"/>
          <w:szCs w:val="20"/>
          <w:lang w:val="en-US"/>
        </w:rPr>
        <w:t>Malla</w:t>
      </w:r>
      <w:r w:rsidR="004B0039" w:rsidRPr="00372F90">
        <w:rPr>
          <w:rFonts w:ascii="Times New Roman" w:hAnsi="Times New Roman"/>
          <w:sz w:val="20"/>
          <w:szCs w:val="20"/>
          <w:lang w:val="en-US"/>
        </w:rPr>
        <w:t>,</w:t>
      </w:r>
      <w:r w:rsidRPr="00372F90">
        <w:rPr>
          <w:rFonts w:ascii="Times New Roman" w:hAnsi="Times New Roman"/>
          <w:sz w:val="20"/>
          <w:szCs w:val="20"/>
          <w:lang w:val="en-US"/>
        </w:rPr>
        <w:t xml:space="preserve"> M.E., Payne</w:t>
      </w:r>
      <w:r w:rsidR="00414D6D" w:rsidRPr="00372F90">
        <w:rPr>
          <w:rFonts w:ascii="Times New Roman" w:hAnsi="Times New Roman"/>
          <w:sz w:val="20"/>
          <w:szCs w:val="20"/>
          <w:lang w:val="en-US"/>
        </w:rPr>
        <w:t>,</w:t>
      </w:r>
      <w:r w:rsidRPr="00372F90">
        <w:rPr>
          <w:rFonts w:ascii="Times New Roman" w:hAnsi="Times New Roman"/>
          <w:sz w:val="20"/>
          <w:szCs w:val="20"/>
          <w:lang w:val="en-US"/>
        </w:rPr>
        <w:t xml:space="preserve"> V.K., </w:t>
      </w:r>
      <w:r w:rsidRPr="00372F90">
        <w:rPr>
          <w:rFonts w:ascii="Times New Roman" w:hAnsi="Times New Roman" w:cs="Times New Roman"/>
          <w:sz w:val="20"/>
          <w:szCs w:val="20"/>
          <w:lang w:val="en-US"/>
        </w:rPr>
        <w:t xml:space="preserve">&amp; Murkwe M. (2023). Coinfection prevalence of gastrointestinal parasites and ticks of small ruminants in Bui and Donga-Mantung Divisions, North West Region of Cameroon. </w:t>
      </w:r>
      <w:r w:rsidRPr="00372F90">
        <w:rPr>
          <w:rFonts w:ascii="Times New Roman" w:hAnsi="Times New Roman" w:cs="Times New Roman"/>
          <w:i/>
          <w:iCs/>
          <w:sz w:val="20"/>
          <w:szCs w:val="20"/>
          <w:lang w:val="en-US"/>
        </w:rPr>
        <w:t>World Journal of Advanced Research and Reviews</w:t>
      </w:r>
      <w:r w:rsidRPr="00372F90">
        <w:rPr>
          <w:rFonts w:ascii="Times New Roman" w:hAnsi="Times New Roman" w:cs="Times New Roman"/>
          <w:sz w:val="20"/>
          <w:szCs w:val="20"/>
          <w:lang w:val="en-US"/>
        </w:rPr>
        <w:t xml:space="preserve">. 20, </w:t>
      </w:r>
      <w:r w:rsidR="009B3051"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3</w:t>
      </w:r>
      <w:r w:rsidR="009B3051"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227-286.</w:t>
      </w:r>
    </w:p>
    <w:p w14:paraId="6FB467C8" w14:textId="35F93392"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Matheus, D</w:t>
      </w:r>
      <w:r w:rsidR="007D43BC" w:rsidRPr="00372F90">
        <w:rPr>
          <w:rFonts w:ascii="Times New Roman" w:hAnsi="Times New Roman"/>
          <w:sz w:val="20"/>
          <w:szCs w:val="20"/>
          <w:lang w:val="en-US"/>
        </w:rPr>
        <w:t>.</w:t>
      </w:r>
      <w:r w:rsidRPr="00372F90">
        <w:rPr>
          <w:rFonts w:ascii="Times New Roman" w:hAnsi="Times New Roman"/>
          <w:sz w:val="20"/>
          <w:szCs w:val="20"/>
          <w:lang w:val="en-US"/>
        </w:rPr>
        <w:t>G</w:t>
      </w:r>
      <w:r w:rsidR="007D43BC" w:rsidRPr="00372F90">
        <w:rPr>
          <w:rFonts w:ascii="Times New Roman" w:hAnsi="Times New Roman"/>
          <w:sz w:val="20"/>
          <w:szCs w:val="20"/>
          <w:lang w:val="en-US"/>
        </w:rPr>
        <w:t>.</w:t>
      </w:r>
      <w:r w:rsidRPr="00372F90">
        <w:rPr>
          <w:rFonts w:ascii="Times New Roman" w:hAnsi="Times New Roman"/>
          <w:sz w:val="20"/>
          <w:szCs w:val="20"/>
          <w:lang w:val="en-US"/>
        </w:rPr>
        <w:t>C., Aryadne, G</w:t>
      </w:r>
      <w:r w:rsidR="007D43BC" w:rsidRPr="00372F90">
        <w:rPr>
          <w:rFonts w:ascii="Times New Roman" w:hAnsi="Times New Roman"/>
          <w:sz w:val="20"/>
          <w:szCs w:val="20"/>
          <w:lang w:val="en-US"/>
        </w:rPr>
        <w:t>.</w:t>
      </w:r>
      <w:r w:rsidRPr="00372F90">
        <w:rPr>
          <w:rFonts w:ascii="Times New Roman" w:hAnsi="Times New Roman"/>
          <w:sz w:val="20"/>
          <w:szCs w:val="20"/>
          <w:lang w:val="en-US"/>
        </w:rPr>
        <w:t>F., Lucas, T</w:t>
      </w:r>
      <w:r w:rsidR="007D43BC" w:rsidRPr="00372F90">
        <w:rPr>
          <w:rFonts w:ascii="Times New Roman" w:hAnsi="Times New Roman"/>
          <w:sz w:val="20"/>
          <w:szCs w:val="20"/>
          <w:lang w:val="en-US"/>
        </w:rPr>
        <w:t>.</w:t>
      </w:r>
      <w:r w:rsidRPr="00372F90">
        <w:rPr>
          <w:rFonts w:ascii="Times New Roman" w:hAnsi="Times New Roman"/>
          <w:sz w:val="20"/>
          <w:szCs w:val="20"/>
          <w:lang w:val="en-US"/>
        </w:rPr>
        <w:t>R</w:t>
      </w:r>
      <w:r w:rsidR="007D43BC" w:rsidRPr="00372F90">
        <w:rPr>
          <w:rFonts w:ascii="Times New Roman" w:hAnsi="Times New Roman"/>
          <w:sz w:val="20"/>
          <w:szCs w:val="20"/>
          <w:lang w:val="en-US"/>
        </w:rPr>
        <w:t>.</w:t>
      </w:r>
      <w:r w:rsidRPr="00372F90">
        <w:rPr>
          <w:rFonts w:ascii="Times New Roman" w:hAnsi="Times New Roman"/>
          <w:sz w:val="20"/>
          <w:szCs w:val="20"/>
          <w:lang w:val="en-US"/>
        </w:rPr>
        <w:t>M</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w:t>
      </w:r>
      <w:r w:rsidRPr="00372F90">
        <w:rPr>
          <w:rFonts w:ascii="Times New Roman" w:hAnsi="Times New Roman" w:cs="Times New Roman"/>
          <w:sz w:val="20"/>
          <w:szCs w:val="20"/>
          <w:lang w:val="en-US"/>
        </w:rPr>
        <w:t xml:space="preserve">&amp; Alves, S. (2019). Willis’s method modification with a view to improving routine coproparasitological diagnosis. </w:t>
      </w:r>
      <w:r w:rsidRPr="00372F90">
        <w:rPr>
          <w:rFonts w:ascii="Times New Roman" w:hAnsi="Times New Roman" w:cs="Times New Roman"/>
          <w:i/>
          <w:iCs/>
          <w:sz w:val="20"/>
          <w:szCs w:val="20"/>
          <w:lang w:val="en-US"/>
        </w:rPr>
        <w:t>Journal of Tropical Parasitology</w:t>
      </w:r>
      <w:r w:rsidRPr="00372F90">
        <w:rPr>
          <w:rFonts w:ascii="Times New Roman" w:hAnsi="Times New Roman" w:cs="Times New Roman"/>
          <w:sz w:val="20"/>
          <w:szCs w:val="20"/>
          <w:lang w:val="en-US"/>
        </w:rPr>
        <w:t>,</w:t>
      </w:r>
      <w:r w:rsidRPr="00372F90">
        <w:rPr>
          <w:rFonts w:ascii="Times New Roman" w:hAnsi="Times New Roman"/>
          <w:sz w:val="20"/>
          <w:szCs w:val="20"/>
          <w:lang w:val="en-US"/>
        </w:rPr>
        <w:t xml:space="preserve"> 48, </w:t>
      </w:r>
      <w:r w:rsidR="004B0039" w:rsidRPr="00372F90">
        <w:rPr>
          <w:rFonts w:ascii="Times New Roman" w:hAnsi="Times New Roman"/>
          <w:sz w:val="20"/>
          <w:szCs w:val="20"/>
          <w:lang w:val="en-US"/>
        </w:rPr>
        <w:t>(</w:t>
      </w:r>
      <w:r w:rsidRPr="00372F90">
        <w:rPr>
          <w:rFonts w:ascii="Times New Roman" w:hAnsi="Times New Roman"/>
          <w:sz w:val="20"/>
          <w:szCs w:val="20"/>
          <w:lang w:val="en-US"/>
        </w:rPr>
        <w:t>1</w:t>
      </w:r>
      <w:r w:rsidR="004B0039" w:rsidRPr="00372F90">
        <w:rPr>
          <w:rFonts w:ascii="Times New Roman" w:hAnsi="Times New Roman"/>
          <w:sz w:val="20"/>
          <w:szCs w:val="20"/>
          <w:lang w:val="en-US"/>
        </w:rPr>
        <w:t>)</w:t>
      </w:r>
      <w:r w:rsidR="009B3051" w:rsidRPr="00372F90">
        <w:rPr>
          <w:rFonts w:ascii="Times New Roman" w:hAnsi="Times New Roman"/>
          <w:sz w:val="20"/>
          <w:szCs w:val="20"/>
          <w:lang w:val="en-US"/>
        </w:rPr>
        <w:t>,</w:t>
      </w:r>
      <w:r w:rsidRPr="00372F90">
        <w:rPr>
          <w:rFonts w:ascii="Times New Roman" w:hAnsi="Times New Roman"/>
          <w:sz w:val="20"/>
          <w:szCs w:val="20"/>
          <w:lang w:val="en-US"/>
        </w:rPr>
        <w:t xml:space="preserve"> 25-34.</w:t>
      </w:r>
    </w:p>
    <w:p w14:paraId="76FE5E16" w14:textId="1B9B6E87"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Mpofu</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T.J., Nephawe</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K.A </w:t>
      </w:r>
      <w:r w:rsidRPr="00372F90">
        <w:rPr>
          <w:rFonts w:ascii="Times New Roman" w:hAnsi="Times New Roman" w:cs="Times New Roman"/>
          <w:sz w:val="20"/>
          <w:szCs w:val="20"/>
          <w:lang w:val="en-US"/>
        </w:rPr>
        <w:t>&amp; Mtelini</w:t>
      </w:r>
      <w:r w:rsidR="007D43BC"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B. (2020). Prevalence of gastro intestinal parasites in communal goats from different agroecological zones of south Africa. </w:t>
      </w:r>
      <w:r w:rsidRPr="00372F90">
        <w:rPr>
          <w:rFonts w:ascii="Times New Roman" w:hAnsi="Times New Roman" w:cs="Times New Roman"/>
          <w:i/>
          <w:iCs/>
          <w:sz w:val="20"/>
          <w:szCs w:val="20"/>
          <w:lang w:val="en-US"/>
        </w:rPr>
        <w:t>Veterinary World</w:t>
      </w:r>
      <w:r w:rsidRPr="00372F90">
        <w:rPr>
          <w:rFonts w:ascii="Times New Roman" w:hAnsi="Times New Roman" w:cs="Times New Roman"/>
          <w:sz w:val="20"/>
          <w:szCs w:val="20"/>
          <w:lang w:val="en-US"/>
        </w:rPr>
        <w:t xml:space="preserve">, </w:t>
      </w:r>
      <w:r w:rsidR="00414D6D" w:rsidRPr="00372F90">
        <w:rPr>
          <w:rFonts w:ascii="Times New Roman" w:hAnsi="Times New Roman" w:cs="Times New Roman"/>
          <w:sz w:val="20"/>
          <w:szCs w:val="20"/>
          <w:lang w:val="en-US"/>
        </w:rPr>
        <w:t>13, (</w:t>
      </w:r>
      <w:r w:rsidRPr="00372F90">
        <w:rPr>
          <w:rFonts w:ascii="Times New Roman" w:hAnsi="Times New Roman" w:cs="Times New Roman"/>
          <w:sz w:val="20"/>
          <w:szCs w:val="20"/>
          <w:lang w:val="en-US"/>
        </w:rPr>
        <w:t>1)</w:t>
      </w:r>
      <w:r w:rsidR="009B3051"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 xml:space="preserve">26-32. </w:t>
      </w:r>
      <w:r w:rsidRPr="00372F90">
        <w:rPr>
          <w:rFonts w:ascii="Times New Roman" w:hAnsi="Times New Roman"/>
          <w:sz w:val="20"/>
          <w:szCs w:val="20"/>
          <w:lang w:val="en-US"/>
        </w:rPr>
        <w:t xml:space="preserve"> </w:t>
      </w:r>
    </w:p>
    <w:p w14:paraId="176C6AB4" w14:textId="7CB69552"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Nack</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J., Vonkou</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w:t>
      </w:r>
      <w:r w:rsidR="007D43BC" w:rsidRPr="00372F90">
        <w:rPr>
          <w:rFonts w:ascii="Times New Roman" w:hAnsi="Times New Roman"/>
          <w:sz w:val="20"/>
          <w:szCs w:val="20"/>
          <w:lang w:val="en-US"/>
        </w:rPr>
        <w:t>C</w:t>
      </w:r>
      <w:r w:rsidRPr="00372F90">
        <w:rPr>
          <w:rFonts w:ascii="Times New Roman" w:hAnsi="Times New Roman"/>
          <w:sz w:val="20"/>
          <w:szCs w:val="20"/>
          <w:lang w:val="en-US"/>
        </w:rPr>
        <w:t>.</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w:t>
      </w:r>
      <w:r w:rsidRPr="00372F90">
        <w:rPr>
          <w:rFonts w:ascii="Times New Roman" w:hAnsi="Times New Roman" w:cs="Times New Roman"/>
          <w:sz w:val="20"/>
          <w:szCs w:val="20"/>
          <w:lang w:val="en-US"/>
        </w:rPr>
        <w:t xml:space="preserve">&amp; </w:t>
      </w:r>
      <w:r w:rsidRPr="00372F90">
        <w:rPr>
          <w:rFonts w:ascii="Times New Roman" w:hAnsi="Times New Roman"/>
          <w:sz w:val="20"/>
          <w:szCs w:val="20"/>
          <w:lang w:val="en-US"/>
        </w:rPr>
        <w:t>Fonka</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G. (2024). Diversity, prevalence and intensity of gastro-intensity of gastro-intestinal helminths parasitizing goats in abattoir of the Central Market of Douala. </w:t>
      </w:r>
      <w:r w:rsidRPr="00372F90">
        <w:rPr>
          <w:rFonts w:ascii="Times New Roman" w:hAnsi="Times New Roman"/>
          <w:i/>
          <w:iCs/>
          <w:sz w:val="20"/>
          <w:szCs w:val="20"/>
          <w:lang w:val="en-US"/>
        </w:rPr>
        <w:t>Moroccan Journal of Agricultural Sciences</w:t>
      </w:r>
      <w:r w:rsidRPr="00372F90">
        <w:rPr>
          <w:rFonts w:ascii="Times New Roman" w:hAnsi="Times New Roman"/>
          <w:sz w:val="20"/>
          <w:szCs w:val="20"/>
          <w:lang w:val="en-US"/>
        </w:rPr>
        <w:t>, 5 (1), 45-50.</w:t>
      </w:r>
    </w:p>
    <w:p w14:paraId="354646D8" w14:textId="105EA49C"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Ntonifor</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H.N., Shei</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S.J., Ndaleh</w:t>
      </w:r>
      <w:r w:rsidR="007D43BC" w:rsidRPr="00372F90">
        <w:rPr>
          <w:rFonts w:ascii="Times New Roman" w:hAnsi="Times New Roman"/>
          <w:sz w:val="20"/>
          <w:szCs w:val="20"/>
          <w:lang w:val="en-US"/>
        </w:rPr>
        <w:t>,</w:t>
      </w:r>
      <w:r w:rsidRPr="00372F90">
        <w:rPr>
          <w:rFonts w:ascii="Times New Roman" w:hAnsi="Times New Roman"/>
          <w:sz w:val="20"/>
          <w:szCs w:val="20"/>
          <w:lang w:val="en-US"/>
        </w:rPr>
        <w:t xml:space="preserve"> N.W </w:t>
      </w:r>
      <w:r w:rsidRPr="00372F90">
        <w:rPr>
          <w:rFonts w:ascii="Times New Roman" w:hAnsi="Times New Roman" w:cs="Times New Roman"/>
          <w:sz w:val="20"/>
          <w:szCs w:val="20"/>
          <w:lang w:val="en-US"/>
        </w:rPr>
        <w:t>&amp; Mbunkur</w:t>
      </w:r>
      <w:r w:rsidR="007D43BC"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G.N. (2013). Epidemiological studies of gastro intestinal parasitic infections in ruminants in Jakiri, Bui division, North West region of Cameroon, </w:t>
      </w:r>
      <w:r w:rsidRPr="00372F90">
        <w:rPr>
          <w:rFonts w:ascii="Times New Roman" w:hAnsi="Times New Roman" w:cs="Times New Roman"/>
          <w:i/>
          <w:iCs/>
          <w:sz w:val="20"/>
          <w:szCs w:val="20"/>
          <w:lang w:val="en-US"/>
        </w:rPr>
        <w:t>Journal of Veterinary Medicine and Animal</w:t>
      </w:r>
      <w:r w:rsidRPr="00372F90">
        <w:rPr>
          <w:rFonts w:ascii="Times New Roman" w:hAnsi="Times New Roman" w:cs="Times New Roman"/>
          <w:sz w:val="20"/>
          <w:szCs w:val="20"/>
          <w:lang w:val="en-US"/>
        </w:rPr>
        <w:t xml:space="preserve">, 5 (12), 344-352. </w:t>
      </w:r>
    </w:p>
    <w:p w14:paraId="6418A2EF" w14:textId="5A7E940E" w:rsidR="00901C52" w:rsidRPr="00372F90" w:rsidRDefault="00901C52"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Nuvey, F.S.</w:t>
      </w:r>
      <w:r w:rsidR="007D43BC"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Nortey, P.A.</w:t>
      </w:r>
      <w:r w:rsidR="007D43BC"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Addo, K.K.</w:t>
      </w:r>
      <w:r w:rsidR="007D43BC"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Addo-Lartey, A.</w:t>
      </w:r>
      <w:r w:rsidR="007D43BC"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Kreppel, K.</w:t>
      </w:r>
      <w:r w:rsidR="007D43BC"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Houngbedji, C.A.</w:t>
      </w:r>
      <w:r w:rsidR="007D43BC" w:rsidRPr="00372F90">
        <w:rPr>
          <w:rFonts w:ascii="Times New Roman" w:hAnsi="Times New Roman" w:cs="Times New Roman"/>
          <w:sz w:val="20"/>
          <w:szCs w:val="20"/>
          <w:lang w:val="en-US"/>
        </w:rPr>
        <w:t>,</w:t>
      </w:r>
      <w:r w:rsidRPr="00372F90">
        <w:rPr>
          <w:rFonts w:ascii="Times New Roman" w:hAnsi="Times New Roman" w:cs="Times New Roman"/>
          <w:sz w:val="20"/>
          <w:szCs w:val="20"/>
          <w:lang w:val="en-US"/>
        </w:rPr>
        <w:t xml:space="preserve"> Dzansi, G.; Bonfoh, B.</w:t>
      </w:r>
      <w:r w:rsidR="007D43BC" w:rsidRPr="00372F90">
        <w:rPr>
          <w:rFonts w:ascii="Times New Roman" w:hAnsi="Times New Roman" w:cs="Times New Roman"/>
          <w:sz w:val="20"/>
          <w:szCs w:val="20"/>
          <w:lang w:val="en-US"/>
        </w:rPr>
        <w:t xml:space="preserve"> (2022).</w:t>
      </w:r>
      <w:r w:rsidRPr="00372F90">
        <w:rPr>
          <w:rFonts w:ascii="Times New Roman" w:hAnsi="Times New Roman" w:cs="Times New Roman"/>
          <w:sz w:val="20"/>
          <w:szCs w:val="20"/>
          <w:lang w:val="en-US"/>
        </w:rPr>
        <w:t xml:space="preserve"> Farm-related determinants of food insecurity among livestock dependent households in two agrarian districts with varying rainfall patterns in Ghana. </w:t>
      </w:r>
      <w:r w:rsidRPr="00372F90">
        <w:rPr>
          <w:rStyle w:val="html-italic"/>
          <w:rFonts w:ascii="Times New Roman" w:hAnsi="Times New Roman" w:cs="Times New Roman"/>
          <w:i/>
          <w:iCs/>
          <w:sz w:val="20"/>
          <w:szCs w:val="20"/>
          <w:lang w:val="en-US"/>
        </w:rPr>
        <w:t>Frontiers in Sustainable Food Systems</w:t>
      </w:r>
      <w:r w:rsidRPr="00372F90">
        <w:rPr>
          <w:rStyle w:val="html-italic"/>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 xml:space="preserve">6, 1-11. </w:t>
      </w:r>
    </w:p>
    <w:p w14:paraId="202F9C31" w14:textId="77777777"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 xml:space="preserve">Obi, C. F., Akata, M. C., &amp; Ezubelu, O. J. (2020). Prevalence of gastrointestinal helminth parasites of trade cattle in Aguata and Orumba South Local Government Areas, Southeastern Nigeria. </w:t>
      </w:r>
      <w:r w:rsidRPr="00372F90">
        <w:rPr>
          <w:rFonts w:ascii="Times New Roman" w:hAnsi="Times New Roman"/>
          <w:i/>
          <w:iCs/>
          <w:sz w:val="20"/>
          <w:szCs w:val="20"/>
          <w:lang w:val="en-US"/>
        </w:rPr>
        <w:t>Journal of Parasitic Diseases</w:t>
      </w:r>
      <w:r w:rsidRPr="00372F90">
        <w:rPr>
          <w:rFonts w:ascii="Times New Roman" w:hAnsi="Times New Roman"/>
          <w:sz w:val="20"/>
          <w:szCs w:val="20"/>
          <w:lang w:val="en-US"/>
        </w:rPr>
        <w:t>, 44(3), 546–552.</w:t>
      </w:r>
    </w:p>
    <w:p w14:paraId="5D87D6D2" w14:textId="77777777" w:rsidR="00901C52" w:rsidRPr="00372F90" w:rsidRDefault="00901C52" w:rsidP="00372F90">
      <w:pPr>
        <w:spacing w:line="240" w:lineRule="auto"/>
        <w:jc w:val="both"/>
        <w:rPr>
          <w:rFonts w:ascii="Times New Roman" w:hAnsi="Times New Roman"/>
          <w:sz w:val="20"/>
          <w:szCs w:val="20"/>
          <w:lang w:val="en-US"/>
        </w:rPr>
      </w:pPr>
      <w:r w:rsidRPr="00372F90">
        <w:rPr>
          <w:rFonts w:ascii="Times New Roman" w:hAnsi="Times New Roman"/>
          <w:sz w:val="20"/>
          <w:szCs w:val="20"/>
          <w:lang w:val="en-US"/>
        </w:rPr>
        <w:t xml:space="preserve">Ruhoolah, W.K., Al-jabr, O.AA., Khan, T., El-Ghareeb, W.R., Aguilar-Marcelino, L., Hussein, E.O.S., Alhimaidi, A.R., </w:t>
      </w:r>
      <w:r w:rsidRPr="00372F90">
        <w:rPr>
          <w:rFonts w:ascii="Times New Roman" w:hAnsi="Times New Roman" w:cs="Times New Roman"/>
          <w:bCs/>
          <w:sz w:val="20"/>
          <w:szCs w:val="20"/>
          <w:lang w:val="en-US"/>
        </w:rPr>
        <w:t xml:space="preserve">&amp; Swelum, A.A. (2021). Prevalence of gastro intestinal parasites in small ruminants of Districk Dir Upper Khyber Pakhtunkwa province of Pakistan. </w:t>
      </w:r>
      <w:r w:rsidRPr="00372F90">
        <w:rPr>
          <w:rFonts w:ascii="Times New Roman" w:hAnsi="Times New Roman" w:cs="Times New Roman"/>
          <w:bCs/>
          <w:i/>
          <w:iCs/>
          <w:sz w:val="20"/>
          <w:szCs w:val="20"/>
          <w:lang w:val="en-US"/>
        </w:rPr>
        <w:t>Brazilian Journal of Biology</w:t>
      </w:r>
      <w:r w:rsidRPr="00372F90">
        <w:rPr>
          <w:rFonts w:ascii="Times New Roman" w:hAnsi="Times New Roman" w:cs="Times New Roman"/>
          <w:bCs/>
          <w:sz w:val="20"/>
          <w:szCs w:val="20"/>
          <w:lang w:val="en-US"/>
        </w:rPr>
        <w:t>,83, 1-5.</w:t>
      </w:r>
    </w:p>
    <w:p w14:paraId="3F491A05" w14:textId="7D30C1A6" w:rsidR="00901C52" w:rsidRPr="00372F90" w:rsidRDefault="00901C52" w:rsidP="00372F90">
      <w:pPr>
        <w:spacing w:line="240" w:lineRule="auto"/>
        <w:jc w:val="both"/>
        <w:rPr>
          <w:rFonts w:ascii="Times New Roman" w:hAnsi="Times New Roman" w:cs="Times New Roman"/>
          <w:bCs/>
          <w:sz w:val="20"/>
          <w:szCs w:val="20"/>
          <w:lang w:val="en-US"/>
        </w:rPr>
      </w:pPr>
      <w:r w:rsidRPr="00372F90">
        <w:rPr>
          <w:rFonts w:ascii="Times New Roman" w:hAnsi="Times New Roman" w:cs="Times New Roman"/>
          <w:bCs/>
          <w:sz w:val="20"/>
          <w:szCs w:val="20"/>
          <w:lang w:val="en-US"/>
        </w:rPr>
        <w:t xml:space="preserve">Sebastiano L., Morthada O., Vincenzo C., &amp; Maria, C. M. (2025). Influence of body condition score on reproductive recovery in spring and some hematochemical pararameters in sarda breed sheep. </w:t>
      </w:r>
      <w:r w:rsidRPr="00372F90">
        <w:rPr>
          <w:rFonts w:ascii="Times New Roman" w:hAnsi="Times New Roman" w:cs="Times New Roman"/>
          <w:bCs/>
          <w:i/>
          <w:iCs/>
          <w:sz w:val="20"/>
          <w:szCs w:val="20"/>
          <w:lang w:val="en-US"/>
        </w:rPr>
        <w:t>Animals</w:t>
      </w:r>
      <w:r w:rsidRPr="00372F90">
        <w:rPr>
          <w:rFonts w:ascii="Times New Roman" w:hAnsi="Times New Roman" w:cs="Times New Roman"/>
          <w:bCs/>
          <w:sz w:val="20"/>
          <w:szCs w:val="20"/>
          <w:lang w:val="en-US"/>
        </w:rPr>
        <w:t xml:space="preserve">, 15, 372-387. </w:t>
      </w:r>
    </w:p>
    <w:p w14:paraId="5281F4AA" w14:textId="2C5C39AE" w:rsidR="00D55CD1" w:rsidRPr="00372F90" w:rsidRDefault="00D55CD1" w:rsidP="00372F90">
      <w:pPr>
        <w:spacing w:line="240" w:lineRule="auto"/>
        <w:jc w:val="both"/>
        <w:rPr>
          <w:rFonts w:ascii="Times New Roman" w:hAnsi="Times New Roman" w:cs="Times New Roman"/>
          <w:bCs/>
          <w:sz w:val="20"/>
          <w:szCs w:val="20"/>
          <w:lang w:val="en-US"/>
        </w:rPr>
      </w:pPr>
      <w:r w:rsidRPr="00372F90">
        <w:rPr>
          <w:rFonts w:ascii="Times New Roman" w:hAnsi="Times New Roman" w:cs="Times New Roman"/>
          <w:bCs/>
          <w:sz w:val="20"/>
          <w:szCs w:val="20"/>
          <w:lang w:val="en-US"/>
        </w:rPr>
        <w:t xml:space="preserve">Shiferaw, M.B., Zegeye, A.M., &amp; Mengistu. (2017). Helminth’s infection and practice of prevention and control measures among pregnant women attending antenatal care at Anbesame health center, </w:t>
      </w:r>
      <w:r w:rsidRPr="00372F90">
        <w:rPr>
          <w:rFonts w:ascii="Times New Roman" w:hAnsi="Times New Roman" w:cs="Times New Roman"/>
          <w:bCs/>
          <w:i/>
          <w:iCs/>
          <w:sz w:val="20"/>
          <w:szCs w:val="20"/>
          <w:lang w:val="en-US"/>
        </w:rPr>
        <w:t>North West Ethiopia. Biomed Central Research Notes</w:t>
      </w:r>
      <w:r w:rsidRPr="00372F90">
        <w:rPr>
          <w:rFonts w:ascii="Times New Roman" w:hAnsi="Times New Roman" w:cs="Times New Roman"/>
          <w:bCs/>
          <w:sz w:val="20"/>
          <w:szCs w:val="20"/>
          <w:lang w:val="en-US"/>
        </w:rPr>
        <w:t>, 10, 274-278.</w:t>
      </w:r>
    </w:p>
    <w:p w14:paraId="72780296" w14:textId="77777777" w:rsidR="00901C52" w:rsidRPr="00372F90" w:rsidRDefault="00901C52"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 xml:space="preserve">Stefano S., Francesco D. G., Michael L., Claudio M. M., Ettore D. B., G. P.R., Pietro V., Antonella Zi., Patrizia P., Maria R C., Alessandro S &amp; Martina M. (2021). Testosterone target therapy: focus on immune response, controversies and clinical implications in patients with COVID-19 infection. </w:t>
      </w:r>
      <w:r w:rsidRPr="00372F90">
        <w:rPr>
          <w:rFonts w:ascii="Times New Roman" w:hAnsi="Times New Roman" w:cs="Times New Roman"/>
          <w:i/>
          <w:iCs/>
          <w:sz w:val="20"/>
          <w:szCs w:val="20"/>
          <w:lang w:val="en-US"/>
        </w:rPr>
        <w:t>Therapeutic Advances in Endocrinology and Metabolim</w:t>
      </w:r>
      <w:r w:rsidRPr="00372F90">
        <w:rPr>
          <w:rFonts w:ascii="Times New Roman" w:hAnsi="Times New Roman" w:cs="Times New Roman"/>
          <w:sz w:val="20"/>
          <w:szCs w:val="20"/>
          <w:lang w:val="en-US"/>
        </w:rPr>
        <w:t>, 12, 1-18.</w:t>
      </w:r>
    </w:p>
    <w:p w14:paraId="01082D5B" w14:textId="1BFBB286" w:rsidR="00901C52" w:rsidRPr="00372F90" w:rsidRDefault="00901C52"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Tarekegn D. (2021).</w:t>
      </w:r>
      <w:r w:rsidRPr="00372F90">
        <w:rPr>
          <w:sz w:val="20"/>
          <w:szCs w:val="20"/>
          <w:lang w:val="en-US"/>
        </w:rPr>
        <w:t xml:space="preserve"> </w:t>
      </w:r>
      <w:r w:rsidRPr="00372F90">
        <w:rPr>
          <w:rFonts w:ascii="Times New Roman" w:hAnsi="Times New Roman" w:cs="Times New Roman"/>
          <w:sz w:val="20"/>
          <w:szCs w:val="20"/>
          <w:lang w:val="en-US"/>
        </w:rPr>
        <w:t xml:space="preserve">Contribution of small ruminant production in food and economic security : A review. </w:t>
      </w:r>
      <w:r w:rsidRPr="00372F90">
        <w:rPr>
          <w:rFonts w:ascii="Times New Roman" w:hAnsi="Times New Roman" w:cs="Times New Roman"/>
          <w:i/>
          <w:iCs/>
          <w:sz w:val="20"/>
          <w:szCs w:val="20"/>
          <w:lang w:val="en-US"/>
        </w:rPr>
        <w:t>Animal Science Journal</w:t>
      </w:r>
      <w:r w:rsidRPr="00372F90">
        <w:rPr>
          <w:rFonts w:ascii="Times New Roman" w:hAnsi="Times New Roman" w:cs="Times New Roman"/>
          <w:sz w:val="20"/>
          <w:szCs w:val="20"/>
          <w:lang w:val="en-US"/>
        </w:rPr>
        <w:t xml:space="preserve"> , 12 (1)</w:t>
      </w:r>
      <w:r w:rsidR="009B3051"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28-33.</w:t>
      </w:r>
    </w:p>
    <w:p w14:paraId="31C0AF16" w14:textId="5BB2B112" w:rsidR="00901C52" w:rsidRPr="00372F90" w:rsidRDefault="00901C52"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 xml:space="preserve">Terfa Waktole ; Kumsia Bersia ; Maurizio Anna, Tessarin Cinzia &amp; Cassini Rudi.(2023). Epidemiology of gastrointestinal parasites of sheep in </w:t>
      </w:r>
      <w:r w:rsidR="00414D6D" w:rsidRPr="00372F90">
        <w:rPr>
          <w:rFonts w:ascii="Times New Roman" w:hAnsi="Times New Roman" w:cs="Times New Roman"/>
          <w:sz w:val="20"/>
          <w:szCs w:val="20"/>
          <w:lang w:val="en-US"/>
        </w:rPr>
        <w:t>t</w:t>
      </w:r>
      <w:r w:rsidRPr="00372F90">
        <w:rPr>
          <w:rFonts w:ascii="Times New Roman" w:hAnsi="Times New Roman" w:cs="Times New Roman"/>
          <w:sz w:val="20"/>
          <w:szCs w:val="20"/>
          <w:lang w:val="en-US"/>
        </w:rPr>
        <w:t xml:space="preserve">hree agroecological Zones in West Shewa Zone, Oromia State, Central Ethiopia. </w:t>
      </w:r>
      <w:r w:rsidRPr="00372F90">
        <w:rPr>
          <w:rFonts w:ascii="Times New Roman" w:hAnsi="Times New Roman" w:cs="Times New Roman"/>
          <w:i/>
          <w:iCs/>
          <w:sz w:val="20"/>
          <w:szCs w:val="20"/>
          <w:lang w:val="en-US"/>
        </w:rPr>
        <w:t>Journal of Veterinary Medicine and Research</w:t>
      </w:r>
      <w:r w:rsidRPr="00372F90">
        <w:rPr>
          <w:rFonts w:ascii="Times New Roman" w:hAnsi="Times New Roman" w:cs="Times New Roman"/>
          <w:sz w:val="20"/>
          <w:szCs w:val="20"/>
          <w:lang w:val="en-US"/>
        </w:rPr>
        <w:t>, 10 (1)</w:t>
      </w:r>
      <w:r w:rsidR="009B3051"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1241-1251.</w:t>
      </w:r>
    </w:p>
    <w:p w14:paraId="4809AD38" w14:textId="77777777" w:rsidR="00901C52" w:rsidRPr="00372F90" w:rsidRDefault="00901C52"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 xml:space="preserve">Teshome, D.; Sori, T. Contagious caprine pleuropneumonia. (2021) :  A review. </w:t>
      </w:r>
      <w:r w:rsidRPr="00372F90">
        <w:rPr>
          <w:rStyle w:val="html-italic"/>
          <w:rFonts w:ascii="Times New Roman" w:hAnsi="Times New Roman" w:cs="Times New Roman"/>
          <w:i/>
          <w:iCs/>
          <w:sz w:val="20"/>
          <w:szCs w:val="20"/>
          <w:lang w:val="en-US"/>
        </w:rPr>
        <w:t>Journal of Veterinary Medicine and Animal Health</w:t>
      </w:r>
      <w:r w:rsidRPr="00372F90">
        <w:rPr>
          <w:rFonts w:ascii="Times New Roman" w:hAnsi="Times New Roman" w:cs="Times New Roman"/>
          <w:sz w:val="20"/>
          <w:szCs w:val="20"/>
          <w:lang w:val="en-US"/>
        </w:rPr>
        <w:t xml:space="preserve"> , </w:t>
      </w:r>
      <w:r w:rsidRPr="00372F90">
        <w:rPr>
          <w:rStyle w:val="html-italic"/>
          <w:rFonts w:ascii="Times New Roman" w:hAnsi="Times New Roman" w:cs="Times New Roman"/>
          <w:sz w:val="20"/>
          <w:szCs w:val="20"/>
          <w:lang w:val="en-US"/>
        </w:rPr>
        <w:t>13</w:t>
      </w:r>
      <w:r w:rsidRPr="00372F90">
        <w:rPr>
          <w:rFonts w:ascii="Times New Roman" w:hAnsi="Times New Roman" w:cs="Times New Roman"/>
          <w:sz w:val="20"/>
          <w:szCs w:val="20"/>
          <w:lang w:val="en-US"/>
        </w:rPr>
        <w:t>, 132–143.</w:t>
      </w:r>
    </w:p>
    <w:p w14:paraId="36471499" w14:textId="77777777" w:rsidR="00901C52" w:rsidRPr="00372F90" w:rsidRDefault="00901C52" w:rsidP="00372F90">
      <w:pPr>
        <w:spacing w:line="240" w:lineRule="auto"/>
        <w:jc w:val="both"/>
        <w:rPr>
          <w:rFonts w:ascii="Times New Roman" w:hAnsi="Times New Roman" w:cs="Times New Roman"/>
          <w:sz w:val="20"/>
          <w:szCs w:val="20"/>
          <w:lang w:val="en-US"/>
        </w:rPr>
      </w:pPr>
      <w:r w:rsidRPr="00372F90">
        <w:rPr>
          <w:rFonts w:ascii="Times New Roman" w:hAnsi="Times New Roman" w:cs="Times New Roman"/>
          <w:sz w:val="20"/>
          <w:szCs w:val="20"/>
          <w:lang w:val="en-US"/>
        </w:rPr>
        <w:t xml:space="preserve">Tiele, D., Sebro, E., &amp; Mathewos, M. (2023). Epidemiology of gastrointestinal parasites of cattle in and around Hosanna town, Southern Ethiopia. </w:t>
      </w:r>
      <w:r w:rsidRPr="00372F90">
        <w:rPr>
          <w:rFonts w:ascii="Times New Roman" w:hAnsi="Times New Roman" w:cs="Times New Roman"/>
          <w:i/>
          <w:iCs/>
          <w:sz w:val="20"/>
          <w:szCs w:val="20"/>
          <w:lang w:val="en-US"/>
        </w:rPr>
        <w:t>Veterinary Medicine</w:t>
      </w:r>
      <w:r w:rsidRPr="00372F90">
        <w:rPr>
          <w:rFonts w:ascii="Times New Roman" w:hAnsi="Times New Roman" w:cs="Times New Roman"/>
          <w:sz w:val="20"/>
          <w:szCs w:val="20"/>
          <w:lang w:val="en-US"/>
        </w:rPr>
        <w:t xml:space="preserve"> : </w:t>
      </w:r>
      <w:r w:rsidRPr="00372F90">
        <w:rPr>
          <w:rFonts w:ascii="Times New Roman" w:hAnsi="Times New Roman" w:cs="Times New Roman"/>
          <w:i/>
          <w:iCs/>
          <w:sz w:val="20"/>
          <w:szCs w:val="20"/>
          <w:lang w:val="en-US"/>
        </w:rPr>
        <w:t>Research and Reports</w:t>
      </w:r>
      <w:r w:rsidRPr="00372F90">
        <w:rPr>
          <w:rFonts w:ascii="Times New Roman" w:hAnsi="Times New Roman" w:cs="Times New Roman"/>
          <w:sz w:val="20"/>
          <w:szCs w:val="20"/>
          <w:lang w:val="en-US"/>
        </w:rPr>
        <w:t>, 14, 1-9.</w:t>
      </w:r>
    </w:p>
    <w:p w14:paraId="4A589E7C" w14:textId="069E8810" w:rsidR="00901C52" w:rsidRPr="00372F90" w:rsidRDefault="00901C52" w:rsidP="00372F90">
      <w:pPr>
        <w:spacing w:line="240" w:lineRule="auto"/>
        <w:jc w:val="both"/>
        <w:rPr>
          <w:rFonts w:ascii="Times New Roman" w:hAnsi="Times New Roman" w:cs="Times New Roman"/>
          <w:sz w:val="20"/>
          <w:szCs w:val="20"/>
        </w:rPr>
      </w:pPr>
      <w:r w:rsidRPr="00372F90">
        <w:rPr>
          <w:rFonts w:ascii="Times New Roman" w:hAnsi="Times New Roman" w:cs="Times New Roman"/>
          <w:sz w:val="20"/>
          <w:szCs w:val="20"/>
          <w:lang w:val="en-US"/>
        </w:rPr>
        <w:t>Vall, E., Blanchard, M., Sib, O., Cormay, B., &amp; Gonzàles-Garcia., 2025. Standardized body condition scoring system for tropical farm animals (large</w:t>
      </w:r>
      <w:r w:rsidR="00414D6D" w:rsidRPr="00372F90">
        <w:rPr>
          <w:rFonts w:ascii="Times New Roman" w:hAnsi="Times New Roman" w:cs="Times New Roman"/>
          <w:sz w:val="20"/>
          <w:szCs w:val="20"/>
          <w:lang w:val="en-US"/>
        </w:rPr>
        <w:t xml:space="preserve"> </w:t>
      </w:r>
      <w:r w:rsidRPr="00372F90">
        <w:rPr>
          <w:rFonts w:ascii="Times New Roman" w:hAnsi="Times New Roman" w:cs="Times New Roman"/>
          <w:sz w:val="20"/>
          <w:szCs w:val="20"/>
          <w:lang w:val="en-US"/>
        </w:rPr>
        <w:t xml:space="preserve">ruminants, and equines). </w:t>
      </w:r>
      <w:r w:rsidRPr="00372F90">
        <w:rPr>
          <w:rFonts w:ascii="Times New Roman" w:hAnsi="Times New Roman" w:cs="Times New Roman"/>
          <w:i/>
          <w:iCs/>
          <w:sz w:val="20"/>
          <w:szCs w:val="20"/>
        </w:rPr>
        <w:t>Tropical Animal Health and Production</w:t>
      </w:r>
      <w:r w:rsidRPr="00372F90">
        <w:rPr>
          <w:rFonts w:ascii="Times New Roman" w:hAnsi="Times New Roman" w:cs="Times New Roman"/>
          <w:sz w:val="20"/>
          <w:szCs w:val="20"/>
        </w:rPr>
        <w:t>, 57, 106-126.</w:t>
      </w:r>
    </w:p>
    <w:sectPr w:rsidR="00901C52" w:rsidRPr="00372F90" w:rsidSect="00825F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FADC" w14:textId="77777777" w:rsidR="005800FA" w:rsidRDefault="005800FA" w:rsidP="00950A0C">
      <w:pPr>
        <w:spacing w:after="0" w:line="240" w:lineRule="auto"/>
      </w:pPr>
      <w:r>
        <w:separator/>
      </w:r>
    </w:p>
  </w:endnote>
  <w:endnote w:type="continuationSeparator" w:id="0">
    <w:p w14:paraId="410449CA" w14:textId="77777777" w:rsidR="005800FA" w:rsidRDefault="005800FA" w:rsidP="0095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98BC" w14:textId="7301C32B" w:rsidR="00B20367" w:rsidRPr="005212CB" w:rsidRDefault="00000000" w:rsidP="005212CB">
    <w:pPr>
      <w:pStyle w:val="Pieddepage"/>
      <w:rPr>
        <w:lang w:val="en-US"/>
      </w:rPr>
    </w:pPr>
    <w:sdt>
      <w:sdtPr>
        <w:id w:val="-1851335442"/>
        <w:docPartObj>
          <w:docPartGallery w:val="Page Numbers (Bottom of Page)"/>
          <w:docPartUnique/>
        </w:docPartObj>
      </w:sdtPr>
      <w:sdtContent>
        <w:r w:rsidR="005212CB" w:rsidRPr="004B6F8A">
          <w:rPr>
            <w:lang w:val="en-US"/>
          </w:rPr>
          <w:t xml:space="preserve"> </w:t>
        </w:r>
        <w:r w:rsidR="005212CB">
          <w:rPr>
            <w:sz w:val="16"/>
            <w:lang w:val="en-US"/>
          </w:rPr>
          <w:t>Copyright © 2025 Universal Journal of Life and Environmental Sciences</w:t>
        </w:r>
        <w:r w:rsidR="005212CB" w:rsidRPr="004B6F8A">
          <w:rPr>
            <w:lang w:val="en-US"/>
          </w:rPr>
          <w:t xml:space="preserve"> </w:t>
        </w:r>
        <w:r w:rsidR="005212CB">
          <w:rPr>
            <w:lang w:val="en-US"/>
          </w:rPr>
          <w:t xml:space="preserve">                                                     </w:t>
        </w:r>
        <w:r w:rsidR="005212CB">
          <w:fldChar w:fldCharType="begin"/>
        </w:r>
        <w:r w:rsidR="005212CB" w:rsidRPr="004B6F8A">
          <w:rPr>
            <w:lang w:val="en-US"/>
          </w:rPr>
          <w:instrText>PAGE   \* MERGEFORMAT</w:instrText>
        </w:r>
        <w:r w:rsidR="005212CB">
          <w:fldChar w:fldCharType="separate"/>
        </w:r>
        <w:r w:rsidR="005212CB" w:rsidRPr="005212CB">
          <w:rPr>
            <w:lang w:val="en-US"/>
          </w:rPr>
          <w:t>61</w:t>
        </w:r>
        <w:r w:rsidR="005212CB">
          <w:fldChar w:fldCharType="end"/>
        </w:r>
        <w:r w:rsidR="005212CB" w:rsidRPr="004B6F8A">
          <w:rPr>
            <w:lang w:val="en-US"/>
          </w:rPr>
          <w:t xml:space="preserve"> </w:t>
        </w:r>
        <w:r w:rsidR="005212CB">
          <w:rPr>
            <w:lang w:val="en-US"/>
          </w:rPr>
          <w:t xml:space="preserve">               </w:t>
        </w:r>
      </w:sdtContent>
    </w:sdt>
    <w:r w:rsidR="005212CB" w:rsidRPr="004B6F8A">
      <w:rPr>
        <w:lang w:val="en-US"/>
      </w:rPr>
      <w:tab/>
      <w:t xml:space="preserve"> </w:t>
    </w:r>
    <w:r w:rsidR="005212CB">
      <w:rPr>
        <w:sz w:val="16"/>
        <w:lang w:val="en-US"/>
      </w:rPr>
      <w:t>UJLESS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4782" w14:textId="77777777" w:rsidR="005800FA" w:rsidRDefault="005800FA" w:rsidP="00950A0C">
      <w:pPr>
        <w:spacing w:after="0" w:line="240" w:lineRule="auto"/>
      </w:pPr>
      <w:r>
        <w:separator/>
      </w:r>
    </w:p>
  </w:footnote>
  <w:footnote w:type="continuationSeparator" w:id="0">
    <w:p w14:paraId="7A9316BD" w14:textId="77777777" w:rsidR="005800FA" w:rsidRDefault="005800FA" w:rsidP="00950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2608" w14:textId="06BF8C0D" w:rsidR="00B03C3A" w:rsidRPr="00B03C3A" w:rsidRDefault="00B03C3A" w:rsidP="00B03C3A">
    <w:pPr>
      <w:spacing w:after="0"/>
      <w:rPr>
        <w:rFonts w:ascii="Times New Roman" w:hAnsi="Times New Roman" w:cs="Times New Roman"/>
        <w:sz w:val="20"/>
        <w:szCs w:val="20"/>
        <w:lang w:val="en-US"/>
      </w:rPr>
    </w:pPr>
    <w:r w:rsidRPr="00B03C3A">
      <w:rPr>
        <w:rFonts w:ascii="Times New Roman" w:hAnsi="Times New Roman" w:cs="Times New Roman"/>
        <w:b/>
        <w:bCs/>
        <w:sz w:val="20"/>
        <w:szCs w:val="20"/>
        <w:lang w:val="en-US"/>
      </w:rPr>
      <w:t>KOGA et al.</w:t>
    </w:r>
    <w:r>
      <w:rPr>
        <w:rFonts w:ascii="Times New Roman" w:hAnsi="Times New Roman" w:cs="Times New Roman"/>
        <w:sz w:val="20"/>
        <w:szCs w:val="20"/>
        <w:lang w:val="en-US"/>
      </w:rPr>
      <w:t xml:space="preserve"> : </w:t>
    </w:r>
    <w:r w:rsidRPr="00B03C3A">
      <w:rPr>
        <w:rFonts w:ascii="Times New Roman" w:hAnsi="Times New Roman" w:cs="Times New Roman"/>
        <w:sz w:val="20"/>
        <w:szCs w:val="20"/>
        <w:lang w:val="en-US"/>
      </w:rPr>
      <w:t>Gastro intestinal helminths and protozoa in sheep (</w:t>
    </w:r>
    <w:r w:rsidRPr="00B03C3A">
      <w:rPr>
        <w:rFonts w:ascii="Times New Roman" w:hAnsi="Times New Roman" w:cs="Times New Roman"/>
        <w:i/>
        <w:iCs/>
        <w:sz w:val="20"/>
        <w:szCs w:val="20"/>
        <w:lang w:val="en-US"/>
      </w:rPr>
      <w:t>Ovis aries</w:t>
    </w:r>
    <w:r w:rsidRPr="00B03C3A">
      <w:rPr>
        <w:rFonts w:ascii="Times New Roman" w:hAnsi="Times New Roman" w:cs="Times New Roman"/>
        <w:sz w:val="20"/>
        <w:szCs w:val="20"/>
        <w:lang w:val="en-US"/>
      </w:rPr>
      <w:t>) and goats (</w:t>
    </w:r>
    <w:r w:rsidRPr="00B03C3A">
      <w:rPr>
        <w:rFonts w:ascii="Times New Roman" w:hAnsi="Times New Roman" w:cs="Times New Roman"/>
        <w:i/>
        <w:iCs/>
        <w:sz w:val="20"/>
        <w:szCs w:val="20"/>
        <w:lang w:val="en-US"/>
      </w:rPr>
      <w:t>Capra hircus</w:t>
    </w:r>
    <w:r w:rsidRPr="00B03C3A">
      <w:rPr>
        <w:rFonts w:ascii="Times New Roman" w:hAnsi="Times New Roman" w:cs="Times New Roman"/>
        <w:sz w:val="20"/>
        <w:szCs w:val="20"/>
        <w:lang w:val="en-US"/>
      </w:rPr>
      <w:t>) from four localities of Sangmélima District (South Region of Cameroon).</w:t>
    </w:r>
  </w:p>
  <w:p w14:paraId="5E575AAD" w14:textId="77777777" w:rsidR="00B03C3A" w:rsidRPr="00B03C3A" w:rsidRDefault="00B03C3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12FD0"/>
    <w:multiLevelType w:val="hybridMultilevel"/>
    <w:tmpl w:val="8ACEA7B6"/>
    <w:lvl w:ilvl="0" w:tplc="76FAB2F0">
      <w:numFmt w:val="bullet"/>
      <w:lvlText w:val="-"/>
      <w:lvlJc w:val="left"/>
      <w:pPr>
        <w:ind w:left="578" w:hanging="360"/>
      </w:pPr>
      <w:rPr>
        <w:rFonts w:ascii="Times New Roman" w:eastAsia="Calibri" w:hAnsi="Times New Roman" w:cs="Times New Roman" w:hint="default"/>
        <w:color w:val="2B2A29"/>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16cid:durableId="143073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99"/>
    <w:rsid w:val="0000177E"/>
    <w:rsid w:val="0000334E"/>
    <w:rsid w:val="00010868"/>
    <w:rsid w:val="00011D88"/>
    <w:rsid w:val="00024029"/>
    <w:rsid w:val="000256CF"/>
    <w:rsid w:val="000300E5"/>
    <w:rsid w:val="00032EFC"/>
    <w:rsid w:val="00040010"/>
    <w:rsid w:val="00040656"/>
    <w:rsid w:val="000407C5"/>
    <w:rsid w:val="0005404E"/>
    <w:rsid w:val="0005584E"/>
    <w:rsid w:val="00056D58"/>
    <w:rsid w:val="0006274A"/>
    <w:rsid w:val="00065ABC"/>
    <w:rsid w:val="00070012"/>
    <w:rsid w:val="000754E4"/>
    <w:rsid w:val="00075ED8"/>
    <w:rsid w:val="000803DE"/>
    <w:rsid w:val="00080EC9"/>
    <w:rsid w:val="000844F6"/>
    <w:rsid w:val="00085434"/>
    <w:rsid w:val="00085BF1"/>
    <w:rsid w:val="000871A7"/>
    <w:rsid w:val="000877A9"/>
    <w:rsid w:val="00090257"/>
    <w:rsid w:val="0009025F"/>
    <w:rsid w:val="00091453"/>
    <w:rsid w:val="00096438"/>
    <w:rsid w:val="00097C21"/>
    <w:rsid w:val="000A041E"/>
    <w:rsid w:val="000A1417"/>
    <w:rsid w:val="000A1AA2"/>
    <w:rsid w:val="000A7CAB"/>
    <w:rsid w:val="000B128C"/>
    <w:rsid w:val="000B2E52"/>
    <w:rsid w:val="000B50E1"/>
    <w:rsid w:val="000B51E8"/>
    <w:rsid w:val="000C2124"/>
    <w:rsid w:val="000C35F0"/>
    <w:rsid w:val="000C4067"/>
    <w:rsid w:val="000C6659"/>
    <w:rsid w:val="000C75CA"/>
    <w:rsid w:val="000E7099"/>
    <w:rsid w:val="00101168"/>
    <w:rsid w:val="001053AB"/>
    <w:rsid w:val="00106CD9"/>
    <w:rsid w:val="0011306D"/>
    <w:rsid w:val="001144B6"/>
    <w:rsid w:val="00120A84"/>
    <w:rsid w:val="00127332"/>
    <w:rsid w:val="00130816"/>
    <w:rsid w:val="00130DE2"/>
    <w:rsid w:val="001317D0"/>
    <w:rsid w:val="00135E2B"/>
    <w:rsid w:val="001402EE"/>
    <w:rsid w:val="00150423"/>
    <w:rsid w:val="00150D14"/>
    <w:rsid w:val="001511D8"/>
    <w:rsid w:val="001536E7"/>
    <w:rsid w:val="0015583B"/>
    <w:rsid w:val="00160EC0"/>
    <w:rsid w:val="001628B9"/>
    <w:rsid w:val="00163133"/>
    <w:rsid w:val="00173961"/>
    <w:rsid w:val="00175B97"/>
    <w:rsid w:val="0018360E"/>
    <w:rsid w:val="0018559E"/>
    <w:rsid w:val="0018624A"/>
    <w:rsid w:val="00190600"/>
    <w:rsid w:val="00191E84"/>
    <w:rsid w:val="0019650C"/>
    <w:rsid w:val="001A29D3"/>
    <w:rsid w:val="001B5CFA"/>
    <w:rsid w:val="001C2398"/>
    <w:rsid w:val="001C6147"/>
    <w:rsid w:val="001C6CAF"/>
    <w:rsid w:val="001D2FAD"/>
    <w:rsid w:val="001D4399"/>
    <w:rsid w:val="001E2460"/>
    <w:rsid w:val="001E463C"/>
    <w:rsid w:val="001E63E9"/>
    <w:rsid w:val="001F676E"/>
    <w:rsid w:val="001F7EB6"/>
    <w:rsid w:val="00212F26"/>
    <w:rsid w:val="002130FE"/>
    <w:rsid w:val="0022651C"/>
    <w:rsid w:val="00226674"/>
    <w:rsid w:val="002266BB"/>
    <w:rsid w:val="00227D4B"/>
    <w:rsid w:val="00231E70"/>
    <w:rsid w:val="002334E8"/>
    <w:rsid w:val="002434A7"/>
    <w:rsid w:val="00243F8D"/>
    <w:rsid w:val="002449FD"/>
    <w:rsid w:val="00244B7B"/>
    <w:rsid w:val="002453CE"/>
    <w:rsid w:val="00246FDA"/>
    <w:rsid w:val="00254D6B"/>
    <w:rsid w:val="002719E8"/>
    <w:rsid w:val="00272E96"/>
    <w:rsid w:val="00276188"/>
    <w:rsid w:val="00280D46"/>
    <w:rsid w:val="0029588F"/>
    <w:rsid w:val="00297D65"/>
    <w:rsid w:val="002A3637"/>
    <w:rsid w:val="002D3F96"/>
    <w:rsid w:val="002D6ED5"/>
    <w:rsid w:val="002D7C88"/>
    <w:rsid w:val="002E53A5"/>
    <w:rsid w:val="00311AFE"/>
    <w:rsid w:val="00312204"/>
    <w:rsid w:val="00316E33"/>
    <w:rsid w:val="00317B75"/>
    <w:rsid w:val="003338E9"/>
    <w:rsid w:val="003352E8"/>
    <w:rsid w:val="00336AAD"/>
    <w:rsid w:val="003401E6"/>
    <w:rsid w:val="00344910"/>
    <w:rsid w:val="00347056"/>
    <w:rsid w:val="00350B9C"/>
    <w:rsid w:val="00353C91"/>
    <w:rsid w:val="003569DB"/>
    <w:rsid w:val="00362D89"/>
    <w:rsid w:val="00367F1A"/>
    <w:rsid w:val="003728BF"/>
    <w:rsid w:val="00372F90"/>
    <w:rsid w:val="0038029C"/>
    <w:rsid w:val="00381CF7"/>
    <w:rsid w:val="003975D2"/>
    <w:rsid w:val="003A0CB2"/>
    <w:rsid w:val="003B13A6"/>
    <w:rsid w:val="003B161A"/>
    <w:rsid w:val="003B1CF4"/>
    <w:rsid w:val="003B33DC"/>
    <w:rsid w:val="003B6791"/>
    <w:rsid w:val="003B77DD"/>
    <w:rsid w:val="003C6D25"/>
    <w:rsid w:val="003D1117"/>
    <w:rsid w:val="003D26D6"/>
    <w:rsid w:val="003D71AD"/>
    <w:rsid w:val="003D7AD8"/>
    <w:rsid w:val="003E1655"/>
    <w:rsid w:val="003E47B2"/>
    <w:rsid w:val="003E4EF3"/>
    <w:rsid w:val="003E5508"/>
    <w:rsid w:val="003E7ACD"/>
    <w:rsid w:val="003F1FFD"/>
    <w:rsid w:val="003F3E97"/>
    <w:rsid w:val="003F6ABC"/>
    <w:rsid w:val="004077EA"/>
    <w:rsid w:val="00414D6D"/>
    <w:rsid w:val="00414EAE"/>
    <w:rsid w:val="00415360"/>
    <w:rsid w:val="004163F5"/>
    <w:rsid w:val="00416DE0"/>
    <w:rsid w:val="00420432"/>
    <w:rsid w:val="004218BF"/>
    <w:rsid w:val="004223BF"/>
    <w:rsid w:val="00427B42"/>
    <w:rsid w:val="00431B4E"/>
    <w:rsid w:val="004329B4"/>
    <w:rsid w:val="00436ACC"/>
    <w:rsid w:val="00442B76"/>
    <w:rsid w:val="00450C08"/>
    <w:rsid w:val="00451515"/>
    <w:rsid w:val="00456B24"/>
    <w:rsid w:val="00460DF8"/>
    <w:rsid w:val="0046486A"/>
    <w:rsid w:val="004711AA"/>
    <w:rsid w:val="004762FD"/>
    <w:rsid w:val="0048659E"/>
    <w:rsid w:val="00492843"/>
    <w:rsid w:val="004B0039"/>
    <w:rsid w:val="004B172E"/>
    <w:rsid w:val="004B3C98"/>
    <w:rsid w:val="004B6F5A"/>
    <w:rsid w:val="004C0752"/>
    <w:rsid w:val="004C5A12"/>
    <w:rsid w:val="004D5645"/>
    <w:rsid w:val="004E0FFC"/>
    <w:rsid w:val="004E472D"/>
    <w:rsid w:val="004E5731"/>
    <w:rsid w:val="004F02F5"/>
    <w:rsid w:val="004F2B8F"/>
    <w:rsid w:val="004F62A6"/>
    <w:rsid w:val="004F6877"/>
    <w:rsid w:val="004F69A9"/>
    <w:rsid w:val="004F6A5F"/>
    <w:rsid w:val="004F7817"/>
    <w:rsid w:val="00501C0E"/>
    <w:rsid w:val="005026FA"/>
    <w:rsid w:val="00511D02"/>
    <w:rsid w:val="00513F0C"/>
    <w:rsid w:val="005144A8"/>
    <w:rsid w:val="005168F8"/>
    <w:rsid w:val="00520098"/>
    <w:rsid w:val="005212CB"/>
    <w:rsid w:val="00531A25"/>
    <w:rsid w:val="0053386F"/>
    <w:rsid w:val="005360A1"/>
    <w:rsid w:val="00540BAB"/>
    <w:rsid w:val="005410FE"/>
    <w:rsid w:val="00543F05"/>
    <w:rsid w:val="00550196"/>
    <w:rsid w:val="005521B5"/>
    <w:rsid w:val="00552921"/>
    <w:rsid w:val="00553228"/>
    <w:rsid w:val="00561665"/>
    <w:rsid w:val="00562568"/>
    <w:rsid w:val="005800FA"/>
    <w:rsid w:val="0058270B"/>
    <w:rsid w:val="00584C46"/>
    <w:rsid w:val="00590B99"/>
    <w:rsid w:val="005A24B8"/>
    <w:rsid w:val="005B1F9E"/>
    <w:rsid w:val="005B50C9"/>
    <w:rsid w:val="005B577B"/>
    <w:rsid w:val="005C0D17"/>
    <w:rsid w:val="005C0E2B"/>
    <w:rsid w:val="005D0AF8"/>
    <w:rsid w:val="005D0CE7"/>
    <w:rsid w:val="005D70AA"/>
    <w:rsid w:val="005E65E1"/>
    <w:rsid w:val="005E79DA"/>
    <w:rsid w:val="005F1D1F"/>
    <w:rsid w:val="005F4BC6"/>
    <w:rsid w:val="005F75AC"/>
    <w:rsid w:val="005F7E1B"/>
    <w:rsid w:val="006019B5"/>
    <w:rsid w:val="006072A9"/>
    <w:rsid w:val="0061152F"/>
    <w:rsid w:val="00614CD3"/>
    <w:rsid w:val="00626583"/>
    <w:rsid w:val="00626591"/>
    <w:rsid w:val="0063215B"/>
    <w:rsid w:val="006334F8"/>
    <w:rsid w:val="00635EC0"/>
    <w:rsid w:val="006370AE"/>
    <w:rsid w:val="00645430"/>
    <w:rsid w:val="00646C98"/>
    <w:rsid w:val="0065367B"/>
    <w:rsid w:val="00654189"/>
    <w:rsid w:val="006550E8"/>
    <w:rsid w:val="00662A79"/>
    <w:rsid w:val="006649EB"/>
    <w:rsid w:val="00671840"/>
    <w:rsid w:val="006722C9"/>
    <w:rsid w:val="00682BBE"/>
    <w:rsid w:val="0069159B"/>
    <w:rsid w:val="00692589"/>
    <w:rsid w:val="006928C8"/>
    <w:rsid w:val="006A3401"/>
    <w:rsid w:val="006A55F6"/>
    <w:rsid w:val="006A6BF1"/>
    <w:rsid w:val="006B5433"/>
    <w:rsid w:val="006E24CF"/>
    <w:rsid w:val="006E2872"/>
    <w:rsid w:val="006E455E"/>
    <w:rsid w:val="006F4EBB"/>
    <w:rsid w:val="006F7925"/>
    <w:rsid w:val="00702051"/>
    <w:rsid w:val="007060D0"/>
    <w:rsid w:val="007101A7"/>
    <w:rsid w:val="0071450E"/>
    <w:rsid w:val="00716B4A"/>
    <w:rsid w:val="0071749B"/>
    <w:rsid w:val="00717FCC"/>
    <w:rsid w:val="007216EF"/>
    <w:rsid w:val="00721C50"/>
    <w:rsid w:val="00722972"/>
    <w:rsid w:val="007255E0"/>
    <w:rsid w:val="00727C01"/>
    <w:rsid w:val="00731991"/>
    <w:rsid w:val="007334D3"/>
    <w:rsid w:val="00734E60"/>
    <w:rsid w:val="00737EE0"/>
    <w:rsid w:val="0074268B"/>
    <w:rsid w:val="00743230"/>
    <w:rsid w:val="00747069"/>
    <w:rsid w:val="007549C0"/>
    <w:rsid w:val="00762B59"/>
    <w:rsid w:val="00765754"/>
    <w:rsid w:val="007678AD"/>
    <w:rsid w:val="00772018"/>
    <w:rsid w:val="00777762"/>
    <w:rsid w:val="00783FDB"/>
    <w:rsid w:val="00786BF6"/>
    <w:rsid w:val="00791073"/>
    <w:rsid w:val="00795D82"/>
    <w:rsid w:val="00796739"/>
    <w:rsid w:val="00796BD9"/>
    <w:rsid w:val="00796C27"/>
    <w:rsid w:val="007B1447"/>
    <w:rsid w:val="007C0271"/>
    <w:rsid w:val="007C4FDA"/>
    <w:rsid w:val="007D410C"/>
    <w:rsid w:val="007D43BC"/>
    <w:rsid w:val="007E6A98"/>
    <w:rsid w:val="007E7057"/>
    <w:rsid w:val="007F0496"/>
    <w:rsid w:val="00800B1C"/>
    <w:rsid w:val="00810029"/>
    <w:rsid w:val="00810CDB"/>
    <w:rsid w:val="00814065"/>
    <w:rsid w:val="0082110A"/>
    <w:rsid w:val="00825F89"/>
    <w:rsid w:val="00826A00"/>
    <w:rsid w:val="008331FA"/>
    <w:rsid w:val="00835595"/>
    <w:rsid w:val="00836D27"/>
    <w:rsid w:val="008418A3"/>
    <w:rsid w:val="00844FE4"/>
    <w:rsid w:val="00845CE5"/>
    <w:rsid w:val="00854A0A"/>
    <w:rsid w:val="008562DC"/>
    <w:rsid w:val="00860F92"/>
    <w:rsid w:val="00864691"/>
    <w:rsid w:val="0087590C"/>
    <w:rsid w:val="008841B7"/>
    <w:rsid w:val="00887849"/>
    <w:rsid w:val="008A5C2A"/>
    <w:rsid w:val="008B4B1F"/>
    <w:rsid w:val="008B768D"/>
    <w:rsid w:val="008B7B0A"/>
    <w:rsid w:val="008C5F1C"/>
    <w:rsid w:val="008D4CDA"/>
    <w:rsid w:val="008E34C8"/>
    <w:rsid w:val="008E6562"/>
    <w:rsid w:val="008E79ED"/>
    <w:rsid w:val="008F05E7"/>
    <w:rsid w:val="008F3614"/>
    <w:rsid w:val="008F55B3"/>
    <w:rsid w:val="008F5D58"/>
    <w:rsid w:val="00901C52"/>
    <w:rsid w:val="00901D21"/>
    <w:rsid w:val="009104CF"/>
    <w:rsid w:val="009147A3"/>
    <w:rsid w:val="009149D6"/>
    <w:rsid w:val="00925B27"/>
    <w:rsid w:val="00925BC5"/>
    <w:rsid w:val="00930B47"/>
    <w:rsid w:val="00932F93"/>
    <w:rsid w:val="009351EA"/>
    <w:rsid w:val="00937A46"/>
    <w:rsid w:val="00937E00"/>
    <w:rsid w:val="00942995"/>
    <w:rsid w:val="009460C3"/>
    <w:rsid w:val="00950A0C"/>
    <w:rsid w:val="0095205F"/>
    <w:rsid w:val="00952869"/>
    <w:rsid w:val="00960BEB"/>
    <w:rsid w:val="00962802"/>
    <w:rsid w:val="00970EB8"/>
    <w:rsid w:val="00971BF0"/>
    <w:rsid w:val="00990626"/>
    <w:rsid w:val="00991FD3"/>
    <w:rsid w:val="009A2400"/>
    <w:rsid w:val="009A2C34"/>
    <w:rsid w:val="009B3051"/>
    <w:rsid w:val="009B7B59"/>
    <w:rsid w:val="009C006A"/>
    <w:rsid w:val="009C182B"/>
    <w:rsid w:val="009C4303"/>
    <w:rsid w:val="009D0206"/>
    <w:rsid w:val="009D5255"/>
    <w:rsid w:val="009E0157"/>
    <w:rsid w:val="009E0974"/>
    <w:rsid w:val="009E17EB"/>
    <w:rsid w:val="009E4DA5"/>
    <w:rsid w:val="009E53FA"/>
    <w:rsid w:val="009F0045"/>
    <w:rsid w:val="009F2D17"/>
    <w:rsid w:val="009F32C6"/>
    <w:rsid w:val="009F5A3F"/>
    <w:rsid w:val="009F7F9B"/>
    <w:rsid w:val="00A04F8C"/>
    <w:rsid w:val="00A10486"/>
    <w:rsid w:val="00A159A3"/>
    <w:rsid w:val="00A159C4"/>
    <w:rsid w:val="00A20A6B"/>
    <w:rsid w:val="00A22F6B"/>
    <w:rsid w:val="00A244B6"/>
    <w:rsid w:val="00A32925"/>
    <w:rsid w:val="00A32C54"/>
    <w:rsid w:val="00A3551B"/>
    <w:rsid w:val="00A42622"/>
    <w:rsid w:val="00A437F8"/>
    <w:rsid w:val="00A54872"/>
    <w:rsid w:val="00A555CE"/>
    <w:rsid w:val="00A57C7F"/>
    <w:rsid w:val="00A6331B"/>
    <w:rsid w:val="00A70E0C"/>
    <w:rsid w:val="00A719FA"/>
    <w:rsid w:val="00A73B5D"/>
    <w:rsid w:val="00A75AF9"/>
    <w:rsid w:val="00A766F3"/>
    <w:rsid w:val="00A8067E"/>
    <w:rsid w:val="00A84AA1"/>
    <w:rsid w:val="00A859D6"/>
    <w:rsid w:val="00A938F2"/>
    <w:rsid w:val="00AB6338"/>
    <w:rsid w:val="00AC170F"/>
    <w:rsid w:val="00AC7997"/>
    <w:rsid w:val="00AC7D31"/>
    <w:rsid w:val="00AD0914"/>
    <w:rsid w:val="00AD7399"/>
    <w:rsid w:val="00AE2F29"/>
    <w:rsid w:val="00AF43D3"/>
    <w:rsid w:val="00AF4DCA"/>
    <w:rsid w:val="00AF726C"/>
    <w:rsid w:val="00B01912"/>
    <w:rsid w:val="00B022EF"/>
    <w:rsid w:val="00B03C3A"/>
    <w:rsid w:val="00B05C23"/>
    <w:rsid w:val="00B10973"/>
    <w:rsid w:val="00B10B0E"/>
    <w:rsid w:val="00B163A7"/>
    <w:rsid w:val="00B20367"/>
    <w:rsid w:val="00B2225C"/>
    <w:rsid w:val="00B24036"/>
    <w:rsid w:val="00B26FC2"/>
    <w:rsid w:val="00B32452"/>
    <w:rsid w:val="00B401FA"/>
    <w:rsid w:val="00B41840"/>
    <w:rsid w:val="00B500C0"/>
    <w:rsid w:val="00B52912"/>
    <w:rsid w:val="00B552F4"/>
    <w:rsid w:val="00B576F3"/>
    <w:rsid w:val="00B616CC"/>
    <w:rsid w:val="00B729A2"/>
    <w:rsid w:val="00B74BDC"/>
    <w:rsid w:val="00B81AFB"/>
    <w:rsid w:val="00B86890"/>
    <w:rsid w:val="00B94004"/>
    <w:rsid w:val="00B94119"/>
    <w:rsid w:val="00B9484D"/>
    <w:rsid w:val="00B96181"/>
    <w:rsid w:val="00B97C69"/>
    <w:rsid w:val="00BA17CE"/>
    <w:rsid w:val="00BA2B72"/>
    <w:rsid w:val="00BA4272"/>
    <w:rsid w:val="00BB1050"/>
    <w:rsid w:val="00BB4F0B"/>
    <w:rsid w:val="00BB5D47"/>
    <w:rsid w:val="00BB7986"/>
    <w:rsid w:val="00BC2E84"/>
    <w:rsid w:val="00BC4E15"/>
    <w:rsid w:val="00BC5135"/>
    <w:rsid w:val="00BC7325"/>
    <w:rsid w:val="00BD1D35"/>
    <w:rsid w:val="00BE11D6"/>
    <w:rsid w:val="00BE5155"/>
    <w:rsid w:val="00BF0ED7"/>
    <w:rsid w:val="00BF1DCE"/>
    <w:rsid w:val="00BF31CE"/>
    <w:rsid w:val="00BF4DEE"/>
    <w:rsid w:val="00C0227F"/>
    <w:rsid w:val="00C0697F"/>
    <w:rsid w:val="00C07CA8"/>
    <w:rsid w:val="00C143B7"/>
    <w:rsid w:val="00C15931"/>
    <w:rsid w:val="00C20B08"/>
    <w:rsid w:val="00C22386"/>
    <w:rsid w:val="00C311A9"/>
    <w:rsid w:val="00C31F1F"/>
    <w:rsid w:val="00C36CC2"/>
    <w:rsid w:val="00C40CCB"/>
    <w:rsid w:val="00C430D4"/>
    <w:rsid w:val="00C510AD"/>
    <w:rsid w:val="00C55067"/>
    <w:rsid w:val="00C635D1"/>
    <w:rsid w:val="00C646E6"/>
    <w:rsid w:val="00C73130"/>
    <w:rsid w:val="00C868A9"/>
    <w:rsid w:val="00C874AD"/>
    <w:rsid w:val="00C90723"/>
    <w:rsid w:val="00C91D76"/>
    <w:rsid w:val="00C9265B"/>
    <w:rsid w:val="00C95067"/>
    <w:rsid w:val="00CA0A94"/>
    <w:rsid w:val="00CA2A9E"/>
    <w:rsid w:val="00CA318B"/>
    <w:rsid w:val="00CA6AB4"/>
    <w:rsid w:val="00CA7BB5"/>
    <w:rsid w:val="00CB0E45"/>
    <w:rsid w:val="00CB13E1"/>
    <w:rsid w:val="00CB3FA7"/>
    <w:rsid w:val="00CB754A"/>
    <w:rsid w:val="00CB7BB7"/>
    <w:rsid w:val="00CD2BFC"/>
    <w:rsid w:val="00CE0B2E"/>
    <w:rsid w:val="00CE4474"/>
    <w:rsid w:val="00CE7F38"/>
    <w:rsid w:val="00CF087C"/>
    <w:rsid w:val="00CF678C"/>
    <w:rsid w:val="00CF7F42"/>
    <w:rsid w:val="00D03480"/>
    <w:rsid w:val="00D07392"/>
    <w:rsid w:val="00D2114C"/>
    <w:rsid w:val="00D23AB7"/>
    <w:rsid w:val="00D24044"/>
    <w:rsid w:val="00D30706"/>
    <w:rsid w:val="00D30ADD"/>
    <w:rsid w:val="00D341F6"/>
    <w:rsid w:val="00D35DE2"/>
    <w:rsid w:val="00D40A32"/>
    <w:rsid w:val="00D43A57"/>
    <w:rsid w:val="00D462AE"/>
    <w:rsid w:val="00D4743B"/>
    <w:rsid w:val="00D50AED"/>
    <w:rsid w:val="00D5255A"/>
    <w:rsid w:val="00D53FC1"/>
    <w:rsid w:val="00D54D84"/>
    <w:rsid w:val="00D55428"/>
    <w:rsid w:val="00D55CD1"/>
    <w:rsid w:val="00D564EC"/>
    <w:rsid w:val="00D56A7A"/>
    <w:rsid w:val="00D606E8"/>
    <w:rsid w:val="00D632C1"/>
    <w:rsid w:val="00D63D7A"/>
    <w:rsid w:val="00D71671"/>
    <w:rsid w:val="00D75744"/>
    <w:rsid w:val="00D83EAC"/>
    <w:rsid w:val="00D849D4"/>
    <w:rsid w:val="00D92115"/>
    <w:rsid w:val="00DA6A09"/>
    <w:rsid w:val="00DB134A"/>
    <w:rsid w:val="00DC35B0"/>
    <w:rsid w:val="00DC5B40"/>
    <w:rsid w:val="00DD370C"/>
    <w:rsid w:val="00DD57B8"/>
    <w:rsid w:val="00DD646D"/>
    <w:rsid w:val="00DE13A9"/>
    <w:rsid w:val="00DE21DE"/>
    <w:rsid w:val="00DF6451"/>
    <w:rsid w:val="00E02DAB"/>
    <w:rsid w:val="00E03CDF"/>
    <w:rsid w:val="00E04148"/>
    <w:rsid w:val="00E13492"/>
    <w:rsid w:val="00E2737C"/>
    <w:rsid w:val="00E321E4"/>
    <w:rsid w:val="00E440E5"/>
    <w:rsid w:val="00E50836"/>
    <w:rsid w:val="00E521C9"/>
    <w:rsid w:val="00E53B37"/>
    <w:rsid w:val="00E53FFF"/>
    <w:rsid w:val="00E54B0A"/>
    <w:rsid w:val="00E56C6F"/>
    <w:rsid w:val="00E672EF"/>
    <w:rsid w:val="00E67864"/>
    <w:rsid w:val="00E71790"/>
    <w:rsid w:val="00E77A2F"/>
    <w:rsid w:val="00E80993"/>
    <w:rsid w:val="00E82D82"/>
    <w:rsid w:val="00E84AA2"/>
    <w:rsid w:val="00E85BA7"/>
    <w:rsid w:val="00E90AD3"/>
    <w:rsid w:val="00E90BE8"/>
    <w:rsid w:val="00E93BB8"/>
    <w:rsid w:val="00EA2F14"/>
    <w:rsid w:val="00EA3C2E"/>
    <w:rsid w:val="00EB0F47"/>
    <w:rsid w:val="00EB65AA"/>
    <w:rsid w:val="00EC19F1"/>
    <w:rsid w:val="00EC26A1"/>
    <w:rsid w:val="00EC2C15"/>
    <w:rsid w:val="00EC39E0"/>
    <w:rsid w:val="00ED68ED"/>
    <w:rsid w:val="00ED77B7"/>
    <w:rsid w:val="00EE0A3A"/>
    <w:rsid w:val="00EE23F4"/>
    <w:rsid w:val="00EE71B8"/>
    <w:rsid w:val="00EF029E"/>
    <w:rsid w:val="00EF4C5D"/>
    <w:rsid w:val="00F068C6"/>
    <w:rsid w:val="00F13A3D"/>
    <w:rsid w:val="00F14EE6"/>
    <w:rsid w:val="00F337D2"/>
    <w:rsid w:val="00F35BAF"/>
    <w:rsid w:val="00F37B50"/>
    <w:rsid w:val="00F43DE8"/>
    <w:rsid w:val="00F44027"/>
    <w:rsid w:val="00F44DE9"/>
    <w:rsid w:val="00F513D8"/>
    <w:rsid w:val="00F51805"/>
    <w:rsid w:val="00F54D10"/>
    <w:rsid w:val="00F5781D"/>
    <w:rsid w:val="00F61A5B"/>
    <w:rsid w:val="00F61D9A"/>
    <w:rsid w:val="00F72653"/>
    <w:rsid w:val="00F745C1"/>
    <w:rsid w:val="00F80B25"/>
    <w:rsid w:val="00F81B63"/>
    <w:rsid w:val="00F848AB"/>
    <w:rsid w:val="00F86410"/>
    <w:rsid w:val="00F92508"/>
    <w:rsid w:val="00FA00F5"/>
    <w:rsid w:val="00FA0897"/>
    <w:rsid w:val="00FA3252"/>
    <w:rsid w:val="00FA7DDE"/>
    <w:rsid w:val="00FB5AD2"/>
    <w:rsid w:val="00FB7E69"/>
    <w:rsid w:val="00FC481C"/>
    <w:rsid w:val="00FD063A"/>
    <w:rsid w:val="00FD24F5"/>
    <w:rsid w:val="00FE3FD6"/>
    <w:rsid w:val="00FE5260"/>
    <w:rsid w:val="00FE7939"/>
    <w:rsid w:val="00FF082B"/>
    <w:rsid w:val="00FF7640"/>
    <w:rsid w:val="00FF77B9"/>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B4F2"/>
  <w15:chartTrackingRefBased/>
  <w15:docId w15:val="{ADBE936B-3789-4F96-B5EB-70596471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Titre6"/>
    <w:next w:val="Normal"/>
    <w:link w:val="Titre3Car"/>
    <w:uiPriority w:val="9"/>
    <w:unhideWhenUsed/>
    <w:qFormat/>
    <w:rsid w:val="00085BF1"/>
    <w:pPr>
      <w:keepLines w:val="0"/>
      <w:spacing w:before="0" w:line="360" w:lineRule="auto"/>
      <w:outlineLvl w:val="2"/>
    </w:pPr>
    <w:rPr>
      <w:rFonts w:ascii="Times New Roman" w:eastAsia="Times New Roman" w:hAnsi="Times New Roman" w:cs="Times New Roman"/>
      <w:b/>
      <w:bCs/>
      <w:color w:val="auto"/>
      <w:sz w:val="24"/>
      <w:szCs w:val="24"/>
      <w:lang w:val="x-none" w:eastAsia="fr-FR"/>
    </w:rPr>
  </w:style>
  <w:style w:type="paragraph" w:styleId="Titre6">
    <w:name w:val="heading 6"/>
    <w:basedOn w:val="Normal"/>
    <w:next w:val="Normal"/>
    <w:link w:val="Titre6Car"/>
    <w:uiPriority w:val="9"/>
    <w:semiHidden/>
    <w:unhideWhenUsed/>
    <w:qFormat/>
    <w:rsid w:val="00085BF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4C5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M"/>
    </w:rPr>
  </w:style>
  <w:style w:type="character" w:customStyle="1" w:styleId="PrformatHTMLCar">
    <w:name w:val="Préformaté HTML Car"/>
    <w:basedOn w:val="Policepardfaut"/>
    <w:link w:val="PrformatHTML"/>
    <w:uiPriority w:val="99"/>
    <w:rsid w:val="004C5A12"/>
    <w:rPr>
      <w:rFonts w:ascii="Courier New" w:eastAsia="Times New Roman" w:hAnsi="Courier New" w:cs="Courier New"/>
      <w:sz w:val="20"/>
      <w:szCs w:val="20"/>
      <w:lang w:eastAsia="fr-CM"/>
    </w:rPr>
  </w:style>
  <w:style w:type="character" w:customStyle="1" w:styleId="y2iqfc">
    <w:name w:val="y2iqfc"/>
    <w:basedOn w:val="Policepardfaut"/>
    <w:rsid w:val="004C5A12"/>
  </w:style>
  <w:style w:type="paragraph" w:styleId="NormalWeb">
    <w:name w:val="Normal (Web)"/>
    <w:basedOn w:val="Normal"/>
    <w:uiPriority w:val="99"/>
    <w:unhideWhenUsed/>
    <w:rsid w:val="00317B7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Sansinterligne">
    <w:name w:val="No Spacing"/>
    <w:uiPriority w:val="1"/>
    <w:qFormat/>
    <w:rsid w:val="00CA0A94"/>
    <w:pPr>
      <w:spacing w:after="0" w:line="240" w:lineRule="auto"/>
    </w:pPr>
    <w:rPr>
      <w:rFonts w:ascii="Calibri" w:eastAsia="Calibri" w:hAnsi="Calibri" w:cs="Times New Roman"/>
      <w:lang w:val="fr-FR"/>
    </w:rPr>
  </w:style>
  <w:style w:type="character" w:customStyle="1" w:styleId="Titre3Car">
    <w:name w:val="Titre 3 Car"/>
    <w:basedOn w:val="Policepardfaut"/>
    <w:link w:val="Titre3"/>
    <w:uiPriority w:val="9"/>
    <w:rsid w:val="00085BF1"/>
    <w:rPr>
      <w:rFonts w:ascii="Times New Roman" w:eastAsia="Times New Roman" w:hAnsi="Times New Roman" w:cs="Times New Roman"/>
      <w:b/>
      <w:bCs/>
      <w:sz w:val="24"/>
      <w:szCs w:val="24"/>
      <w:lang w:val="x-none" w:eastAsia="fr-FR"/>
    </w:rPr>
  </w:style>
  <w:style w:type="character" w:customStyle="1" w:styleId="Titre6Car">
    <w:name w:val="Titre 6 Car"/>
    <w:basedOn w:val="Policepardfaut"/>
    <w:link w:val="Titre6"/>
    <w:uiPriority w:val="9"/>
    <w:semiHidden/>
    <w:rsid w:val="00085BF1"/>
    <w:rPr>
      <w:rFonts w:asciiTheme="majorHAnsi" w:eastAsiaTheme="majorEastAsia" w:hAnsiTheme="majorHAnsi" w:cstheme="majorBidi"/>
      <w:color w:val="1F3763" w:themeColor="accent1" w:themeShade="7F"/>
    </w:rPr>
  </w:style>
  <w:style w:type="character" w:styleId="Textedelespacerserv">
    <w:name w:val="Placeholder Text"/>
    <w:basedOn w:val="Policepardfaut"/>
    <w:uiPriority w:val="99"/>
    <w:semiHidden/>
    <w:rsid w:val="00731991"/>
    <w:rPr>
      <w:color w:val="808080"/>
    </w:rPr>
  </w:style>
  <w:style w:type="table" w:styleId="Grilledutableau">
    <w:name w:val="Table Grid"/>
    <w:basedOn w:val="TableauNormal"/>
    <w:uiPriority w:val="39"/>
    <w:rsid w:val="00B74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qFormat/>
    <w:rsid w:val="00E54B0A"/>
    <w:pPr>
      <w:spacing w:after="0" w:line="240" w:lineRule="auto"/>
    </w:pPr>
    <w:rPr>
      <w:rFonts w:ascii="Times New Roman" w:eastAsia="Times New Roman" w:hAnsi="Times New Roman" w:cs="Times New Roman"/>
      <w:b/>
      <w:bCs/>
      <w:sz w:val="20"/>
      <w:szCs w:val="20"/>
      <w:lang w:val="fr-FR" w:eastAsia="fr-FR"/>
    </w:rPr>
  </w:style>
  <w:style w:type="character" w:styleId="Lienhypertexte">
    <w:name w:val="Hyperlink"/>
    <w:basedOn w:val="Policepardfaut"/>
    <w:uiPriority w:val="99"/>
    <w:unhideWhenUsed/>
    <w:rsid w:val="0053386F"/>
    <w:rPr>
      <w:color w:val="0563C1" w:themeColor="hyperlink"/>
      <w:u w:val="single"/>
    </w:rPr>
  </w:style>
  <w:style w:type="character" w:customStyle="1" w:styleId="Mentionnonrsolue1">
    <w:name w:val="Mention non résolue1"/>
    <w:basedOn w:val="Policepardfaut"/>
    <w:uiPriority w:val="99"/>
    <w:semiHidden/>
    <w:unhideWhenUsed/>
    <w:rsid w:val="0053386F"/>
    <w:rPr>
      <w:color w:val="605E5C"/>
      <w:shd w:val="clear" w:color="auto" w:fill="E1DFDD"/>
    </w:rPr>
  </w:style>
  <w:style w:type="paragraph" w:styleId="En-tte">
    <w:name w:val="header"/>
    <w:basedOn w:val="Normal"/>
    <w:link w:val="En-tteCar"/>
    <w:uiPriority w:val="99"/>
    <w:unhideWhenUsed/>
    <w:rsid w:val="00950A0C"/>
    <w:pPr>
      <w:tabs>
        <w:tab w:val="center" w:pos="4536"/>
        <w:tab w:val="right" w:pos="9072"/>
      </w:tabs>
      <w:spacing w:after="0" w:line="240" w:lineRule="auto"/>
    </w:pPr>
  </w:style>
  <w:style w:type="character" w:customStyle="1" w:styleId="En-tteCar">
    <w:name w:val="En-tête Car"/>
    <w:basedOn w:val="Policepardfaut"/>
    <w:link w:val="En-tte"/>
    <w:uiPriority w:val="99"/>
    <w:rsid w:val="00950A0C"/>
  </w:style>
  <w:style w:type="paragraph" w:styleId="Pieddepage">
    <w:name w:val="footer"/>
    <w:basedOn w:val="Normal"/>
    <w:link w:val="PieddepageCar"/>
    <w:uiPriority w:val="99"/>
    <w:unhideWhenUsed/>
    <w:rsid w:val="00950A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0A0C"/>
  </w:style>
  <w:style w:type="character" w:customStyle="1" w:styleId="html-italic">
    <w:name w:val="html-italic"/>
    <w:basedOn w:val="Policepardfaut"/>
    <w:rsid w:val="00EB65AA"/>
  </w:style>
  <w:style w:type="character" w:styleId="Mentionnonrsolue">
    <w:name w:val="Unresolved Mention"/>
    <w:basedOn w:val="Policepardfaut"/>
    <w:uiPriority w:val="99"/>
    <w:semiHidden/>
    <w:unhideWhenUsed/>
    <w:rsid w:val="0018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891">
      <w:bodyDiv w:val="1"/>
      <w:marLeft w:val="0"/>
      <w:marRight w:val="0"/>
      <w:marTop w:val="0"/>
      <w:marBottom w:val="0"/>
      <w:divBdr>
        <w:top w:val="none" w:sz="0" w:space="0" w:color="auto"/>
        <w:left w:val="none" w:sz="0" w:space="0" w:color="auto"/>
        <w:bottom w:val="none" w:sz="0" w:space="0" w:color="auto"/>
        <w:right w:val="none" w:sz="0" w:space="0" w:color="auto"/>
      </w:divBdr>
      <w:divsChild>
        <w:div w:id="1618485414">
          <w:marLeft w:val="0"/>
          <w:marRight w:val="0"/>
          <w:marTop w:val="0"/>
          <w:marBottom w:val="0"/>
          <w:divBdr>
            <w:top w:val="none" w:sz="0" w:space="0" w:color="auto"/>
            <w:left w:val="none" w:sz="0" w:space="0" w:color="auto"/>
            <w:bottom w:val="none" w:sz="0" w:space="0" w:color="auto"/>
            <w:right w:val="none" w:sz="0" w:space="0" w:color="auto"/>
          </w:divBdr>
        </w:div>
      </w:divsChild>
    </w:div>
    <w:div w:id="211161639">
      <w:bodyDiv w:val="1"/>
      <w:marLeft w:val="0"/>
      <w:marRight w:val="0"/>
      <w:marTop w:val="0"/>
      <w:marBottom w:val="0"/>
      <w:divBdr>
        <w:top w:val="none" w:sz="0" w:space="0" w:color="auto"/>
        <w:left w:val="none" w:sz="0" w:space="0" w:color="auto"/>
        <w:bottom w:val="none" w:sz="0" w:space="0" w:color="auto"/>
        <w:right w:val="none" w:sz="0" w:space="0" w:color="auto"/>
      </w:divBdr>
    </w:div>
    <w:div w:id="237207470">
      <w:bodyDiv w:val="1"/>
      <w:marLeft w:val="0"/>
      <w:marRight w:val="0"/>
      <w:marTop w:val="0"/>
      <w:marBottom w:val="0"/>
      <w:divBdr>
        <w:top w:val="none" w:sz="0" w:space="0" w:color="auto"/>
        <w:left w:val="none" w:sz="0" w:space="0" w:color="auto"/>
        <w:bottom w:val="none" w:sz="0" w:space="0" w:color="auto"/>
        <w:right w:val="none" w:sz="0" w:space="0" w:color="auto"/>
      </w:divBdr>
    </w:div>
    <w:div w:id="301929267">
      <w:bodyDiv w:val="1"/>
      <w:marLeft w:val="0"/>
      <w:marRight w:val="0"/>
      <w:marTop w:val="0"/>
      <w:marBottom w:val="0"/>
      <w:divBdr>
        <w:top w:val="none" w:sz="0" w:space="0" w:color="auto"/>
        <w:left w:val="none" w:sz="0" w:space="0" w:color="auto"/>
        <w:bottom w:val="none" w:sz="0" w:space="0" w:color="auto"/>
        <w:right w:val="none" w:sz="0" w:space="0" w:color="auto"/>
      </w:divBdr>
    </w:div>
    <w:div w:id="315450476">
      <w:bodyDiv w:val="1"/>
      <w:marLeft w:val="0"/>
      <w:marRight w:val="0"/>
      <w:marTop w:val="0"/>
      <w:marBottom w:val="0"/>
      <w:divBdr>
        <w:top w:val="none" w:sz="0" w:space="0" w:color="auto"/>
        <w:left w:val="none" w:sz="0" w:space="0" w:color="auto"/>
        <w:bottom w:val="none" w:sz="0" w:space="0" w:color="auto"/>
        <w:right w:val="none" w:sz="0" w:space="0" w:color="auto"/>
      </w:divBdr>
    </w:div>
    <w:div w:id="428693962">
      <w:bodyDiv w:val="1"/>
      <w:marLeft w:val="0"/>
      <w:marRight w:val="0"/>
      <w:marTop w:val="0"/>
      <w:marBottom w:val="0"/>
      <w:divBdr>
        <w:top w:val="none" w:sz="0" w:space="0" w:color="auto"/>
        <w:left w:val="none" w:sz="0" w:space="0" w:color="auto"/>
        <w:bottom w:val="none" w:sz="0" w:space="0" w:color="auto"/>
        <w:right w:val="none" w:sz="0" w:space="0" w:color="auto"/>
      </w:divBdr>
    </w:div>
    <w:div w:id="433790599">
      <w:bodyDiv w:val="1"/>
      <w:marLeft w:val="0"/>
      <w:marRight w:val="0"/>
      <w:marTop w:val="0"/>
      <w:marBottom w:val="0"/>
      <w:divBdr>
        <w:top w:val="none" w:sz="0" w:space="0" w:color="auto"/>
        <w:left w:val="none" w:sz="0" w:space="0" w:color="auto"/>
        <w:bottom w:val="none" w:sz="0" w:space="0" w:color="auto"/>
        <w:right w:val="none" w:sz="0" w:space="0" w:color="auto"/>
      </w:divBdr>
    </w:div>
    <w:div w:id="461315285">
      <w:bodyDiv w:val="1"/>
      <w:marLeft w:val="0"/>
      <w:marRight w:val="0"/>
      <w:marTop w:val="0"/>
      <w:marBottom w:val="0"/>
      <w:divBdr>
        <w:top w:val="none" w:sz="0" w:space="0" w:color="auto"/>
        <w:left w:val="none" w:sz="0" w:space="0" w:color="auto"/>
        <w:bottom w:val="none" w:sz="0" w:space="0" w:color="auto"/>
        <w:right w:val="none" w:sz="0" w:space="0" w:color="auto"/>
      </w:divBdr>
    </w:div>
    <w:div w:id="486483586">
      <w:bodyDiv w:val="1"/>
      <w:marLeft w:val="0"/>
      <w:marRight w:val="0"/>
      <w:marTop w:val="0"/>
      <w:marBottom w:val="0"/>
      <w:divBdr>
        <w:top w:val="none" w:sz="0" w:space="0" w:color="auto"/>
        <w:left w:val="none" w:sz="0" w:space="0" w:color="auto"/>
        <w:bottom w:val="none" w:sz="0" w:space="0" w:color="auto"/>
        <w:right w:val="none" w:sz="0" w:space="0" w:color="auto"/>
      </w:divBdr>
    </w:div>
    <w:div w:id="532574988">
      <w:bodyDiv w:val="1"/>
      <w:marLeft w:val="0"/>
      <w:marRight w:val="0"/>
      <w:marTop w:val="0"/>
      <w:marBottom w:val="0"/>
      <w:divBdr>
        <w:top w:val="none" w:sz="0" w:space="0" w:color="auto"/>
        <w:left w:val="none" w:sz="0" w:space="0" w:color="auto"/>
        <w:bottom w:val="none" w:sz="0" w:space="0" w:color="auto"/>
        <w:right w:val="none" w:sz="0" w:space="0" w:color="auto"/>
      </w:divBdr>
      <w:divsChild>
        <w:div w:id="1013341615">
          <w:marLeft w:val="0"/>
          <w:marRight w:val="0"/>
          <w:marTop w:val="0"/>
          <w:marBottom w:val="0"/>
          <w:divBdr>
            <w:top w:val="none" w:sz="0" w:space="0" w:color="auto"/>
            <w:left w:val="none" w:sz="0" w:space="0" w:color="auto"/>
            <w:bottom w:val="none" w:sz="0" w:space="0" w:color="auto"/>
            <w:right w:val="none" w:sz="0" w:space="0" w:color="auto"/>
          </w:divBdr>
        </w:div>
      </w:divsChild>
    </w:div>
    <w:div w:id="700323486">
      <w:bodyDiv w:val="1"/>
      <w:marLeft w:val="0"/>
      <w:marRight w:val="0"/>
      <w:marTop w:val="0"/>
      <w:marBottom w:val="0"/>
      <w:divBdr>
        <w:top w:val="none" w:sz="0" w:space="0" w:color="auto"/>
        <w:left w:val="none" w:sz="0" w:space="0" w:color="auto"/>
        <w:bottom w:val="none" w:sz="0" w:space="0" w:color="auto"/>
        <w:right w:val="none" w:sz="0" w:space="0" w:color="auto"/>
      </w:divBdr>
    </w:div>
    <w:div w:id="735973275">
      <w:bodyDiv w:val="1"/>
      <w:marLeft w:val="0"/>
      <w:marRight w:val="0"/>
      <w:marTop w:val="0"/>
      <w:marBottom w:val="0"/>
      <w:divBdr>
        <w:top w:val="none" w:sz="0" w:space="0" w:color="auto"/>
        <w:left w:val="none" w:sz="0" w:space="0" w:color="auto"/>
        <w:bottom w:val="none" w:sz="0" w:space="0" w:color="auto"/>
        <w:right w:val="none" w:sz="0" w:space="0" w:color="auto"/>
      </w:divBdr>
    </w:div>
    <w:div w:id="752123885">
      <w:bodyDiv w:val="1"/>
      <w:marLeft w:val="0"/>
      <w:marRight w:val="0"/>
      <w:marTop w:val="0"/>
      <w:marBottom w:val="0"/>
      <w:divBdr>
        <w:top w:val="none" w:sz="0" w:space="0" w:color="auto"/>
        <w:left w:val="none" w:sz="0" w:space="0" w:color="auto"/>
        <w:bottom w:val="none" w:sz="0" w:space="0" w:color="auto"/>
        <w:right w:val="none" w:sz="0" w:space="0" w:color="auto"/>
      </w:divBdr>
    </w:div>
    <w:div w:id="1171604612">
      <w:bodyDiv w:val="1"/>
      <w:marLeft w:val="0"/>
      <w:marRight w:val="0"/>
      <w:marTop w:val="0"/>
      <w:marBottom w:val="0"/>
      <w:divBdr>
        <w:top w:val="none" w:sz="0" w:space="0" w:color="auto"/>
        <w:left w:val="none" w:sz="0" w:space="0" w:color="auto"/>
        <w:bottom w:val="none" w:sz="0" w:space="0" w:color="auto"/>
        <w:right w:val="none" w:sz="0" w:space="0" w:color="auto"/>
      </w:divBdr>
      <w:divsChild>
        <w:div w:id="258803174">
          <w:marLeft w:val="0"/>
          <w:marRight w:val="0"/>
          <w:marTop w:val="0"/>
          <w:marBottom w:val="0"/>
          <w:divBdr>
            <w:top w:val="none" w:sz="0" w:space="0" w:color="auto"/>
            <w:left w:val="none" w:sz="0" w:space="0" w:color="auto"/>
            <w:bottom w:val="none" w:sz="0" w:space="0" w:color="auto"/>
            <w:right w:val="none" w:sz="0" w:space="0" w:color="auto"/>
          </w:divBdr>
        </w:div>
      </w:divsChild>
    </w:div>
    <w:div w:id="1355573149">
      <w:bodyDiv w:val="1"/>
      <w:marLeft w:val="0"/>
      <w:marRight w:val="0"/>
      <w:marTop w:val="0"/>
      <w:marBottom w:val="0"/>
      <w:divBdr>
        <w:top w:val="none" w:sz="0" w:space="0" w:color="auto"/>
        <w:left w:val="none" w:sz="0" w:space="0" w:color="auto"/>
        <w:bottom w:val="none" w:sz="0" w:space="0" w:color="auto"/>
        <w:right w:val="none" w:sz="0" w:space="0" w:color="auto"/>
      </w:divBdr>
    </w:div>
    <w:div w:id="1463840253">
      <w:bodyDiv w:val="1"/>
      <w:marLeft w:val="0"/>
      <w:marRight w:val="0"/>
      <w:marTop w:val="0"/>
      <w:marBottom w:val="0"/>
      <w:divBdr>
        <w:top w:val="none" w:sz="0" w:space="0" w:color="auto"/>
        <w:left w:val="none" w:sz="0" w:space="0" w:color="auto"/>
        <w:bottom w:val="none" w:sz="0" w:space="0" w:color="auto"/>
        <w:right w:val="none" w:sz="0" w:space="0" w:color="auto"/>
      </w:divBdr>
    </w:div>
    <w:div w:id="1549876588">
      <w:bodyDiv w:val="1"/>
      <w:marLeft w:val="0"/>
      <w:marRight w:val="0"/>
      <w:marTop w:val="0"/>
      <w:marBottom w:val="0"/>
      <w:divBdr>
        <w:top w:val="none" w:sz="0" w:space="0" w:color="auto"/>
        <w:left w:val="none" w:sz="0" w:space="0" w:color="auto"/>
        <w:bottom w:val="none" w:sz="0" w:space="0" w:color="auto"/>
        <w:right w:val="none" w:sz="0" w:space="0" w:color="auto"/>
      </w:divBdr>
      <w:divsChild>
        <w:div w:id="1349328320">
          <w:marLeft w:val="0"/>
          <w:marRight w:val="0"/>
          <w:marTop w:val="0"/>
          <w:marBottom w:val="0"/>
          <w:divBdr>
            <w:top w:val="none" w:sz="0" w:space="0" w:color="auto"/>
            <w:left w:val="none" w:sz="0" w:space="0" w:color="auto"/>
            <w:bottom w:val="none" w:sz="0" w:space="0" w:color="auto"/>
            <w:right w:val="none" w:sz="0" w:space="0" w:color="auto"/>
          </w:divBdr>
        </w:div>
      </w:divsChild>
    </w:div>
    <w:div w:id="1870100186">
      <w:bodyDiv w:val="1"/>
      <w:marLeft w:val="0"/>
      <w:marRight w:val="0"/>
      <w:marTop w:val="0"/>
      <w:marBottom w:val="0"/>
      <w:divBdr>
        <w:top w:val="none" w:sz="0" w:space="0" w:color="auto"/>
        <w:left w:val="none" w:sz="0" w:space="0" w:color="auto"/>
        <w:bottom w:val="none" w:sz="0" w:space="0" w:color="auto"/>
        <w:right w:val="none" w:sz="0" w:space="0" w:color="auto"/>
      </w:divBdr>
      <w:divsChild>
        <w:div w:id="24017865">
          <w:marLeft w:val="0"/>
          <w:marRight w:val="0"/>
          <w:marTop w:val="0"/>
          <w:marBottom w:val="0"/>
          <w:divBdr>
            <w:top w:val="none" w:sz="0" w:space="0" w:color="auto"/>
            <w:left w:val="none" w:sz="0" w:space="0" w:color="auto"/>
            <w:bottom w:val="none" w:sz="0" w:space="0" w:color="auto"/>
            <w:right w:val="none" w:sz="0" w:space="0" w:color="auto"/>
          </w:divBdr>
        </w:div>
      </w:divsChild>
    </w:div>
    <w:div w:id="1915772912">
      <w:bodyDiv w:val="1"/>
      <w:marLeft w:val="0"/>
      <w:marRight w:val="0"/>
      <w:marTop w:val="0"/>
      <w:marBottom w:val="0"/>
      <w:divBdr>
        <w:top w:val="none" w:sz="0" w:space="0" w:color="auto"/>
        <w:left w:val="none" w:sz="0" w:space="0" w:color="auto"/>
        <w:bottom w:val="none" w:sz="0" w:space="0" w:color="auto"/>
        <w:right w:val="none" w:sz="0" w:space="0" w:color="auto"/>
      </w:divBdr>
    </w:div>
    <w:div w:id="196754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oi.org/10.5281/zenodo.21322153" TargetMode="External"/><Relationship Id="rId4" Type="http://schemas.openxmlformats.org/officeDocument/2006/relationships/settings" Target="settings.xml"/><Relationship Id="rId9" Type="http://schemas.openxmlformats.org/officeDocument/2006/relationships/hyperlink" Target="mailto:mangdobarakoga@gmail.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Dani%20boa\Book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pattFill prst="plaid">
              <a:fgClr>
                <a:schemeClr val="bg1"/>
              </a:fgClr>
              <a:bgClr>
                <a:schemeClr val="tx1"/>
              </a:bgClr>
            </a:pattFill>
            <a:ln>
              <a:solidFill>
                <a:schemeClr val="tx1"/>
              </a:solidFill>
            </a:ln>
            <a:effectLst/>
          </c:spPr>
          <c:invertIfNegative val="0"/>
          <c:dLbls>
            <c:dLbl>
              <c:idx val="0"/>
              <c:layout>
                <c:manualLayout>
                  <c:x val="-1.876172607879925E-3"/>
                  <c:y val="-8.7163139279829022E-2"/>
                </c:manualLayout>
              </c:layout>
              <c:tx>
                <c:rich>
                  <a:bodyPr/>
                  <a:lstStyle/>
                  <a:p>
                    <a:r>
                      <a:rPr lang="en-US"/>
                      <a:t>27.78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E55-4A4B-829D-999FF688E27F}"/>
                </c:ext>
              </c:extLst>
            </c:dLbl>
            <c:dLbl>
              <c:idx val="1"/>
              <c:layout>
                <c:manualLayout>
                  <c:x val="-1.8761726078799937E-3"/>
                  <c:y val="-9.7494605808453552E-2"/>
                </c:manualLayout>
              </c:layout>
              <c:tx>
                <c:rich>
                  <a:bodyPr/>
                  <a:lstStyle/>
                  <a:p>
                    <a:r>
                      <a:rPr lang="en-US"/>
                      <a:t>32.94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E55-4A4B-829D-999FF688E27F}"/>
                </c:ext>
              </c:extLst>
            </c:dLbl>
            <c:dLbl>
              <c:idx val="2"/>
              <c:layout>
                <c:manualLayout>
                  <c:x val="1.8761726078797875E-3"/>
                  <c:y val="-2.5174340108081783E-2"/>
                </c:manualLayout>
              </c:layout>
              <c:tx>
                <c:rich>
                  <a:bodyPr/>
                  <a:lstStyle/>
                  <a:p>
                    <a:r>
                      <a:rPr lang="en-US"/>
                      <a:t>22.21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E55-4A4B-829D-999FF688E27F}"/>
                </c:ext>
              </c:extLst>
            </c:dLbl>
            <c:dLbl>
              <c:idx val="3"/>
              <c:layout>
                <c:manualLayout>
                  <c:x val="0"/>
                  <c:y val="-2.5174340108081783E-2"/>
                </c:manualLayout>
              </c:layout>
              <c:tx>
                <c:rich>
                  <a:bodyPr/>
                  <a:lstStyle/>
                  <a:p>
                    <a:r>
                      <a:rPr lang="en-US"/>
                      <a:t>22.60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E55-4A4B-829D-999FF688E2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Black" panose="020B0A04020102020204" pitchFamily="34" charset="0"/>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Sheet1!$H$4:$H$7</c:f>
                <c:numCache>
                  <c:formatCode>General</c:formatCode>
                  <c:ptCount val="4"/>
                  <c:pt idx="0">
                    <c:v>4.96</c:v>
                  </c:pt>
                  <c:pt idx="1">
                    <c:v>5.75</c:v>
                  </c:pt>
                  <c:pt idx="2">
                    <c:v>2</c:v>
                  </c:pt>
                  <c:pt idx="3">
                    <c:v>1.63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Sheet1!$F$4:$F$7</c:f>
              <c:strCache>
                <c:ptCount val="4"/>
                <c:pt idx="0">
                  <c:v>Weak/Very thin</c:v>
                </c:pt>
                <c:pt idx="1">
                  <c:v>Thin</c:v>
                </c:pt>
                <c:pt idx="2">
                  <c:v>Ideal condition</c:v>
                </c:pt>
                <c:pt idx="3">
                  <c:v>Fat</c:v>
                </c:pt>
              </c:strCache>
            </c:strRef>
          </c:cat>
          <c:val>
            <c:numRef>
              <c:f>Sheet1!$G$4:$G$7</c:f>
              <c:numCache>
                <c:formatCode>General</c:formatCode>
                <c:ptCount val="4"/>
                <c:pt idx="0">
                  <c:v>27.78</c:v>
                </c:pt>
                <c:pt idx="1">
                  <c:v>32.94</c:v>
                </c:pt>
                <c:pt idx="2">
                  <c:v>22.21</c:v>
                </c:pt>
                <c:pt idx="3">
                  <c:v>22.6</c:v>
                </c:pt>
              </c:numCache>
            </c:numRef>
          </c:val>
          <c:extLst>
            <c:ext xmlns:c16="http://schemas.microsoft.com/office/drawing/2014/chart" uri="{C3380CC4-5D6E-409C-BE32-E72D297353CC}">
              <c16:uniqueId val="{00000004-6E55-4A4B-829D-999FF688E27F}"/>
            </c:ext>
          </c:extLst>
        </c:ser>
        <c:dLbls>
          <c:dLblPos val="inEnd"/>
          <c:showLegendKey val="0"/>
          <c:showVal val="1"/>
          <c:showCatName val="0"/>
          <c:showSerName val="0"/>
          <c:showPercent val="0"/>
          <c:showBubbleSize val="0"/>
        </c:dLbls>
        <c:gapWidth val="219"/>
        <c:overlap val="-27"/>
        <c:axId val="84220944"/>
        <c:axId val="84223120"/>
      </c:barChart>
      <c:catAx>
        <c:axId val="84220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a:latin typeface="Arial Black" panose="020B0A04020102020204" pitchFamily="34" charset="0"/>
                  </a:rPr>
                  <a:t>Body</a:t>
                </a:r>
                <a:r>
                  <a:rPr lang="en-US" baseline="0">
                    <a:latin typeface="Arial Black" panose="020B0A04020102020204" pitchFamily="34" charset="0"/>
                  </a:rPr>
                  <a:t> </a:t>
                </a:r>
                <a:r>
                  <a:rPr lang="en-US">
                    <a:latin typeface="Arial Black" panose="020B0A04020102020204" pitchFamily="34" charset="0"/>
                  </a:rPr>
                  <a:t>Condition Scores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75000"/>
                <a:lumOff val="2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Black" panose="020B0A04020102020204" pitchFamily="34" charset="0"/>
                <a:ea typeface="+mn-ea"/>
                <a:cs typeface="+mn-cs"/>
              </a:defRPr>
            </a:pPr>
            <a:endParaRPr lang="fr-FR"/>
          </a:p>
        </c:txPr>
        <c:crossAx val="84223120"/>
        <c:crosses val="autoZero"/>
        <c:auto val="1"/>
        <c:lblAlgn val="ctr"/>
        <c:lblOffset val="100"/>
        <c:noMultiLvlLbl val="0"/>
      </c:catAx>
      <c:valAx>
        <c:axId val="84223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r>
                  <a:rPr lang="en-US" sz="1000">
                    <a:latin typeface="Arial Black" panose="020B0A04020102020204" pitchFamily="34" charset="0"/>
                  </a:rPr>
                  <a:t>Mean parasitic</a:t>
                </a:r>
                <a:r>
                  <a:rPr lang="en-US" sz="1000" baseline="0">
                    <a:latin typeface="Arial Black" panose="020B0A04020102020204" pitchFamily="34" charset="0"/>
                  </a:rPr>
                  <a:t> </a:t>
                </a:r>
                <a:r>
                  <a:rPr lang="en-US" sz="1000" b="0" i="0" u="none" strike="noStrike" kern="1200" baseline="0">
                    <a:solidFill>
                      <a:sysClr val="windowText" lastClr="000000">
                        <a:lumMod val="65000"/>
                        <a:lumOff val="35000"/>
                      </a:sysClr>
                    </a:solidFill>
                    <a:latin typeface="Arial Black" panose="020B0A04020102020204" pitchFamily="34" charset="0"/>
                  </a:rPr>
                  <a:t>frequencies </a:t>
                </a:r>
                <a:endParaRPr lang="en-US" sz="1000">
                  <a:latin typeface="Arial Black" panose="020B0A04020102020204" pitchFamily="34" charset="0"/>
                </a:endParaRPr>
              </a:p>
            </c:rich>
          </c:tx>
          <c:layout>
            <c:manualLayout>
              <c:xMode val="edge"/>
              <c:yMode val="edge"/>
              <c:x val="1.6902921856990098E-2"/>
              <c:y val="0.1099255298470127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Black" panose="020B0A04020102020204" pitchFamily="34" charset="0"/>
                  <a:ea typeface="+mn-ea"/>
                  <a:cs typeface="+mn-cs"/>
                </a:defRPr>
              </a:pPr>
              <a:endParaRPr lang="en-US"/>
            </a:p>
          </c:txPr>
        </c:title>
        <c:numFmt formatCode="General" sourceLinked="1"/>
        <c:majorTickMark val="out"/>
        <c:minorTickMark val="none"/>
        <c:tickLblPos val="nextTo"/>
        <c:spPr>
          <a:noFill/>
          <a:ln>
            <a:solidFill>
              <a:schemeClr val="tx1">
                <a:lumMod val="85000"/>
                <a:lumOff val="15000"/>
              </a:schemeClr>
            </a:solidFill>
          </a:ln>
          <a:effectLst/>
        </c:spPr>
        <c:txPr>
          <a:bodyPr rot="-60000000" spcFirstLastPara="1" vertOverflow="ellipsis" vert="horz" wrap="square" anchor="ctr" anchorCtr="1"/>
          <a:lstStyle/>
          <a:p>
            <a:pPr>
              <a:defRPr sz="800" b="0" i="0" u="none" strike="noStrike" kern="1200" baseline="0">
                <a:ln>
                  <a:noFill/>
                </a:ln>
                <a:solidFill>
                  <a:schemeClr val="tx1">
                    <a:lumMod val="65000"/>
                    <a:lumOff val="35000"/>
                  </a:schemeClr>
                </a:solidFill>
                <a:latin typeface="Arial Black" panose="020B0A04020102020204" pitchFamily="34" charset="0"/>
                <a:ea typeface="+mn-ea"/>
                <a:cs typeface="+mn-cs"/>
              </a:defRPr>
            </a:pPr>
            <a:endParaRPr lang="fr-FR"/>
          </a:p>
        </c:txPr>
        <c:crossAx val="84220944"/>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0.47882</cdr:x>
      <cdr:y>0</cdr:y>
    </cdr:from>
    <cdr:to>
      <cdr:x>0.91667</cdr:x>
      <cdr:y>0.08489</cdr:y>
    </cdr:to>
    <cdr:sp macro="" textlink="">
      <cdr:nvSpPr>
        <cdr:cNvPr id="3" name="TextBox 2">
          <a:extLst xmlns:a="http://schemas.openxmlformats.org/drawingml/2006/main">
            <a:ext uri="{FF2B5EF4-FFF2-40B4-BE49-F238E27FC236}">
              <a16:creationId xmlns:a16="http://schemas.microsoft.com/office/drawing/2014/main" id="{A8BCB67B-5C7E-4882-AC06-6BFEC497533C}"/>
            </a:ext>
          </a:extLst>
        </cdr:cNvPr>
        <cdr:cNvSpPr txBox="1"/>
      </cdr:nvSpPr>
      <cdr:spPr>
        <a:xfrm xmlns:a="http://schemas.openxmlformats.org/drawingml/2006/main">
          <a:off x="2758330" y="-897255"/>
          <a:ext cx="2522330" cy="2663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solidFill>
                <a:schemeClr val="tx1">
                  <a:lumMod val="75000"/>
                  <a:lumOff val="25000"/>
                </a:schemeClr>
              </a:solidFill>
              <a:latin typeface="Arial Black" panose="020B0A04020102020204" pitchFamily="34" charset="0"/>
            </a:rPr>
            <a:t>H= 5.41</a:t>
          </a:r>
          <a:r>
            <a:rPr lang="en-US" sz="1200" baseline="0">
              <a:solidFill>
                <a:schemeClr val="tx1">
                  <a:lumMod val="75000"/>
                  <a:lumOff val="25000"/>
                </a:schemeClr>
              </a:solidFill>
              <a:latin typeface="Arial Black" panose="020B0A04020102020204" pitchFamily="34" charset="0"/>
            </a:rPr>
            <a:t>; df= 3; p= 0.63</a:t>
          </a:r>
          <a:endParaRPr lang="en-US" sz="1200">
            <a:solidFill>
              <a:schemeClr val="tx1">
                <a:lumMod val="75000"/>
                <a:lumOff val="25000"/>
              </a:schemeClr>
            </a:solidFill>
            <a:latin typeface="Arial Black" panose="020B0A04020102020204" pitchFamily="34"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89AC4-3307-40BB-AA6E-3206A908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6793</Words>
  <Characters>37367</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ABBAN Felix BAKENIEN</cp:lastModifiedBy>
  <cp:revision>16</cp:revision>
  <cp:lastPrinted>2026-07-12T12:14:00Z</cp:lastPrinted>
  <dcterms:created xsi:type="dcterms:W3CDTF">2026-06-07T18:40:00Z</dcterms:created>
  <dcterms:modified xsi:type="dcterms:W3CDTF">2026-07-12T12:27:00Z</dcterms:modified>
</cp:coreProperties>
</file>